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61" w:rsidRDefault="0063397D" w:rsidP="00C46561">
      <w:pPr>
        <w:pStyle w:val="Title"/>
        <w:jc w:val="right"/>
        <w:rPr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-2.25pt;margin-top:-6.2pt;width:222.75pt;height:37.5pt;z-index:251659264;mso-position-horizontal-relative:text;mso-position-vertical-relative:text;mso-width-relative:page;mso-height-relative:page">
            <v:imagedata r:id="rId9" o:title="ccsd_wdmk_pms201"/>
          </v:shape>
        </w:pict>
      </w:r>
    </w:p>
    <w:p w:rsidR="00C46561" w:rsidRDefault="00CC7459" w:rsidP="00C46561">
      <w:pPr>
        <w:pStyle w:val="Title"/>
        <w:jc w:val="right"/>
      </w:pPr>
      <w:r>
        <w:rPr>
          <w:sz w:val="24"/>
          <w:szCs w:val="24"/>
        </w:rPr>
        <w:t xml:space="preserve">     </w:t>
      </w:r>
      <w:r w:rsidR="000353D7">
        <w:rPr>
          <w:sz w:val="24"/>
          <w:szCs w:val="24"/>
        </w:rPr>
        <w:t xml:space="preserve">Form </w:t>
      </w:r>
      <w:r>
        <w:rPr>
          <w:sz w:val="24"/>
          <w:szCs w:val="24"/>
        </w:rPr>
        <w:t>J</w:t>
      </w:r>
      <w:r w:rsidR="004C09C4">
        <w:rPr>
          <w:sz w:val="24"/>
          <w:szCs w:val="24"/>
        </w:rPr>
        <w:t>B</w:t>
      </w:r>
      <w:r>
        <w:rPr>
          <w:sz w:val="24"/>
          <w:szCs w:val="24"/>
        </w:rPr>
        <w:t>-1</w:t>
      </w:r>
      <w:r w:rsidR="00A2666D">
        <w:tab/>
      </w:r>
      <w:r w:rsidR="009A642C">
        <w:t xml:space="preserve">     </w:t>
      </w:r>
    </w:p>
    <w:p w:rsidR="00A2666D" w:rsidRPr="00CA371F" w:rsidRDefault="00C46561" w:rsidP="00C46561">
      <w:pPr>
        <w:pStyle w:val="Title"/>
        <w:ind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     </w:t>
      </w:r>
      <w:r w:rsidR="00776543">
        <w:rPr>
          <w:b w:val="0"/>
          <w:i/>
          <w:sz w:val="20"/>
        </w:rPr>
        <w:t>Empowering Dream for the Future</w:t>
      </w:r>
      <w:r w:rsidR="0063397D">
        <w:rPr>
          <w:b w:val="0"/>
          <w:i/>
          <w:sz w:val="20"/>
        </w:rPr>
        <w:tab/>
      </w:r>
      <w:r w:rsidR="0063397D">
        <w:rPr>
          <w:b w:val="0"/>
          <w:i/>
          <w:sz w:val="20"/>
        </w:rPr>
        <w:tab/>
      </w:r>
      <w:r w:rsidR="0063397D">
        <w:rPr>
          <w:b w:val="0"/>
          <w:i/>
          <w:sz w:val="20"/>
        </w:rPr>
        <w:tab/>
      </w:r>
      <w:r w:rsidR="0063397D">
        <w:rPr>
          <w:b w:val="0"/>
          <w:i/>
          <w:sz w:val="20"/>
        </w:rPr>
        <w:tab/>
      </w:r>
      <w:r w:rsidR="0063397D">
        <w:rPr>
          <w:b w:val="0"/>
          <w:i/>
          <w:sz w:val="20"/>
        </w:rPr>
        <w:tab/>
      </w:r>
      <w:r w:rsidR="0063397D">
        <w:rPr>
          <w:b w:val="0"/>
          <w:i/>
          <w:sz w:val="20"/>
        </w:rPr>
        <w:tab/>
      </w:r>
      <w:r w:rsidR="0063397D">
        <w:rPr>
          <w:b w:val="0"/>
          <w:i/>
          <w:sz w:val="20"/>
        </w:rPr>
        <w:tab/>
      </w:r>
      <w:r w:rsidR="0063397D">
        <w:rPr>
          <w:b w:val="0"/>
          <w:i/>
          <w:sz w:val="20"/>
        </w:rPr>
        <w:tab/>
      </w:r>
      <w:r w:rsidR="0063397D">
        <w:rPr>
          <w:b w:val="0"/>
          <w:i/>
          <w:sz w:val="20"/>
        </w:rPr>
        <w:tab/>
        <w:t xml:space="preserve"> </w:t>
      </w:r>
      <w:r w:rsidR="0063397D" w:rsidRPr="0063397D">
        <w:rPr>
          <w:i/>
          <w:sz w:val="20"/>
        </w:rPr>
        <w:t>Spanish</w:t>
      </w:r>
    </w:p>
    <w:p w:rsidR="00C46561" w:rsidRPr="0063397D" w:rsidRDefault="00A2666D" w:rsidP="00C46561">
      <w:pPr>
        <w:pStyle w:val="Subtitle"/>
        <w:jc w:val="left"/>
        <w:rPr>
          <w:sz w:val="12"/>
          <w:szCs w:val="22"/>
        </w:rPr>
      </w:pPr>
      <w:r>
        <w:rPr>
          <w:sz w:val="22"/>
          <w:szCs w:val="22"/>
        </w:rPr>
        <w:tab/>
      </w:r>
    </w:p>
    <w:p w:rsidR="0063397D" w:rsidRPr="009A62A5" w:rsidRDefault="0063397D" w:rsidP="0063397D">
      <w:pPr>
        <w:jc w:val="center"/>
        <w:rPr>
          <w:b/>
          <w:sz w:val="28"/>
          <w:szCs w:val="28"/>
          <w:lang w:val="es-VE"/>
        </w:rPr>
      </w:pPr>
      <w:r w:rsidRPr="009A62A5">
        <w:rPr>
          <w:b/>
          <w:sz w:val="28"/>
          <w:szCs w:val="28"/>
          <w:lang w:val="es-VE"/>
        </w:rPr>
        <w:t>Ley de Asistencia Escolar Obligatoria del Estado de Georgia</w:t>
      </w:r>
    </w:p>
    <w:p w:rsidR="0063397D" w:rsidRPr="0063397D" w:rsidRDefault="0063397D" w:rsidP="0063397D">
      <w:pPr>
        <w:rPr>
          <w:sz w:val="8"/>
          <w:szCs w:val="20"/>
          <w:lang w:val="es-VE"/>
        </w:rPr>
      </w:pPr>
    </w:p>
    <w:p w:rsidR="0063397D" w:rsidRPr="0063397D" w:rsidRDefault="0063397D" w:rsidP="0063397D">
      <w:pPr>
        <w:jc w:val="both"/>
        <w:rPr>
          <w:sz w:val="20"/>
          <w:szCs w:val="20"/>
          <w:lang w:val="es-VE"/>
        </w:rPr>
      </w:pPr>
      <w:r w:rsidRPr="0063397D">
        <w:rPr>
          <w:sz w:val="20"/>
          <w:szCs w:val="20"/>
          <w:lang w:val="es-VE"/>
        </w:rPr>
        <w:t>§ 20-2-690.1.  Educación obligatoria para niños entre las edades de seis y dieciséis años.</w:t>
      </w:r>
    </w:p>
    <w:p w:rsidR="0063397D" w:rsidRPr="0063397D" w:rsidRDefault="0063397D" w:rsidP="0063397D">
      <w:pPr>
        <w:jc w:val="both"/>
        <w:rPr>
          <w:sz w:val="8"/>
          <w:szCs w:val="20"/>
          <w:lang w:val="es-VE"/>
        </w:rPr>
      </w:pPr>
    </w:p>
    <w:p w:rsidR="0063397D" w:rsidRPr="0063397D" w:rsidRDefault="0063397D" w:rsidP="0063397D">
      <w:pPr>
        <w:jc w:val="both"/>
        <w:rPr>
          <w:sz w:val="20"/>
          <w:szCs w:val="20"/>
          <w:lang w:val="es-VE"/>
        </w:rPr>
      </w:pPr>
      <w:r w:rsidRPr="0063397D">
        <w:rPr>
          <w:sz w:val="20"/>
          <w:szCs w:val="20"/>
          <w:lang w:val="es-VE"/>
        </w:rPr>
        <w:t xml:space="preserve">(a) Se exigirá la asistencia obligatoria a las escuelas públicas, privadas, o programas educativos del hogar a aquellos niños cuyo cumpleaños se encuentran entre los seis y dieciséis años.  Esta obligatoriedad no se aplica para aquellos estudiantes que han completado o culminado todos los requisitos del diploma de la secundaria </w:t>
      </w:r>
      <w:r w:rsidRPr="0063397D">
        <w:rPr>
          <w:i/>
          <w:sz w:val="20"/>
          <w:szCs w:val="20"/>
          <w:lang w:val="es-VE"/>
        </w:rPr>
        <w:t>(high school diploma).</w:t>
      </w:r>
      <w:r w:rsidRPr="0063397D">
        <w:rPr>
          <w:sz w:val="20"/>
          <w:szCs w:val="20"/>
          <w:lang w:val="es-VE"/>
        </w:rPr>
        <w:t xml:space="preserve"> </w:t>
      </w:r>
    </w:p>
    <w:p w:rsidR="0063397D" w:rsidRPr="0063397D" w:rsidRDefault="0063397D" w:rsidP="0063397D">
      <w:pPr>
        <w:jc w:val="both"/>
        <w:rPr>
          <w:sz w:val="8"/>
          <w:szCs w:val="20"/>
          <w:lang w:val="es-VE"/>
        </w:rPr>
      </w:pPr>
    </w:p>
    <w:p w:rsidR="0063397D" w:rsidRPr="0063397D" w:rsidRDefault="0063397D" w:rsidP="0063397D">
      <w:pPr>
        <w:jc w:val="both"/>
        <w:rPr>
          <w:sz w:val="20"/>
          <w:szCs w:val="20"/>
          <w:lang w:val="es-VE"/>
        </w:rPr>
      </w:pPr>
      <w:r w:rsidRPr="0063397D">
        <w:rPr>
          <w:sz w:val="20"/>
          <w:szCs w:val="20"/>
          <w:lang w:val="es-VE"/>
        </w:rPr>
        <w:t>(b)  Todo padre, tutor o persona residente en este Estado que tenga control o esté a cargo de cualquier niño o niños durante las edades de asistencia obligatoria como se indica en la subsección (a) en ésta sección del Código deben matricular y enviar a dicho niño o niños a una escuela pública, privada o a un programa de educación en el hogar que reúna los requisitos de una escuela pública, privada o programa de educación en el hogar bajo pena de incumplimiento de este artículo según previsto en el Capitulo 11 del Título 15, tal niño debe ser responsable de matricularse y de asistir a una escuela pública, privada o programa de educación en el hogar que reúna los requisitos de una escuela pública, privada o programa de educación en el hogar, a menos que el incumplimiento del niño a matricularse y de asistir a la escuela sea causado por los padres, tutor u otra persona y en tal caso únicamente los padres, tutor o la otra persona serán responsables; sin embargo, se permitirán ausencias para obtener las pruebas y el examen físico para el servicio militar y la Guardia Nacional y cualesquiera otras ausencias que sean previamente autorizadas.  Los requisitos de esta subsección aplican a un niño durante las edades de asistencia obligatoria como se indica en la subsección (a) en ésta sección del Código que haya sido designado por la  junta local de educación o su delegado para asistir a un programa alterno en una escuela pública establecida por esa junta local de educación, y que incluya un programa alterno en una escuela pública según lo estipulado en la Sección 10-2-154.1 del Código, independientemente si dicho niño ha sido suspendido o expulsado por esa junta o su delegado del programa educativo de otra escuela pública y también aplica a los padres, tutor u otra persona residente en este Estado que tenga control o esté a cargo de dicho niño.  Ninguna sección de este Código debe interpretarse como que la junta local de educación o su delegado estén obligados a asignar a un niño a un programa alterno en una escuela pública en substitución de suspenderlo o expulsarlo.</w:t>
      </w:r>
    </w:p>
    <w:p w:rsidR="0063397D" w:rsidRPr="0063397D" w:rsidRDefault="0063397D" w:rsidP="0063397D">
      <w:pPr>
        <w:jc w:val="both"/>
        <w:rPr>
          <w:sz w:val="8"/>
          <w:szCs w:val="20"/>
          <w:lang w:val="es-VE"/>
        </w:rPr>
      </w:pPr>
    </w:p>
    <w:p w:rsidR="0063397D" w:rsidRPr="0063397D" w:rsidRDefault="0063397D" w:rsidP="0063397D">
      <w:pPr>
        <w:jc w:val="both"/>
        <w:rPr>
          <w:sz w:val="20"/>
          <w:szCs w:val="20"/>
          <w:lang w:val="es-VE"/>
        </w:rPr>
      </w:pPr>
      <w:r w:rsidRPr="0063397D">
        <w:rPr>
          <w:sz w:val="20"/>
          <w:szCs w:val="20"/>
          <w:lang w:val="es-VE"/>
        </w:rPr>
        <w:t xml:space="preserve">(c) Cualquier padre, tutor o persona residente dentro del Estado de Georgia que tenga control o esté a cargo de cualquier niño o niños y que cometa una infracción a esta sección del Código será culpable de un delito menor y al momento de ser encontrado culpable estará sujeto a una multa no menor de $25.00 y no mayor de $100.00, a ser encarcelado por un periodo máximo de 30 días, a realizar servicio a la comunidad o cualquier combinación de dichas penalidades, según la discreción de la corte que tenga la jurisdicción.  Cada día de ausencia en violación a este código constituye una ofensa por separada luego que la escuela del niño le haya notificado sobre las cinco ausencias cometidas sin excusa al padre, tutor u otra persona que tenga control o esté a cargo de un niño.  Luego de dos intentos razonables para notificar a los padres, tutor o persona en control o a cargo del niño sobre las cinco ausencias sin excusa y sin lograr obtener respuesta alguna, la escuela enviará una notificación por correo certificado con aviso de recibo al padre, tutor u otra persona.   Las escuelas públicas deben proveer por escrito a los padres, tutor u otra persona en control o a cargo de cada niño que esté matriculado en una escuela pública las posibles consecuencias y penalidades por el incumplimiento de asistencia escolar obligatoria según estipulado bajo esta sección del Código, impuestas a los niños y a sus padres, tutores u otras personas en control o a cargo de niños. El padre, tutor u otra persona que tenga control o esté a cargo de un niño o niños debe firmar una declaración indicando que recibió por escrito un documento con las posibles consecuencias y penalidades;  los niños que para el 1ro de Septiembre tengan diez o más de 10 años deben firmar una declaración indicando haber recibido por escrito un documento con las posibles consecuencias y penalidades.  Luego de dos intentos razonables por parte de la escuela para obtener dicha firma o firmas, se considera que la escuela ya ha cumplido con este artículo, siempre y cuando la escuela  envíe copia de la declaración por correo certificado con aviso de recibo a dicho padre, tutor u otra persona que tenga control o esté a cargo de un niño o niños.  Las escuelas públicas deben conservar copia de las declaraciones hasta finalizado el año escolar.    </w:t>
      </w:r>
    </w:p>
    <w:p w:rsidR="0063397D" w:rsidRPr="0063397D" w:rsidRDefault="0063397D" w:rsidP="0063397D">
      <w:pPr>
        <w:jc w:val="both"/>
        <w:rPr>
          <w:sz w:val="20"/>
          <w:szCs w:val="20"/>
          <w:lang w:val="es-VE"/>
        </w:rPr>
      </w:pPr>
      <w:r w:rsidRPr="0063397D">
        <w:rPr>
          <w:sz w:val="8"/>
          <w:szCs w:val="20"/>
          <w:lang w:val="es-VE"/>
        </w:rPr>
        <w:br/>
      </w:r>
      <w:r w:rsidRPr="0063397D">
        <w:rPr>
          <w:sz w:val="20"/>
          <w:szCs w:val="20"/>
          <w:lang w:val="es-VE"/>
        </w:rPr>
        <w:t>(d) En el caso de escuelas privadas o programa de estudio en el hogar, los superintendentes de las escuelas locales tendrán la autoridad y será su deber presentar una querella en la corte para que se cumpla con esta sección de la ley; y en el caso de escuelas públicas la responsabilidad recae sobre los maestros visitantes y los oficiales de asistencia.</w:t>
      </w:r>
    </w:p>
    <w:p w:rsidR="0063397D" w:rsidRPr="0063397D" w:rsidRDefault="0063397D" w:rsidP="0063397D">
      <w:pPr>
        <w:jc w:val="both"/>
        <w:rPr>
          <w:sz w:val="8"/>
          <w:szCs w:val="20"/>
          <w:lang w:val="es-VE"/>
        </w:rPr>
      </w:pPr>
    </w:p>
    <w:p w:rsidR="00CC7459" w:rsidRPr="0063397D" w:rsidRDefault="0063397D" w:rsidP="0063397D">
      <w:pPr>
        <w:jc w:val="both"/>
        <w:rPr>
          <w:sz w:val="20"/>
          <w:szCs w:val="20"/>
          <w:lang w:val="es-VE"/>
        </w:rPr>
      </w:pPr>
      <w:r w:rsidRPr="0063397D">
        <w:rPr>
          <w:sz w:val="20"/>
          <w:szCs w:val="20"/>
          <w:lang w:val="es-VE"/>
        </w:rPr>
        <w:t xml:space="preserve">(e) Un menor que no se haya emancipado y que está en edad de asistencia obligatoria como se indica en la subsección (a) en ésta sección del Código que no ha completado los requisitos del diploma de la secundaria y que desea retirarse de la escuela deberá presentar un permiso por escrito de su padre, tutor o persona que tenga la custodia legal legar del estudiantes antes de poder ser retirado.  Antes de aceptar este permiso, el director de la escuela o su designado deberá tener una conferencia con el estudiante y padre, tutor o persona que tenga la custodia legal  antes de un lapso de dos días escolares a partir de la fecha en que recibe la notificación donde se indica  la intensión del estudiante para retirarse de la escuela.  El director de la escuela o su designado deberán haber realizado intentos razonables para comunicarse con el estudiante y padre o tutor o persona que tiene la custodia legal  del estudiante e informarle sobre las opciones de educación disponibles, incluyendo la oportunidad de continuar estudiando para obtener el diploma con el programa de educación general (conocido en inglés como </w:t>
      </w:r>
      <w:r w:rsidRPr="0063397D">
        <w:rPr>
          <w:i/>
          <w:sz w:val="20"/>
          <w:szCs w:val="20"/>
          <w:lang w:val="es-VE"/>
        </w:rPr>
        <w:t>“general educational development- GED”</w:t>
      </w:r>
      <w:r w:rsidRPr="0063397D">
        <w:rPr>
          <w:sz w:val="20"/>
          <w:szCs w:val="20"/>
          <w:lang w:val="es-VE"/>
        </w:rPr>
        <w:t>) y las consecuencias de no tener un diploma de la secundaria, incluyendo sueldos bajos por el resto de su vida, pocos trabajos para los que el estudiante calificaría, y la incapacidad de aprovechar para sí mismo las oportunidades que ofrece la educación superior.</w:t>
      </w:r>
      <w:bookmarkStart w:id="0" w:name="_GoBack"/>
      <w:bookmarkEnd w:id="0"/>
      <w:r w:rsidRPr="0063397D">
        <w:rPr>
          <w:sz w:val="20"/>
          <w:szCs w:val="20"/>
          <w:lang w:val="es-VE"/>
        </w:rPr>
        <w:t xml:space="preserve"> </w:t>
      </w:r>
    </w:p>
    <w:sectPr w:rsidR="00CC7459" w:rsidRPr="0063397D" w:rsidSect="00B84164">
      <w:footerReference w:type="default" r:id="rId10"/>
      <w:pgSz w:w="12240" w:h="15840" w:code="1"/>
      <w:pgMar w:top="720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09" w:rsidRDefault="00F17C09">
      <w:r>
        <w:separator/>
      </w:r>
    </w:p>
  </w:endnote>
  <w:endnote w:type="continuationSeparator" w:id="0">
    <w:p w:rsidR="00F17C09" w:rsidRDefault="00F1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EF" w:rsidRPr="009A642C" w:rsidRDefault="0063397D" w:rsidP="00B84164">
    <w:pPr>
      <w:pStyle w:val="Footer"/>
      <w:tabs>
        <w:tab w:val="clear" w:pos="4320"/>
        <w:tab w:val="clear" w:pos="8640"/>
        <w:tab w:val="center" w:pos="5400"/>
        <w:tab w:val="right" w:pos="10800"/>
      </w:tabs>
      <w:jc w:val="both"/>
      <w:rPr>
        <w:sz w:val="24"/>
        <w:szCs w:val="24"/>
      </w:rPr>
    </w:pPr>
    <w:r>
      <w:rPr>
        <w:sz w:val="24"/>
        <w:szCs w:val="24"/>
      </w:rPr>
      <w:t>8/15/07</w:t>
    </w:r>
    <w:r w:rsidR="00CC7459">
      <w:rPr>
        <w:sz w:val="24"/>
        <w:szCs w:val="24"/>
      </w:rPr>
      <w:t>: Student Support</w:t>
    </w:r>
    <w:r w:rsidR="00B84164" w:rsidRPr="00B84164">
      <w:rPr>
        <w:sz w:val="24"/>
        <w:szCs w:val="24"/>
      </w:rPr>
      <w:tab/>
    </w:r>
    <w:r w:rsidR="00B84164" w:rsidRPr="00B84164">
      <w:rPr>
        <w:sz w:val="24"/>
        <w:szCs w:val="24"/>
      </w:rPr>
      <w:tab/>
    </w:r>
    <w:r w:rsidR="00B84164" w:rsidRPr="00B84164">
      <w:rPr>
        <w:sz w:val="24"/>
      </w:rPr>
      <w:t xml:space="preserve">Page </w:t>
    </w:r>
    <w:r w:rsidR="00B84164" w:rsidRPr="00B84164">
      <w:rPr>
        <w:sz w:val="24"/>
      </w:rPr>
      <w:fldChar w:fldCharType="begin"/>
    </w:r>
    <w:r w:rsidR="00B84164" w:rsidRPr="00B84164">
      <w:rPr>
        <w:sz w:val="24"/>
      </w:rPr>
      <w:instrText xml:space="preserve"> PAGE </w:instrText>
    </w:r>
    <w:r w:rsidR="00B84164" w:rsidRPr="00B84164">
      <w:rPr>
        <w:sz w:val="24"/>
      </w:rPr>
      <w:fldChar w:fldCharType="separate"/>
    </w:r>
    <w:r>
      <w:rPr>
        <w:noProof/>
        <w:sz w:val="24"/>
      </w:rPr>
      <w:t>1</w:t>
    </w:r>
    <w:r w:rsidR="00B84164" w:rsidRPr="00B84164">
      <w:rPr>
        <w:sz w:val="24"/>
      </w:rPr>
      <w:fldChar w:fldCharType="end"/>
    </w:r>
    <w:r w:rsidR="00B84164" w:rsidRPr="00B84164">
      <w:rPr>
        <w:sz w:val="24"/>
      </w:rPr>
      <w:t xml:space="preserve"> of </w:t>
    </w:r>
    <w:r w:rsidR="00B84164" w:rsidRPr="00B84164">
      <w:rPr>
        <w:sz w:val="24"/>
      </w:rPr>
      <w:fldChar w:fldCharType="begin"/>
    </w:r>
    <w:r w:rsidR="00B84164" w:rsidRPr="00B84164">
      <w:rPr>
        <w:sz w:val="24"/>
      </w:rPr>
      <w:instrText xml:space="preserve"> NUMPAGES </w:instrText>
    </w:r>
    <w:r w:rsidR="00B84164" w:rsidRPr="00B84164">
      <w:rPr>
        <w:sz w:val="24"/>
      </w:rPr>
      <w:fldChar w:fldCharType="separate"/>
    </w:r>
    <w:r>
      <w:rPr>
        <w:noProof/>
        <w:sz w:val="24"/>
      </w:rPr>
      <w:t>1</w:t>
    </w:r>
    <w:r w:rsidR="00B84164" w:rsidRPr="00B84164">
      <w:rPr>
        <w:noProof/>
        <w:sz w:val="24"/>
      </w:rPr>
      <w:fldChar w:fldCharType="end"/>
    </w:r>
    <w:r w:rsidR="00B84164" w:rsidRPr="00B84164">
      <w:rPr>
        <w:rFonts w:ascii="Verdana" w:hAnsi="Verdana"/>
        <w:noProof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09" w:rsidRDefault="00F17C09">
      <w:r>
        <w:separator/>
      </w:r>
    </w:p>
  </w:footnote>
  <w:footnote w:type="continuationSeparator" w:id="0">
    <w:p w:rsidR="00F17C09" w:rsidRDefault="00F1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0C22EDE"/>
    <w:multiLevelType w:val="hybridMultilevel"/>
    <w:tmpl w:val="191E1D86"/>
    <w:lvl w:ilvl="0" w:tplc="04090015">
      <w:start w:val="1"/>
      <w:numFmt w:val="upperLetter"/>
      <w:lvlText w:val="%1."/>
      <w:lvlJc w:val="left"/>
      <w:pPr>
        <w:tabs>
          <w:tab w:val="num" w:pos="1090"/>
        </w:tabs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">
    <w:nsid w:val="08350757"/>
    <w:multiLevelType w:val="hybridMultilevel"/>
    <w:tmpl w:val="78921086"/>
    <w:lvl w:ilvl="0" w:tplc="569271F6">
      <w:start w:val="1"/>
      <w:numFmt w:val="bullet"/>
      <w:lvlText w:val=""/>
      <w:lvlJc w:val="left"/>
      <w:pPr>
        <w:tabs>
          <w:tab w:val="num" w:pos="900"/>
        </w:tabs>
        <w:ind w:left="90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292B25"/>
    <w:multiLevelType w:val="hybridMultilevel"/>
    <w:tmpl w:val="347AB456"/>
    <w:lvl w:ilvl="0" w:tplc="E0AA582C">
      <w:start w:val="1"/>
      <w:numFmt w:val="bullet"/>
      <w:lvlText w:val=""/>
      <w:lvlJc w:val="left"/>
      <w:pPr>
        <w:tabs>
          <w:tab w:val="num" w:pos="1332"/>
        </w:tabs>
        <w:ind w:left="1980" w:hanging="936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125EDF"/>
    <w:multiLevelType w:val="multilevel"/>
    <w:tmpl w:val="92A2D7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490608F"/>
    <w:multiLevelType w:val="hybridMultilevel"/>
    <w:tmpl w:val="FF948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E45BEA"/>
    <w:multiLevelType w:val="multilevel"/>
    <w:tmpl w:val="78921086"/>
    <w:lvl w:ilvl="0">
      <w:start w:val="1"/>
      <w:numFmt w:val="bullet"/>
      <w:lvlText w:val=""/>
      <w:lvlJc w:val="left"/>
      <w:pPr>
        <w:tabs>
          <w:tab w:val="num" w:pos="900"/>
        </w:tabs>
        <w:ind w:left="90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C62342B"/>
    <w:multiLevelType w:val="multilevel"/>
    <w:tmpl w:val="0DB8C7D4"/>
    <w:lvl w:ilvl="0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07F11B7"/>
    <w:multiLevelType w:val="multilevel"/>
    <w:tmpl w:val="50E248AC"/>
    <w:lvl w:ilvl="0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33745C0"/>
    <w:multiLevelType w:val="hybridMultilevel"/>
    <w:tmpl w:val="9232FED2"/>
    <w:lvl w:ilvl="0" w:tplc="FE92D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E3ED6"/>
    <w:multiLevelType w:val="multilevel"/>
    <w:tmpl w:val="BF5CA8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D017254"/>
    <w:multiLevelType w:val="multilevel"/>
    <w:tmpl w:val="13D6604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2415A66"/>
    <w:multiLevelType w:val="multilevel"/>
    <w:tmpl w:val="13D6604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3C5496A"/>
    <w:multiLevelType w:val="multilevel"/>
    <w:tmpl w:val="0DB8C7D4"/>
    <w:lvl w:ilvl="0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63E1717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>
    <w:nsid w:val="66BE63DF"/>
    <w:multiLevelType w:val="hybridMultilevel"/>
    <w:tmpl w:val="58F08A28"/>
    <w:lvl w:ilvl="0" w:tplc="8E8CF2A4">
      <w:start w:val="1"/>
      <w:numFmt w:val="bullet"/>
      <w:lvlText w:val=""/>
      <w:lvlJc w:val="left"/>
      <w:pPr>
        <w:tabs>
          <w:tab w:val="num" w:pos="1872"/>
        </w:tabs>
        <w:ind w:left="187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6DA64936"/>
    <w:multiLevelType w:val="multilevel"/>
    <w:tmpl w:val="A28A02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0"/>
  </w:num>
  <w:num w:numId="5">
    <w:abstractNumId w:val="1"/>
  </w:num>
  <w:num w:numId="6">
    <w:abstractNumId w:val="5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e5aMmJ8y/IH+A/le/Z1kxvrZChg=" w:salt="ELDajCrjRT41MDtyzp0WG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66D"/>
    <w:rsid w:val="0000583A"/>
    <w:rsid w:val="000353D7"/>
    <w:rsid w:val="000354A9"/>
    <w:rsid w:val="000A4B0B"/>
    <w:rsid w:val="000A5B9D"/>
    <w:rsid w:val="00125C89"/>
    <w:rsid w:val="001430CD"/>
    <w:rsid w:val="001775F2"/>
    <w:rsid w:val="001A6C21"/>
    <w:rsid w:val="002048C4"/>
    <w:rsid w:val="00211732"/>
    <w:rsid w:val="00246E44"/>
    <w:rsid w:val="00293A8A"/>
    <w:rsid w:val="002E444C"/>
    <w:rsid w:val="00306E36"/>
    <w:rsid w:val="00334C42"/>
    <w:rsid w:val="003462CA"/>
    <w:rsid w:val="00363644"/>
    <w:rsid w:val="003D67FD"/>
    <w:rsid w:val="003F259F"/>
    <w:rsid w:val="004533CF"/>
    <w:rsid w:val="004C09C4"/>
    <w:rsid w:val="005435F9"/>
    <w:rsid w:val="00545868"/>
    <w:rsid w:val="00570EBA"/>
    <w:rsid w:val="00590E81"/>
    <w:rsid w:val="005B1AD7"/>
    <w:rsid w:val="0063397D"/>
    <w:rsid w:val="00702ECC"/>
    <w:rsid w:val="0070685B"/>
    <w:rsid w:val="007105A7"/>
    <w:rsid w:val="0077136C"/>
    <w:rsid w:val="00776543"/>
    <w:rsid w:val="007A5093"/>
    <w:rsid w:val="00811552"/>
    <w:rsid w:val="00825148"/>
    <w:rsid w:val="008B5767"/>
    <w:rsid w:val="008D3096"/>
    <w:rsid w:val="00926963"/>
    <w:rsid w:val="00955AC1"/>
    <w:rsid w:val="009833B9"/>
    <w:rsid w:val="009A3F44"/>
    <w:rsid w:val="009A642C"/>
    <w:rsid w:val="00A22971"/>
    <w:rsid w:val="00A2666D"/>
    <w:rsid w:val="00B00799"/>
    <w:rsid w:val="00B32F74"/>
    <w:rsid w:val="00B84164"/>
    <w:rsid w:val="00BD52F4"/>
    <w:rsid w:val="00BF0E08"/>
    <w:rsid w:val="00C40DBF"/>
    <w:rsid w:val="00C46561"/>
    <w:rsid w:val="00C54DB5"/>
    <w:rsid w:val="00CA73EF"/>
    <w:rsid w:val="00CC7459"/>
    <w:rsid w:val="00CE0A7D"/>
    <w:rsid w:val="00D31EC2"/>
    <w:rsid w:val="00DE7FED"/>
    <w:rsid w:val="00E34639"/>
    <w:rsid w:val="00E4721D"/>
    <w:rsid w:val="00EA5E91"/>
    <w:rsid w:val="00EB324F"/>
    <w:rsid w:val="00F0131A"/>
    <w:rsid w:val="00F1524A"/>
    <w:rsid w:val="00F17C09"/>
    <w:rsid w:val="00F3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66D"/>
    <w:rPr>
      <w:sz w:val="24"/>
      <w:szCs w:val="24"/>
    </w:rPr>
  </w:style>
  <w:style w:type="paragraph" w:styleId="Heading1">
    <w:name w:val="heading 1"/>
    <w:basedOn w:val="Normal"/>
    <w:next w:val="Normal"/>
    <w:qFormat/>
    <w:rsid w:val="00A2666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2666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666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666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2666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666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2666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2666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2666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666D"/>
    <w:rPr>
      <w:color w:val="0000FF"/>
      <w:u w:val="single"/>
    </w:rPr>
  </w:style>
  <w:style w:type="paragraph" w:styleId="NormalWeb">
    <w:name w:val="Normal (Web)"/>
    <w:basedOn w:val="Normal"/>
    <w:rsid w:val="00A2666D"/>
    <w:pPr>
      <w:spacing w:before="100" w:after="100"/>
    </w:pPr>
    <w:rPr>
      <w:szCs w:val="20"/>
    </w:rPr>
  </w:style>
  <w:style w:type="paragraph" w:styleId="BodyText">
    <w:name w:val="Body Text"/>
    <w:basedOn w:val="Normal"/>
    <w:rsid w:val="00A2666D"/>
    <w:rPr>
      <w:sz w:val="28"/>
      <w:szCs w:val="20"/>
    </w:rPr>
  </w:style>
  <w:style w:type="paragraph" w:styleId="Title">
    <w:name w:val="Title"/>
    <w:basedOn w:val="Normal"/>
    <w:qFormat/>
    <w:rsid w:val="00A2666D"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rsid w:val="00A2666D"/>
    <w:pPr>
      <w:jc w:val="center"/>
    </w:pPr>
    <w:rPr>
      <w:sz w:val="32"/>
      <w:szCs w:val="20"/>
    </w:rPr>
  </w:style>
  <w:style w:type="paragraph" w:styleId="Footer">
    <w:name w:val="footer"/>
    <w:basedOn w:val="Normal"/>
    <w:link w:val="FooterChar"/>
    <w:rsid w:val="00A2666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A2666D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2666D"/>
    <w:rPr>
      <w:b/>
      <w:bCs/>
    </w:rPr>
  </w:style>
  <w:style w:type="paragraph" w:styleId="List2">
    <w:name w:val="List 2"/>
    <w:basedOn w:val="Normal"/>
    <w:rsid w:val="00A2666D"/>
    <w:pPr>
      <w:ind w:left="720" w:hanging="360"/>
    </w:pPr>
  </w:style>
  <w:style w:type="paragraph" w:styleId="BalloonText">
    <w:name w:val="Balloon Text"/>
    <w:basedOn w:val="Normal"/>
    <w:link w:val="BalloonTextChar"/>
    <w:rsid w:val="00B84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416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B84164"/>
  </w:style>
  <w:style w:type="character" w:customStyle="1" w:styleId="Hyperlink6">
    <w:name w:val="Hyperlink6"/>
    <w:rsid w:val="00CC7459"/>
    <w:rPr>
      <w:color w:val="33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CBFB-8F70-43BC-B4D0-214E55FB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5776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Cobb County School District</vt:lpstr>
    </vt:vector>
  </TitlesOfParts>
  <Company>Cobb County School District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 County School District</dc:title>
  <dc:creator>Cobb County School District</dc:creator>
  <cp:lastModifiedBy>Darryl R. York</cp:lastModifiedBy>
  <cp:revision>2</cp:revision>
  <cp:lastPrinted>2009-06-24T17:29:00Z</cp:lastPrinted>
  <dcterms:created xsi:type="dcterms:W3CDTF">2012-12-19T14:17:00Z</dcterms:created>
  <dcterms:modified xsi:type="dcterms:W3CDTF">2012-12-19T14:17:00Z</dcterms:modified>
</cp:coreProperties>
</file>