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60" w:type="dxa"/>
        <w:tblLook w:val="04A0" w:firstRow="1" w:lastRow="0" w:firstColumn="1" w:lastColumn="0" w:noHBand="0" w:noVBand="1"/>
      </w:tblPr>
      <w:tblGrid>
        <w:gridCol w:w="7360"/>
      </w:tblGrid>
      <w:tr w:rsidR="00F70622" w:rsidRPr="00F70622" w14:paraId="3003F358" w14:textId="77777777" w:rsidTr="00F70622">
        <w:trPr>
          <w:trHeight w:val="290"/>
        </w:trPr>
        <w:tc>
          <w:tcPr>
            <w:tcW w:w="7360" w:type="dxa"/>
            <w:tcBorders>
              <w:top w:val="nil"/>
              <w:left w:val="nil"/>
              <w:bottom w:val="nil"/>
              <w:right w:val="nil"/>
            </w:tcBorders>
            <w:shd w:val="clear" w:color="auto" w:fill="auto"/>
            <w:noWrap/>
            <w:vAlign w:val="center"/>
            <w:hideMark/>
          </w:tcPr>
          <w:p w14:paraId="26734AA9" w14:textId="77777777" w:rsidR="00F70622" w:rsidRPr="00312001" w:rsidRDefault="00F70622" w:rsidP="00F70622">
            <w:pPr>
              <w:spacing w:after="0" w:line="240" w:lineRule="auto"/>
              <w:jc w:val="center"/>
              <w:rPr>
                <w:rFonts w:ascii="Arial" w:eastAsia="Times New Roman" w:hAnsi="Arial" w:cs="Arial"/>
                <w:b/>
                <w:bCs/>
                <w:color w:val="000000"/>
                <w:kern w:val="0"/>
                <w14:ligatures w14:val="none"/>
              </w:rPr>
            </w:pPr>
            <w:r w:rsidRPr="00312001">
              <w:rPr>
                <w:rFonts w:ascii="Arial" w:eastAsia="Times New Roman" w:hAnsi="Arial" w:cs="Arial"/>
                <w:b/>
                <w:bCs/>
                <w:color w:val="000000"/>
                <w:kern w:val="0"/>
                <w14:ligatures w14:val="none"/>
              </w:rPr>
              <w:t>First Grade Supply List 25-26</w:t>
            </w:r>
          </w:p>
        </w:tc>
      </w:tr>
      <w:tr w:rsidR="00F70622" w:rsidRPr="00F70622" w14:paraId="38250D27" w14:textId="77777777" w:rsidTr="00F70622">
        <w:trPr>
          <w:trHeight w:val="290"/>
        </w:trPr>
        <w:tc>
          <w:tcPr>
            <w:tcW w:w="7360" w:type="dxa"/>
            <w:tcBorders>
              <w:top w:val="nil"/>
              <w:left w:val="nil"/>
              <w:bottom w:val="nil"/>
              <w:right w:val="nil"/>
            </w:tcBorders>
            <w:shd w:val="clear" w:color="auto" w:fill="auto"/>
            <w:noWrap/>
            <w:vAlign w:val="center"/>
            <w:hideMark/>
          </w:tcPr>
          <w:p w14:paraId="229B3AA2"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Plastic, basic school supply box (no pouches or zippers) any color</w:t>
            </w:r>
          </w:p>
        </w:tc>
      </w:tr>
      <w:tr w:rsidR="00F70622" w:rsidRPr="00F70622" w14:paraId="58B7CBA0" w14:textId="77777777" w:rsidTr="00F70622">
        <w:trPr>
          <w:trHeight w:val="290"/>
        </w:trPr>
        <w:tc>
          <w:tcPr>
            <w:tcW w:w="7360" w:type="dxa"/>
            <w:tcBorders>
              <w:top w:val="nil"/>
              <w:left w:val="nil"/>
              <w:bottom w:val="nil"/>
              <w:right w:val="nil"/>
            </w:tcBorders>
            <w:shd w:val="clear" w:color="auto" w:fill="auto"/>
            <w:noWrap/>
            <w:vAlign w:val="center"/>
            <w:hideMark/>
          </w:tcPr>
          <w:p w14:paraId="007662C5"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purple 2 pocket hard plastic (polymer) pronged folder, pocket on bottom</w:t>
            </w:r>
          </w:p>
        </w:tc>
      </w:tr>
      <w:tr w:rsidR="00F70622" w:rsidRPr="00F70622" w14:paraId="3BF277CD" w14:textId="77777777" w:rsidTr="00F70622">
        <w:trPr>
          <w:trHeight w:val="290"/>
        </w:trPr>
        <w:tc>
          <w:tcPr>
            <w:tcW w:w="7360" w:type="dxa"/>
            <w:tcBorders>
              <w:top w:val="nil"/>
              <w:left w:val="nil"/>
              <w:bottom w:val="nil"/>
              <w:right w:val="nil"/>
            </w:tcBorders>
            <w:shd w:val="clear" w:color="auto" w:fill="auto"/>
            <w:noWrap/>
            <w:vAlign w:val="center"/>
            <w:hideMark/>
          </w:tcPr>
          <w:p w14:paraId="1E0B8B7A"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red 2 pocket hard plastic (polymer) pronged folder, pocket on bottom</w:t>
            </w:r>
          </w:p>
        </w:tc>
      </w:tr>
      <w:tr w:rsidR="00F70622" w:rsidRPr="00F70622" w14:paraId="4B13076B" w14:textId="77777777" w:rsidTr="00F70622">
        <w:trPr>
          <w:trHeight w:val="290"/>
        </w:trPr>
        <w:tc>
          <w:tcPr>
            <w:tcW w:w="7360" w:type="dxa"/>
            <w:tcBorders>
              <w:top w:val="nil"/>
              <w:left w:val="nil"/>
              <w:bottom w:val="nil"/>
              <w:right w:val="nil"/>
            </w:tcBorders>
            <w:shd w:val="clear" w:color="auto" w:fill="auto"/>
            <w:noWrap/>
            <w:vAlign w:val="center"/>
            <w:hideMark/>
          </w:tcPr>
          <w:p w14:paraId="5FEABAF4"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pkg cap erasers</w:t>
            </w:r>
          </w:p>
        </w:tc>
      </w:tr>
      <w:tr w:rsidR="00F70622" w:rsidRPr="00F70622" w14:paraId="7710FC7B" w14:textId="77777777" w:rsidTr="00F70622">
        <w:trPr>
          <w:trHeight w:val="290"/>
        </w:trPr>
        <w:tc>
          <w:tcPr>
            <w:tcW w:w="7360" w:type="dxa"/>
            <w:tcBorders>
              <w:top w:val="nil"/>
              <w:left w:val="nil"/>
              <w:bottom w:val="nil"/>
              <w:right w:val="nil"/>
            </w:tcBorders>
            <w:shd w:val="clear" w:color="auto" w:fill="auto"/>
            <w:noWrap/>
            <w:vAlign w:val="center"/>
            <w:hideMark/>
          </w:tcPr>
          <w:p w14:paraId="3410797A"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pkg #2 yellow Ticonderoga Sharpened pencils, 12 count</w:t>
            </w:r>
          </w:p>
        </w:tc>
      </w:tr>
      <w:tr w:rsidR="00F70622" w:rsidRPr="00F70622" w14:paraId="2B04C024" w14:textId="77777777" w:rsidTr="00F70622">
        <w:trPr>
          <w:trHeight w:val="290"/>
        </w:trPr>
        <w:tc>
          <w:tcPr>
            <w:tcW w:w="7360" w:type="dxa"/>
            <w:tcBorders>
              <w:top w:val="nil"/>
              <w:left w:val="nil"/>
              <w:bottom w:val="nil"/>
              <w:right w:val="nil"/>
            </w:tcBorders>
            <w:shd w:val="clear" w:color="auto" w:fill="auto"/>
            <w:noWrap/>
            <w:vAlign w:val="center"/>
            <w:hideMark/>
          </w:tcPr>
          <w:p w14:paraId="61B2FF9B"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pkg Prismacolor Magic Rub white eraser</w:t>
            </w:r>
          </w:p>
        </w:tc>
      </w:tr>
      <w:tr w:rsidR="00F70622" w:rsidRPr="00F70622" w14:paraId="2C1B0A97" w14:textId="77777777" w:rsidTr="00F70622">
        <w:trPr>
          <w:trHeight w:val="290"/>
        </w:trPr>
        <w:tc>
          <w:tcPr>
            <w:tcW w:w="7360" w:type="dxa"/>
            <w:tcBorders>
              <w:top w:val="nil"/>
              <w:left w:val="nil"/>
              <w:bottom w:val="nil"/>
              <w:right w:val="nil"/>
            </w:tcBorders>
            <w:shd w:val="clear" w:color="auto" w:fill="auto"/>
            <w:noWrap/>
            <w:vAlign w:val="center"/>
            <w:hideMark/>
          </w:tcPr>
          <w:p w14:paraId="704BEEF4"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4 Paper mate black flair pens, med point, fiber tipped</w:t>
            </w:r>
          </w:p>
        </w:tc>
      </w:tr>
      <w:tr w:rsidR="00F70622" w:rsidRPr="00F70622" w14:paraId="4805F2DF" w14:textId="77777777" w:rsidTr="00F70622">
        <w:trPr>
          <w:trHeight w:val="290"/>
        </w:trPr>
        <w:tc>
          <w:tcPr>
            <w:tcW w:w="7360" w:type="dxa"/>
            <w:tcBorders>
              <w:top w:val="nil"/>
              <w:left w:val="nil"/>
              <w:bottom w:val="nil"/>
              <w:right w:val="nil"/>
            </w:tcBorders>
            <w:shd w:val="clear" w:color="auto" w:fill="auto"/>
            <w:noWrap/>
            <w:vAlign w:val="center"/>
            <w:hideMark/>
          </w:tcPr>
          <w:p w14:paraId="247217C0"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8 Elmer’s large washable purple glue sticks, dries clear</w:t>
            </w:r>
          </w:p>
        </w:tc>
      </w:tr>
      <w:tr w:rsidR="00F70622" w:rsidRPr="00F70622" w14:paraId="57DC2DB1" w14:textId="77777777" w:rsidTr="00F70622">
        <w:trPr>
          <w:trHeight w:val="290"/>
        </w:trPr>
        <w:tc>
          <w:tcPr>
            <w:tcW w:w="7360" w:type="dxa"/>
            <w:tcBorders>
              <w:top w:val="nil"/>
              <w:left w:val="nil"/>
              <w:bottom w:val="nil"/>
              <w:right w:val="nil"/>
            </w:tcBorders>
            <w:shd w:val="clear" w:color="auto" w:fill="auto"/>
            <w:noWrap/>
            <w:vAlign w:val="center"/>
            <w:hideMark/>
          </w:tcPr>
          <w:p w14:paraId="274331DA"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pair Fiskars scissors, 5inch, blunt</w:t>
            </w:r>
          </w:p>
        </w:tc>
      </w:tr>
      <w:tr w:rsidR="00F70622" w:rsidRPr="00F70622" w14:paraId="70B1FDF7" w14:textId="77777777" w:rsidTr="00F70622">
        <w:trPr>
          <w:trHeight w:val="290"/>
        </w:trPr>
        <w:tc>
          <w:tcPr>
            <w:tcW w:w="7360" w:type="dxa"/>
            <w:tcBorders>
              <w:top w:val="nil"/>
              <w:left w:val="nil"/>
              <w:bottom w:val="nil"/>
              <w:right w:val="nil"/>
            </w:tcBorders>
            <w:shd w:val="clear" w:color="auto" w:fill="auto"/>
            <w:noWrap/>
            <w:vAlign w:val="center"/>
            <w:hideMark/>
          </w:tcPr>
          <w:p w14:paraId="34D1D3AA"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3 boxes Crayola Crayons, 24 ct.</w:t>
            </w:r>
          </w:p>
        </w:tc>
      </w:tr>
      <w:tr w:rsidR="00F70622" w:rsidRPr="00F70622" w14:paraId="0F1CE129" w14:textId="77777777" w:rsidTr="00F70622">
        <w:trPr>
          <w:trHeight w:val="290"/>
        </w:trPr>
        <w:tc>
          <w:tcPr>
            <w:tcW w:w="7360" w:type="dxa"/>
            <w:tcBorders>
              <w:top w:val="nil"/>
              <w:left w:val="nil"/>
              <w:bottom w:val="nil"/>
              <w:right w:val="nil"/>
            </w:tcBorders>
            <w:shd w:val="clear" w:color="auto" w:fill="auto"/>
            <w:noWrap/>
            <w:vAlign w:val="center"/>
            <w:hideMark/>
          </w:tcPr>
          <w:p w14:paraId="7768EB6E"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4oz. bottle Elmer’s school glue</w:t>
            </w:r>
          </w:p>
        </w:tc>
      </w:tr>
      <w:tr w:rsidR="00F70622" w:rsidRPr="00F70622" w14:paraId="4DA499F9" w14:textId="77777777" w:rsidTr="00F70622">
        <w:trPr>
          <w:trHeight w:val="290"/>
        </w:trPr>
        <w:tc>
          <w:tcPr>
            <w:tcW w:w="7360" w:type="dxa"/>
            <w:tcBorders>
              <w:top w:val="nil"/>
              <w:left w:val="nil"/>
              <w:bottom w:val="nil"/>
              <w:right w:val="nil"/>
            </w:tcBorders>
            <w:shd w:val="clear" w:color="auto" w:fill="auto"/>
            <w:noWrap/>
            <w:vAlign w:val="center"/>
            <w:hideMark/>
          </w:tcPr>
          <w:p w14:paraId="61F6A1A8"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Mead Composition books (wide rule), black matte cover, 100 count</w:t>
            </w:r>
          </w:p>
        </w:tc>
      </w:tr>
      <w:tr w:rsidR="00F70622" w:rsidRPr="00F70622" w14:paraId="12E0BFB6" w14:textId="77777777" w:rsidTr="00F70622">
        <w:trPr>
          <w:trHeight w:val="290"/>
        </w:trPr>
        <w:tc>
          <w:tcPr>
            <w:tcW w:w="7360" w:type="dxa"/>
            <w:tcBorders>
              <w:top w:val="nil"/>
              <w:left w:val="nil"/>
              <w:bottom w:val="nil"/>
              <w:right w:val="nil"/>
            </w:tcBorders>
            <w:shd w:val="clear" w:color="auto" w:fill="auto"/>
            <w:noWrap/>
            <w:vAlign w:val="center"/>
            <w:hideMark/>
          </w:tcPr>
          <w:p w14:paraId="3EB3CD88"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Primary Composition Journals with the picture box</w:t>
            </w:r>
          </w:p>
        </w:tc>
      </w:tr>
      <w:tr w:rsidR="00F70622" w:rsidRPr="00F70622" w14:paraId="2B6ADE9D" w14:textId="77777777" w:rsidTr="00F70622">
        <w:trPr>
          <w:trHeight w:val="290"/>
        </w:trPr>
        <w:tc>
          <w:tcPr>
            <w:tcW w:w="7360" w:type="dxa"/>
            <w:tcBorders>
              <w:top w:val="nil"/>
              <w:left w:val="nil"/>
              <w:bottom w:val="nil"/>
              <w:right w:val="nil"/>
            </w:tcBorders>
            <w:shd w:val="clear" w:color="auto" w:fill="auto"/>
            <w:noWrap/>
            <w:vAlign w:val="center"/>
            <w:hideMark/>
          </w:tcPr>
          <w:p w14:paraId="532772C5"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8 Black Expo Dry Erase Markers Skinny</w:t>
            </w:r>
          </w:p>
        </w:tc>
      </w:tr>
      <w:tr w:rsidR="00F70622" w:rsidRPr="00F70622" w14:paraId="77CD8696" w14:textId="77777777" w:rsidTr="00F70622">
        <w:trPr>
          <w:trHeight w:val="290"/>
        </w:trPr>
        <w:tc>
          <w:tcPr>
            <w:tcW w:w="7360" w:type="dxa"/>
            <w:tcBorders>
              <w:top w:val="nil"/>
              <w:left w:val="nil"/>
              <w:bottom w:val="nil"/>
              <w:right w:val="nil"/>
            </w:tcBorders>
            <w:shd w:val="clear" w:color="auto" w:fill="auto"/>
            <w:noWrap/>
            <w:vAlign w:val="center"/>
            <w:hideMark/>
          </w:tcPr>
          <w:p w14:paraId="3DEAE7DB"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Pkg. Crayola washable markers, broad tip, classic colors, 10ct</w:t>
            </w:r>
          </w:p>
        </w:tc>
      </w:tr>
      <w:tr w:rsidR="00F70622" w:rsidRPr="00F70622" w14:paraId="7E59AA1A" w14:textId="77777777" w:rsidTr="00F70622">
        <w:trPr>
          <w:trHeight w:val="290"/>
        </w:trPr>
        <w:tc>
          <w:tcPr>
            <w:tcW w:w="7360" w:type="dxa"/>
            <w:tcBorders>
              <w:top w:val="nil"/>
              <w:left w:val="nil"/>
              <w:bottom w:val="nil"/>
              <w:right w:val="nil"/>
            </w:tcBorders>
            <w:shd w:val="clear" w:color="auto" w:fill="auto"/>
            <w:noWrap/>
            <w:vAlign w:val="center"/>
            <w:hideMark/>
          </w:tcPr>
          <w:p w14:paraId="22B11404"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Crayola watercolor set w/brush 8 ct.</w:t>
            </w:r>
          </w:p>
        </w:tc>
      </w:tr>
      <w:tr w:rsidR="00F70622" w:rsidRPr="00F70622" w14:paraId="2E240928" w14:textId="77777777" w:rsidTr="00F70622">
        <w:trPr>
          <w:trHeight w:val="290"/>
        </w:trPr>
        <w:tc>
          <w:tcPr>
            <w:tcW w:w="7360" w:type="dxa"/>
            <w:tcBorders>
              <w:top w:val="nil"/>
              <w:left w:val="nil"/>
              <w:bottom w:val="nil"/>
              <w:right w:val="nil"/>
            </w:tcBorders>
            <w:shd w:val="clear" w:color="auto" w:fill="auto"/>
            <w:noWrap/>
            <w:vAlign w:val="center"/>
            <w:hideMark/>
          </w:tcPr>
          <w:p w14:paraId="50DFA0AE"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Black Sharpies, fine tip</w:t>
            </w:r>
          </w:p>
        </w:tc>
      </w:tr>
      <w:tr w:rsidR="00F70622" w:rsidRPr="00F70622" w14:paraId="452AE2C4" w14:textId="77777777" w:rsidTr="00F70622">
        <w:trPr>
          <w:trHeight w:val="290"/>
        </w:trPr>
        <w:tc>
          <w:tcPr>
            <w:tcW w:w="7360" w:type="dxa"/>
            <w:tcBorders>
              <w:top w:val="nil"/>
              <w:left w:val="nil"/>
              <w:bottom w:val="nil"/>
              <w:right w:val="nil"/>
            </w:tcBorders>
            <w:shd w:val="clear" w:color="auto" w:fill="auto"/>
            <w:noWrap/>
            <w:vAlign w:val="center"/>
            <w:hideMark/>
          </w:tcPr>
          <w:p w14:paraId="3780041F"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1 Bottle hand Sanitizers</w:t>
            </w:r>
          </w:p>
        </w:tc>
      </w:tr>
      <w:tr w:rsidR="00F70622" w:rsidRPr="00F70622" w14:paraId="5477721F" w14:textId="77777777" w:rsidTr="00F70622">
        <w:trPr>
          <w:trHeight w:val="290"/>
        </w:trPr>
        <w:tc>
          <w:tcPr>
            <w:tcW w:w="7360" w:type="dxa"/>
            <w:tcBorders>
              <w:top w:val="nil"/>
              <w:left w:val="nil"/>
              <w:bottom w:val="nil"/>
              <w:right w:val="nil"/>
            </w:tcBorders>
            <w:shd w:val="clear" w:color="auto" w:fill="auto"/>
            <w:noWrap/>
            <w:vAlign w:val="center"/>
            <w:hideMark/>
          </w:tcPr>
          <w:p w14:paraId="194A5A50"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Large boxes of Tissues</w:t>
            </w:r>
          </w:p>
        </w:tc>
      </w:tr>
      <w:tr w:rsidR="00F70622" w:rsidRPr="00F70622" w14:paraId="1B7CD67C" w14:textId="77777777" w:rsidTr="00F70622">
        <w:trPr>
          <w:trHeight w:val="290"/>
        </w:trPr>
        <w:tc>
          <w:tcPr>
            <w:tcW w:w="7360" w:type="dxa"/>
            <w:tcBorders>
              <w:top w:val="nil"/>
              <w:left w:val="nil"/>
              <w:bottom w:val="nil"/>
              <w:right w:val="nil"/>
            </w:tcBorders>
            <w:shd w:val="clear" w:color="auto" w:fill="auto"/>
            <w:noWrap/>
            <w:vAlign w:val="center"/>
            <w:hideMark/>
          </w:tcPr>
          <w:p w14:paraId="0BB8E32A"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Tubes of Clorox wipes</w:t>
            </w:r>
          </w:p>
          <w:p w14:paraId="1E725000" w14:textId="77777777" w:rsidR="00F70622" w:rsidRPr="00312001" w:rsidRDefault="00F70622" w:rsidP="00F70622">
            <w:pPr>
              <w:spacing w:after="0" w:line="240" w:lineRule="auto"/>
              <w:jc w:val="center"/>
              <w:rPr>
                <w:rFonts w:ascii="Arial" w:eastAsia="Times New Roman" w:hAnsi="Arial" w:cs="Arial"/>
                <w:color w:val="000000"/>
                <w:kern w:val="0"/>
                <w14:ligatures w14:val="none"/>
              </w:rPr>
            </w:pPr>
            <w:r w:rsidRPr="00312001">
              <w:rPr>
                <w:rFonts w:ascii="Arial" w:eastAsia="Times New Roman" w:hAnsi="Arial" w:cs="Arial"/>
                <w:color w:val="000000"/>
                <w:kern w:val="0"/>
                <w14:ligatures w14:val="none"/>
              </w:rPr>
              <w:t>2 Rolls of Paper Towels</w:t>
            </w:r>
          </w:p>
          <w:p w14:paraId="0561FEE9" w14:textId="13F059BE" w:rsidR="00F70622" w:rsidRPr="00312001" w:rsidRDefault="00F70622" w:rsidP="00F70622">
            <w:pPr>
              <w:spacing w:after="0" w:line="240" w:lineRule="auto"/>
              <w:jc w:val="center"/>
              <w:rPr>
                <w:rFonts w:ascii="Arial" w:eastAsia="Times New Roman" w:hAnsi="Arial" w:cs="Arial"/>
                <w:color w:val="000000"/>
                <w:kern w:val="0"/>
                <w14:ligatures w14:val="none"/>
              </w:rPr>
            </w:pPr>
          </w:p>
        </w:tc>
      </w:tr>
    </w:tbl>
    <w:p w14:paraId="008BF28C" w14:textId="77777777" w:rsidR="00312001" w:rsidRDefault="00312001" w:rsidP="00312001">
      <w:pPr>
        <w:rPr>
          <w:rFonts w:eastAsia="Times New Roman"/>
        </w:rPr>
      </w:pPr>
    </w:p>
    <w:p w14:paraId="09935940" w14:textId="2C4224D6" w:rsidR="00312001" w:rsidRDefault="00312001" w:rsidP="00312001">
      <w:pPr>
        <w:rPr>
          <w:rFonts w:eastAsia="Times New Roman"/>
        </w:rPr>
      </w:pPr>
      <w:r>
        <w:rPr>
          <w:rFonts w:eastAsia="Times New Roman"/>
        </w:rPr>
        <w:t xml:space="preserve"> "If you choose to purchase a school supply box via the PTA, any general classroom cleaning supplies (tissues, </w:t>
      </w:r>
      <w:proofErr w:type="spellStart"/>
      <w:r>
        <w:rPr>
          <w:rFonts w:eastAsia="Times New Roman"/>
        </w:rPr>
        <w:t>clorox</w:t>
      </w:r>
      <w:proofErr w:type="spellEnd"/>
      <w:r>
        <w:rPr>
          <w:rFonts w:eastAsia="Times New Roman"/>
        </w:rPr>
        <w:t xml:space="preserve"> wipes, paper towels, hand sanitizer, hand soap, or </w:t>
      </w:r>
      <w:proofErr w:type="spellStart"/>
      <w:r>
        <w:rPr>
          <w:rFonts w:eastAsia="Times New Roman"/>
        </w:rPr>
        <w:t>ziploc</w:t>
      </w:r>
      <w:proofErr w:type="spellEnd"/>
      <w:r>
        <w:rPr>
          <w:rFonts w:eastAsia="Times New Roman"/>
        </w:rPr>
        <w:t xml:space="preserve"> bags) will not be included in the box that is shipped to your home, but will be provided to teachers directly by the PTA.  This allows us to buy these supplies in bulk and save our families money!  If you opt out of a PTA-sponsored school supply box, please have your student bring in these supplies to contribute to the classroom."</w:t>
      </w:r>
    </w:p>
    <w:p w14:paraId="1D6C1BB4" w14:textId="77777777" w:rsidR="00312001" w:rsidRDefault="00312001"/>
    <w:sectPr w:rsidR="00312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22"/>
    <w:rsid w:val="001B5BD2"/>
    <w:rsid w:val="001F3C06"/>
    <w:rsid w:val="00220E64"/>
    <w:rsid w:val="00275518"/>
    <w:rsid w:val="00295A7C"/>
    <w:rsid w:val="00312001"/>
    <w:rsid w:val="00757C4D"/>
    <w:rsid w:val="007A2D71"/>
    <w:rsid w:val="00B40DED"/>
    <w:rsid w:val="00D850EB"/>
    <w:rsid w:val="00E178E1"/>
    <w:rsid w:val="00F7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F812"/>
  <w15:chartTrackingRefBased/>
  <w15:docId w15:val="{1E53AC5A-CF9B-4BAE-B4A0-2D5FD401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622"/>
    <w:rPr>
      <w:rFonts w:eastAsiaTheme="majorEastAsia" w:cstheme="majorBidi"/>
      <w:color w:val="272727" w:themeColor="text1" w:themeTint="D8"/>
    </w:rPr>
  </w:style>
  <w:style w:type="paragraph" w:styleId="Title">
    <w:name w:val="Title"/>
    <w:basedOn w:val="Normal"/>
    <w:next w:val="Normal"/>
    <w:link w:val="TitleChar"/>
    <w:uiPriority w:val="10"/>
    <w:qFormat/>
    <w:rsid w:val="00F7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622"/>
    <w:pPr>
      <w:spacing w:before="160"/>
      <w:jc w:val="center"/>
    </w:pPr>
    <w:rPr>
      <w:i/>
      <w:iCs/>
      <w:color w:val="404040" w:themeColor="text1" w:themeTint="BF"/>
    </w:rPr>
  </w:style>
  <w:style w:type="character" w:customStyle="1" w:styleId="QuoteChar">
    <w:name w:val="Quote Char"/>
    <w:basedOn w:val="DefaultParagraphFont"/>
    <w:link w:val="Quote"/>
    <w:uiPriority w:val="29"/>
    <w:rsid w:val="00F70622"/>
    <w:rPr>
      <w:i/>
      <w:iCs/>
      <w:color w:val="404040" w:themeColor="text1" w:themeTint="BF"/>
    </w:rPr>
  </w:style>
  <w:style w:type="paragraph" w:styleId="ListParagraph">
    <w:name w:val="List Paragraph"/>
    <w:basedOn w:val="Normal"/>
    <w:uiPriority w:val="34"/>
    <w:qFormat/>
    <w:rsid w:val="00F70622"/>
    <w:pPr>
      <w:ind w:left="720"/>
      <w:contextualSpacing/>
    </w:pPr>
  </w:style>
  <w:style w:type="character" w:styleId="IntenseEmphasis">
    <w:name w:val="Intense Emphasis"/>
    <w:basedOn w:val="DefaultParagraphFont"/>
    <w:uiPriority w:val="21"/>
    <w:qFormat/>
    <w:rsid w:val="00F70622"/>
    <w:rPr>
      <w:i/>
      <w:iCs/>
      <w:color w:val="0F4761" w:themeColor="accent1" w:themeShade="BF"/>
    </w:rPr>
  </w:style>
  <w:style w:type="paragraph" w:styleId="IntenseQuote">
    <w:name w:val="Intense Quote"/>
    <w:basedOn w:val="Normal"/>
    <w:next w:val="Normal"/>
    <w:link w:val="IntenseQuoteChar"/>
    <w:uiPriority w:val="30"/>
    <w:qFormat/>
    <w:rsid w:val="00F7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622"/>
    <w:rPr>
      <w:i/>
      <w:iCs/>
      <w:color w:val="0F4761" w:themeColor="accent1" w:themeShade="BF"/>
    </w:rPr>
  </w:style>
  <w:style w:type="character" w:styleId="IntenseReference">
    <w:name w:val="Intense Reference"/>
    <w:basedOn w:val="DefaultParagraphFont"/>
    <w:uiPriority w:val="32"/>
    <w:qFormat/>
    <w:rsid w:val="00F70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00033">
      <w:bodyDiv w:val="1"/>
      <w:marLeft w:val="0"/>
      <w:marRight w:val="0"/>
      <w:marTop w:val="0"/>
      <w:marBottom w:val="0"/>
      <w:divBdr>
        <w:top w:val="none" w:sz="0" w:space="0" w:color="auto"/>
        <w:left w:val="none" w:sz="0" w:space="0" w:color="auto"/>
        <w:bottom w:val="none" w:sz="0" w:space="0" w:color="auto"/>
        <w:right w:val="none" w:sz="0" w:space="0" w:color="auto"/>
      </w:divBdr>
    </w:div>
    <w:div w:id="21017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Sigman</dc:creator>
  <cp:keywords/>
  <dc:description/>
  <cp:lastModifiedBy>Brenda Rawlins</cp:lastModifiedBy>
  <cp:revision>3</cp:revision>
  <dcterms:created xsi:type="dcterms:W3CDTF">2026-02-09T19:03:00Z</dcterms:created>
  <dcterms:modified xsi:type="dcterms:W3CDTF">2026-03-13T16:09:00Z</dcterms:modified>
</cp:coreProperties>
</file>