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DBE1" w14:textId="77777777" w:rsidR="00134B0F" w:rsidRDefault="00134B0F"/>
    <w:tbl>
      <w:tblPr>
        <w:tblStyle w:val="TableGrid0"/>
        <w:tblW w:w="0" w:type="auto"/>
        <w:shd w:val="clear" w:color="auto" w:fill="D9E2F3" w:themeFill="accent1" w:themeFillTint="33"/>
        <w:tblLook w:val="04A0" w:firstRow="1" w:lastRow="0" w:firstColumn="1" w:lastColumn="0" w:noHBand="0" w:noVBand="1"/>
      </w:tblPr>
      <w:tblGrid>
        <w:gridCol w:w="14284"/>
      </w:tblGrid>
      <w:tr w:rsidR="00134B0F" w14:paraId="421CCE9C" w14:textId="77777777" w:rsidTr="7F50BB55">
        <w:trPr>
          <w:trHeight w:val="9041"/>
        </w:trPr>
        <w:tc>
          <w:tcPr>
            <w:tcW w:w="14284" w:type="dxa"/>
            <w:shd w:val="clear" w:color="auto" w:fill="D9E2F3" w:themeFill="accent1" w:themeFillTint="33"/>
          </w:tcPr>
          <w:p w14:paraId="6C3DC0A2" w14:textId="24B79444" w:rsidR="00134B0F" w:rsidRDefault="00372731" w:rsidP="00134B0F">
            <w:pPr>
              <w:jc w:val="center"/>
            </w:pPr>
            <w:r>
              <w:rPr>
                <w:noProof/>
              </w:rPr>
              <mc:AlternateContent>
                <mc:Choice Requires="wps">
                  <w:drawing>
                    <wp:anchor distT="0" distB="0" distL="114300" distR="114300" simplePos="0" relativeHeight="251658243" behindDoc="0" locked="0" layoutInCell="1" allowOverlap="1" wp14:anchorId="31BFC687" wp14:editId="65ACE5BF">
                      <wp:simplePos x="0" y="0"/>
                      <wp:positionH relativeFrom="column">
                        <wp:posOffset>6805295</wp:posOffset>
                      </wp:positionH>
                      <wp:positionV relativeFrom="paragraph">
                        <wp:posOffset>384175</wp:posOffset>
                      </wp:positionV>
                      <wp:extent cx="1514475" cy="628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514475" cy="628650"/>
                              </a:xfrm>
                              <a:prstGeom prst="rect">
                                <a:avLst/>
                              </a:prstGeom>
                              <a:solidFill>
                                <a:schemeClr val="lt1"/>
                              </a:solidFill>
                              <a:ln w="6350">
                                <a:solidFill>
                                  <a:prstClr val="black"/>
                                </a:solidFill>
                              </a:ln>
                            </wps:spPr>
                            <wps:txbx>
                              <w:txbxContent>
                                <w:p w14:paraId="07F4569F" w14:textId="6882779E" w:rsidR="00372731" w:rsidRDefault="00372731">
                                  <w:r>
                                    <w:t>Approved Final Copy</w:t>
                                  </w:r>
                                </w:p>
                                <w:p w14:paraId="1263AE23" w14:textId="3C1461AD" w:rsidR="00372731" w:rsidRDefault="00372731">
                                  <w:r>
                                    <w:t>August 27,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c="http://schemas.openxmlformats.org/drawingml/2006/chart" xmlns:a16="http://schemas.microsoft.com/office/drawing/2014/main" xmlns:a14="http://schemas.microsoft.com/office/drawing/2010/main" xmlns:pic="http://schemas.openxmlformats.org/drawingml/2006/picture" xmlns:a="http://schemas.openxmlformats.org/drawingml/2006/main" xmlns:w16du="http://schemas.microsoft.com/office/word/2023/wordml/word16du">
                  <w:pict w14:anchorId="185928E8">
                    <v:shapetype id="_x0000_t202" coordsize="21600,21600" o:spt="202" path="m,l,21600r21600,l21600,xe" w14:anchorId="31BFC687">
                      <v:stroke joinstyle="miter"/>
                      <v:path gradientshapeok="t" o:connecttype="rect"/>
                    </v:shapetype>
                    <v:shape id="Text Box 4" style="position:absolute;left:0;text-align:left;margin-left:535.85pt;margin-top:30.25pt;width:119.25pt;height:49.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">
                      <v:textbox>
                        <w:txbxContent>
                          <w:p w:rsidR="00372731" w:rsidRDefault="00372731" w14:paraId="7D400A7C" w14:textId="6882779E">
                            <w:r>
                              <w:t>Approved Final Copy</w:t>
                            </w:r>
                          </w:p>
                          <w:p w:rsidR="00372731" w:rsidRDefault="00372731" w14:paraId="2CC706FA" w14:textId="3C1461AD">
                            <w:r>
                              <w:t>August 27, 2024</w:t>
                            </w:r>
                          </w:p>
                        </w:txbxContent>
                      </v:textbox>
                    </v:shape>
                  </w:pict>
                </mc:Fallback>
              </mc:AlternateContent>
            </w:r>
            <w:r w:rsidR="00E0544D">
              <w:rPr>
                <w:noProof/>
              </w:rPr>
              <w:drawing>
                <wp:inline distT="0" distB="0" distL="0" distR="0" wp14:anchorId="026CCC75" wp14:editId="24504105">
                  <wp:extent cx="2336800" cy="1281430"/>
                  <wp:effectExtent l="0" t="0" r="635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6800" cy="1281430"/>
                          </a:xfrm>
                          <a:prstGeom prst="rect">
                            <a:avLst/>
                          </a:prstGeom>
                        </pic:spPr>
                      </pic:pic>
                    </a:graphicData>
                  </a:graphic>
                </wp:inline>
              </w:drawing>
            </w:r>
          </w:p>
          <w:p w14:paraId="792766AE" w14:textId="38722173" w:rsidR="004D4577" w:rsidRPr="007D60F8" w:rsidRDefault="00295334" w:rsidP="004D4577">
            <w:pPr>
              <w:jc w:val="center"/>
              <w:rPr>
                <w:rFonts w:ascii="Calibri" w:eastAsia="Calibri" w:hAnsi="Calibri" w:cs="Calibri"/>
                <w:b/>
                <w:color w:val="0960C4"/>
                <w:w w:val="111"/>
                <w:sz w:val="50"/>
                <w:szCs w:val="50"/>
              </w:rPr>
            </w:pPr>
            <w:r>
              <w:rPr>
                <w:noProof/>
              </w:rPr>
              <w:drawing>
                <wp:anchor distT="0" distB="0" distL="114300" distR="114300" simplePos="0" relativeHeight="251658240" behindDoc="0" locked="0" layoutInCell="1" allowOverlap="1" wp14:anchorId="6D4A6128" wp14:editId="08FF0777">
                  <wp:simplePos x="0" y="0"/>
                  <wp:positionH relativeFrom="column">
                    <wp:posOffset>2887345</wp:posOffset>
                  </wp:positionH>
                  <wp:positionV relativeFrom="paragraph">
                    <wp:posOffset>299720</wp:posOffset>
                  </wp:positionV>
                  <wp:extent cx="3222625" cy="283972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2625" cy="2839720"/>
                          </a:xfrm>
                          <a:prstGeom prst="rect">
                            <a:avLst/>
                          </a:prstGeom>
                        </pic:spPr>
                      </pic:pic>
                    </a:graphicData>
                  </a:graphic>
                </wp:anchor>
              </w:drawing>
            </w:r>
            <w:r w:rsidR="004D4577" w:rsidRPr="007D60F8">
              <w:rPr>
                <w:rFonts w:ascii="Calibri" w:eastAsia="Calibri" w:hAnsi="Calibri" w:cs="Calibri"/>
                <w:b/>
                <w:color w:val="0960C4"/>
                <w:w w:val="111"/>
                <w:sz w:val="50"/>
                <w:szCs w:val="50"/>
              </w:rPr>
              <w:t>School</w:t>
            </w:r>
            <w:r w:rsidR="004D4577" w:rsidRPr="007D60F8">
              <w:rPr>
                <w:rFonts w:ascii="Calibri" w:eastAsia="Calibri" w:hAnsi="Calibri" w:cs="Calibri"/>
                <w:b/>
                <w:color w:val="0960C4"/>
                <w:spacing w:val="-12"/>
                <w:w w:val="111"/>
                <w:sz w:val="50"/>
                <w:szCs w:val="50"/>
              </w:rPr>
              <w:t xml:space="preserve"> </w:t>
            </w:r>
            <w:r w:rsidR="004D4577" w:rsidRPr="007D60F8">
              <w:rPr>
                <w:rFonts w:ascii="Calibri" w:eastAsia="Calibri" w:hAnsi="Calibri" w:cs="Calibri"/>
                <w:b/>
                <w:color w:val="0960C4"/>
                <w:w w:val="111"/>
                <w:sz w:val="50"/>
                <w:szCs w:val="50"/>
              </w:rPr>
              <w:t>Improvement</w:t>
            </w:r>
            <w:r w:rsidR="004D4577" w:rsidRPr="007D60F8">
              <w:rPr>
                <w:rFonts w:ascii="Calibri" w:eastAsia="Calibri" w:hAnsi="Calibri" w:cs="Calibri"/>
                <w:b/>
                <w:color w:val="0960C4"/>
                <w:spacing w:val="-12"/>
                <w:w w:val="111"/>
                <w:sz w:val="50"/>
                <w:szCs w:val="50"/>
              </w:rPr>
              <w:t xml:space="preserve"> </w:t>
            </w:r>
            <w:r w:rsidR="004D4577">
              <w:rPr>
                <w:rFonts w:ascii="Calibri" w:eastAsia="Calibri" w:hAnsi="Calibri" w:cs="Calibri"/>
                <w:b/>
                <w:color w:val="0960C4"/>
                <w:spacing w:val="-12"/>
                <w:w w:val="111"/>
                <w:sz w:val="50"/>
                <w:szCs w:val="50"/>
              </w:rPr>
              <w:t xml:space="preserve">Action </w:t>
            </w:r>
            <w:r w:rsidR="004D4577" w:rsidRPr="007D60F8">
              <w:rPr>
                <w:rFonts w:ascii="Calibri" w:eastAsia="Calibri" w:hAnsi="Calibri" w:cs="Calibri"/>
                <w:b/>
                <w:color w:val="0960C4"/>
                <w:w w:val="111"/>
                <w:sz w:val="50"/>
                <w:szCs w:val="50"/>
              </w:rPr>
              <w:t>Plan</w:t>
            </w:r>
          </w:p>
          <w:p w14:paraId="28C1530E" w14:textId="76085357" w:rsidR="00295334" w:rsidRDefault="00295334" w:rsidP="004D4577">
            <w:pPr>
              <w:jc w:val="center"/>
              <w:rPr>
                <w:noProof/>
              </w:rPr>
            </w:pPr>
          </w:p>
          <w:p w14:paraId="4B70CF3D" w14:textId="2DD6DA0B" w:rsidR="00295334" w:rsidRDefault="00295334" w:rsidP="004D4577">
            <w:pPr>
              <w:jc w:val="center"/>
              <w:rPr>
                <w:noProof/>
              </w:rPr>
            </w:pPr>
          </w:p>
          <w:p w14:paraId="2CC18C0D" w14:textId="0E35C89F" w:rsidR="00295334" w:rsidRDefault="00295334" w:rsidP="004D4577">
            <w:pPr>
              <w:jc w:val="center"/>
              <w:rPr>
                <w:noProof/>
              </w:rPr>
            </w:pPr>
          </w:p>
          <w:p w14:paraId="1B5A4DCD" w14:textId="481C918D" w:rsidR="00295334" w:rsidRDefault="00295334" w:rsidP="004D4577">
            <w:pPr>
              <w:jc w:val="center"/>
              <w:rPr>
                <w:noProof/>
              </w:rPr>
            </w:pPr>
          </w:p>
          <w:p w14:paraId="05F9F489" w14:textId="3BDBDFFA" w:rsidR="00295334" w:rsidRDefault="00295334" w:rsidP="004D4577">
            <w:pPr>
              <w:jc w:val="center"/>
              <w:rPr>
                <w:noProof/>
              </w:rPr>
            </w:pPr>
          </w:p>
          <w:p w14:paraId="2C913713" w14:textId="77777777" w:rsidR="00295334" w:rsidRDefault="00295334" w:rsidP="004D4577">
            <w:pPr>
              <w:jc w:val="center"/>
              <w:rPr>
                <w:noProof/>
              </w:rPr>
            </w:pPr>
          </w:p>
          <w:p w14:paraId="00A8E68B" w14:textId="78E03209" w:rsidR="00295334" w:rsidRDefault="00295334" w:rsidP="004D4577">
            <w:pPr>
              <w:jc w:val="center"/>
              <w:rPr>
                <w:noProof/>
              </w:rPr>
            </w:pPr>
          </w:p>
          <w:p w14:paraId="42DA2BDA" w14:textId="41BFF2B9" w:rsidR="00295334" w:rsidRDefault="00295334" w:rsidP="004D4577">
            <w:pPr>
              <w:jc w:val="center"/>
              <w:rPr>
                <w:noProof/>
              </w:rPr>
            </w:pPr>
          </w:p>
          <w:p w14:paraId="779B16EC" w14:textId="1F0C0971" w:rsidR="004D4577" w:rsidRDefault="004D4577" w:rsidP="004D4577">
            <w:pPr>
              <w:jc w:val="center"/>
              <w:rPr>
                <w:rFonts w:ascii="Calibri" w:eastAsia="Calibri" w:hAnsi="Calibri" w:cs="Calibri"/>
                <w:b/>
                <w:color w:val="0960C4"/>
                <w:w w:val="109"/>
                <w:sz w:val="50"/>
                <w:szCs w:val="50"/>
              </w:rPr>
            </w:pPr>
          </w:p>
          <w:p w14:paraId="29B3D819" w14:textId="6E8A47ED" w:rsidR="00295334" w:rsidRDefault="00295334" w:rsidP="004D4577">
            <w:pPr>
              <w:jc w:val="center"/>
              <w:rPr>
                <w:rFonts w:ascii="Calibri" w:eastAsia="Calibri" w:hAnsi="Calibri" w:cs="Calibri"/>
                <w:b/>
                <w:color w:val="0960C4"/>
                <w:w w:val="109"/>
                <w:sz w:val="50"/>
                <w:szCs w:val="50"/>
              </w:rPr>
            </w:pPr>
          </w:p>
          <w:p w14:paraId="135180F6" w14:textId="76859143" w:rsidR="00295334" w:rsidRDefault="00295334" w:rsidP="004D4577">
            <w:pPr>
              <w:jc w:val="center"/>
              <w:rPr>
                <w:rFonts w:ascii="Calibri" w:eastAsia="Calibri" w:hAnsi="Calibri" w:cs="Calibri"/>
                <w:b/>
                <w:color w:val="0960C4"/>
                <w:w w:val="109"/>
                <w:sz w:val="50"/>
                <w:szCs w:val="50"/>
              </w:rPr>
            </w:pPr>
          </w:p>
          <w:p w14:paraId="2FA9ED85" w14:textId="11150400" w:rsidR="00295334" w:rsidRDefault="00295334" w:rsidP="004D4577">
            <w:pPr>
              <w:jc w:val="center"/>
              <w:rPr>
                <w:rFonts w:ascii="Calibri" w:eastAsia="Calibri" w:hAnsi="Calibri" w:cs="Calibri"/>
                <w:b/>
                <w:color w:val="0960C4"/>
                <w:w w:val="109"/>
                <w:sz w:val="32"/>
                <w:szCs w:val="32"/>
              </w:rPr>
            </w:pPr>
          </w:p>
          <w:p w14:paraId="4F703B67" w14:textId="77777777" w:rsidR="00E01B59" w:rsidRPr="00295334" w:rsidRDefault="00E01B59" w:rsidP="004D4577">
            <w:pPr>
              <w:jc w:val="center"/>
              <w:rPr>
                <w:rFonts w:ascii="Calibri" w:eastAsia="Calibri" w:hAnsi="Calibri" w:cs="Calibri"/>
                <w:b/>
                <w:color w:val="0960C4"/>
                <w:w w:val="109"/>
                <w:sz w:val="32"/>
                <w:szCs w:val="32"/>
              </w:rPr>
            </w:pPr>
          </w:p>
          <w:tbl>
            <w:tblPr>
              <w:tblStyle w:val="TableGrid0"/>
              <w:tblW w:w="0" w:type="auto"/>
              <w:jc w:val="center"/>
              <w:tblLook w:val="04A0" w:firstRow="1" w:lastRow="0" w:firstColumn="1" w:lastColumn="0" w:noHBand="0" w:noVBand="1"/>
            </w:tblPr>
            <w:tblGrid>
              <w:gridCol w:w="2415"/>
              <w:gridCol w:w="3940"/>
            </w:tblGrid>
            <w:tr w:rsidR="000A5900" w:rsidRPr="000A5900" w14:paraId="0464A02C" w14:textId="473D94AA" w:rsidTr="7F50BB55">
              <w:trPr>
                <w:trHeight w:val="360"/>
                <w:jc w:val="center"/>
              </w:trPr>
              <w:tc>
                <w:tcPr>
                  <w:tcW w:w="2415" w:type="dxa"/>
                </w:tcPr>
                <w:p w14:paraId="63DBDAC5" w14:textId="77777777" w:rsidR="000A5900" w:rsidRPr="000A5900" w:rsidRDefault="000A5900" w:rsidP="000A5900">
                  <w:pPr>
                    <w:jc w:val="right"/>
                    <w:rPr>
                      <w:b/>
                      <w:bCs/>
                      <w:sz w:val="24"/>
                      <w:szCs w:val="24"/>
                    </w:rPr>
                  </w:pPr>
                  <w:r w:rsidRPr="000A5900">
                    <w:rPr>
                      <w:b/>
                      <w:bCs/>
                      <w:sz w:val="24"/>
                      <w:szCs w:val="24"/>
                    </w:rPr>
                    <w:t>School Year:</w:t>
                  </w:r>
                </w:p>
              </w:tc>
              <w:tc>
                <w:tcPr>
                  <w:tcW w:w="3940" w:type="dxa"/>
                </w:tcPr>
                <w:p w14:paraId="207D1128" w14:textId="4FA24772" w:rsidR="000A5900" w:rsidRPr="000A5900" w:rsidRDefault="00AF4082" w:rsidP="00AF4082">
                  <w:pPr>
                    <w:jc w:val="center"/>
                    <w:rPr>
                      <w:b/>
                      <w:bCs/>
                      <w:sz w:val="24"/>
                      <w:szCs w:val="24"/>
                    </w:rPr>
                  </w:pPr>
                  <w:r>
                    <w:rPr>
                      <w:b/>
                      <w:bCs/>
                      <w:sz w:val="24"/>
                      <w:szCs w:val="24"/>
                    </w:rPr>
                    <w:t>2024-2025</w:t>
                  </w:r>
                </w:p>
              </w:tc>
            </w:tr>
            <w:tr w:rsidR="000A5900" w:rsidRPr="000A5900" w14:paraId="68EBFBFD" w14:textId="3686483A" w:rsidTr="7F50BB55">
              <w:trPr>
                <w:trHeight w:val="350"/>
                <w:jc w:val="center"/>
              </w:trPr>
              <w:tc>
                <w:tcPr>
                  <w:tcW w:w="2415" w:type="dxa"/>
                </w:tcPr>
                <w:p w14:paraId="23615AFA" w14:textId="77777777" w:rsidR="000A5900" w:rsidRPr="000A5900" w:rsidRDefault="000A5900" w:rsidP="000A5900">
                  <w:pPr>
                    <w:jc w:val="right"/>
                    <w:rPr>
                      <w:b/>
                      <w:bCs/>
                      <w:sz w:val="24"/>
                      <w:szCs w:val="24"/>
                    </w:rPr>
                  </w:pPr>
                  <w:r w:rsidRPr="000A5900">
                    <w:rPr>
                      <w:b/>
                      <w:bCs/>
                      <w:sz w:val="24"/>
                      <w:szCs w:val="24"/>
                    </w:rPr>
                    <w:t xml:space="preserve">School Name: </w:t>
                  </w:r>
                </w:p>
              </w:tc>
              <w:tc>
                <w:tcPr>
                  <w:tcW w:w="3940" w:type="dxa"/>
                </w:tcPr>
                <w:p w14:paraId="588DA7BE" w14:textId="3B8C0C43" w:rsidR="000A5900" w:rsidRPr="000A5900" w:rsidRDefault="00AF4082" w:rsidP="00AF4082">
                  <w:pPr>
                    <w:jc w:val="center"/>
                    <w:rPr>
                      <w:b/>
                      <w:bCs/>
                      <w:sz w:val="24"/>
                      <w:szCs w:val="24"/>
                    </w:rPr>
                  </w:pPr>
                  <w:r>
                    <w:rPr>
                      <w:b/>
                      <w:bCs/>
                      <w:sz w:val="24"/>
                      <w:szCs w:val="24"/>
                    </w:rPr>
                    <w:t>Milford Elementary</w:t>
                  </w:r>
                </w:p>
              </w:tc>
            </w:tr>
            <w:tr w:rsidR="001F7EAA" w:rsidRPr="000A5900" w14:paraId="514C754B" w14:textId="77777777" w:rsidTr="7F50BB55">
              <w:trPr>
                <w:trHeight w:val="350"/>
                <w:jc w:val="center"/>
              </w:trPr>
              <w:tc>
                <w:tcPr>
                  <w:tcW w:w="2415" w:type="dxa"/>
                </w:tcPr>
                <w:p w14:paraId="7D230375" w14:textId="0741839D" w:rsidR="001F7EAA" w:rsidRPr="000A5900" w:rsidRDefault="001F7EAA" w:rsidP="000A5900">
                  <w:pPr>
                    <w:jc w:val="right"/>
                    <w:rPr>
                      <w:b/>
                      <w:bCs/>
                      <w:sz w:val="24"/>
                      <w:szCs w:val="24"/>
                    </w:rPr>
                  </w:pPr>
                  <w:r>
                    <w:rPr>
                      <w:b/>
                      <w:bCs/>
                      <w:sz w:val="24"/>
                      <w:szCs w:val="24"/>
                    </w:rPr>
                    <w:t>Principal</w:t>
                  </w:r>
                  <w:r w:rsidR="00AD70CB">
                    <w:rPr>
                      <w:b/>
                      <w:bCs/>
                      <w:sz w:val="24"/>
                      <w:szCs w:val="24"/>
                    </w:rPr>
                    <w:t xml:space="preserve"> Name</w:t>
                  </w:r>
                  <w:r>
                    <w:rPr>
                      <w:b/>
                      <w:bCs/>
                      <w:sz w:val="24"/>
                      <w:szCs w:val="24"/>
                    </w:rPr>
                    <w:t>:</w:t>
                  </w:r>
                </w:p>
              </w:tc>
              <w:tc>
                <w:tcPr>
                  <w:tcW w:w="3940" w:type="dxa"/>
                </w:tcPr>
                <w:p w14:paraId="43488CC0" w14:textId="7D7A540F" w:rsidR="001F7EAA" w:rsidRPr="000A5900" w:rsidRDefault="64AD94F3" w:rsidP="006725AA">
                  <w:pPr>
                    <w:jc w:val="center"/>
                    <w:rPr>
                      <w:b/>
                      <w:bCs/>
                      <w:sz w:val="24"/>
                      <w:szCs w:val="24"/>
                    </w:rPr>
                  </w:pPr>
                  <w:r w:rsidRPr="07657326">
                    <w:rPr>
                      <w:b/>
                      <w:bCs/>
                      <w:sz w:val="24"/>
                      <w:szCs w:val="24"/>
                    </w:rPr>
                    <w:t>Dr. Tiffany Jones</w:t>
                  </w:r>
                </w:p>
              </w:tc>
            </w:tr>
            <w:tr w:rsidR="000A5900" w:rsidRPr="000A5900" w14:paraId="67B5984B" w14:textId="3B5813F0" w:rsidTr="7F50BB55">
              <w:trPr>
                <w:trHeight w:val="350"/>
                <w:jc w:val="center"/>
              </w:trPr>
              <w:tc>
                <w:tcPr>
                  <w:tcW w:w="2415" w:type="dxa"/>
                </w:tcPr>
                <w:p w14:paraId="402F0A94" w14:textId="77777777" w:rsidR="000A5900" w:rsidRPr="000A5900" w:rsidRDefault="000A5900" w:rsidP="000A5900">
                  <w:pPr>
                    <w:jc w:val="right"/>
                    <w:rPr>
                      <w:b/>
                      <w:bCs/>
                      <w:sz w:val="24"/>
                      <w:szCs w:val="24"/>
                    </w:rPr>
                  </w:pPr>
                  <w:r w:rsidRPr="000A5900">
                    <w:rPr>
                      <w:b/>
                      <w:bCs/>
                      <w:sz w:val="24"/>
                      <w:szCs w:val="24"/>
                    </w:rPr>
                    <w:t xml:space="preserve">Date Submitted: </w:t>
                  </w:r>
                </w:p>
              </w:tc>
              <w:tc>
                <w:tcPr>
                  <w:tcW w:w="3940" w:type="dxa"/>
                </w:tcPr>
                <w:p w14:paraId="3D01C3F1" w14:textId="6828DE31" w:rsidR="000A5900" w:rsidRPr="000A5900" w:rsidRDefault="00087589" w:rsidP="006725AA">
                  <w:pPr>
                    <w:jc w:val="center"/>
                    <w:rPr>
                      <w:b/>
                      <w:bCs/>
                      <w:sz w:val="24"/>
                      <w:szCs w:val="24"/>
                    </w:rPr>
                  </w:pPr>
                  <w:r>
                    <w:rPr>
                      <w:b/>
                      <w:bCs/>
                      <w:sz w:val="24"/>
                      <w:szCs w:val="24"/>
                    </w:rPr>
                    <w:t>June 6, 2024</w:t>
                  </w:r>
                </w:p>
              </w:tc>
            </w:tr>
            <w:tr w:rsidR="000A5900" w:rsidRPr="000A5900" w14:paraId="71C999D4" w14:textId="6D261BF9" w:rsidTr="7F50BB55">
              <w:trPr>
                <w:trHeight w:val="359"/>
                <w:jc w:val="center"/>
              </w:trPr>
              <w:tc>
                <w:tcPr>
                  <w:tcW w:w="2415" w:type="dxa"/>
                  <w:vAlign w:val="center"/>
                </w:tcPr>
                <w:p w14:paraId="3CA06EDB" w14:textId="77777777" w:rsidR="000A5900" w:rsidRPr="000A5900" w:rsidRDefault="000A5900" w:rsidP="000A5900">
                  <w:pPr>
                    <w:jc w:val="right"/>
                    <w:rPr>
                      <w:b/>
                      <w:bCs/>
                      <w:sz w:val="24"/>
                      <w:szCs w:val="24"/>
                    </w:rPr>
                  </w:pPr>
                  <w:r w:rsidRPr="000A5900">
                    <w:rPr>
                      <w:b/>
                      <w:bCs/>
                      <w:sz w:val="24"/>
                      <w:szCs w:val="24"/>
                    </w:rPr>
                    <w:t xml:space="preserve">Revision Dates: </w:t>
                  </w:r>
                </w:p>
              </w:tc>
              <w:tc>
                <w:tcPr>
                  <w:tcW w:w="3940" w:type="dxa"/>
                </w:tcPr>
                <w:p w14:paraId="6A0C2128" w14:textId="20BC4F85" w:rsidR="000A5900" w:rsidRPr="000A5900" w:rsidRDefault="4499CDAC" w:rsidP="00905BE8">
                  <w:pPr>
                    <w:jc w:val="center"/>
                    <w:rPr>
                      <w:b/>
                      <w:bCs/>
                      <w:sz w:val="24"/>
                      <w:szCs w:val="24"/>
                    </w:rPr>
                  </w:pPr>
                  <w:r w:rsidRPr="7F50BB55">
                    <w:rPr>
                      <w:b/>
                      <w:bCs/>
                      <w:sz w:val="24"/>
                      <w:szCs w:val="24"/>
                    </w:rPr>
                    <w:t>8/8/</w:t>
                  </w:r>
                  <w:r w:rsidR="3822121C" w:rsidRPr="7F50BB55">
                    <w:rPr>
                      <w:b/>
                      <w:bCs/>
                      <w:sz w:val="24"/>
                      <w:szCs w:val="24"/>
                    </w:rPr>
                    <w:t>24</w:t>
                  </w:r>
                  <w:r w:rsidR="7C84875A" w:rsidRPr="7F50BB55">
                    <w:rPr>
                      <w:b/>
                      <w:bCs/>
                      <w:sz w:val="24"/>
                      <w:szCs w:val="24"/>
                    </w:rPr>
                    <w:t>, 9/13/24</w:t>
                  </w:r>
                </w:p>
              </w:tc>
            </w:tr>
          </w:tbl>
          <w:p w14:paraId="06E96037" w14:textId="0CAD3A3C" w:rsidR="00E32839" w:rsidRDefault="00E32839" w:rsidP="00134B0F">
            <w:pPr>
              <w:jc w:val="center"/>
            </w:pPr>
          </w:p>
        </w:tc>
      </w:tr>
    </w:tbl>
    <w:p w14:paraId="0E79569D" w14:textId="3CBD5130" w:rsidR="00CF77D0" w:rsidRDefault="00CF77D0"/>
    <w:p w14:paraId="77318285" w14:textId="77777777" w:rsidR="00CF77D0" w:rsidRDefault="00CF77D0"/>
    <w:p w14:paraId="7B219E07" w14:textId="77777777" w:rsidR="00CF77D0" w:rsidRDefault="00CF77D0"/>
    <w:p w14:paraId="2ACD6361" w14:textId="465FD096" w:rsidR="001E3CF7" w:rsidRDefault="001E3CF7">
      <w:pPr>
        <w:rPr>
          <w:sz w:val="12"/>
          <w:szCs w:val="12"/>
        </w:rPr>
      </w:pPr>
    </w:p>
    <w:tbl>
      <w:tblPr>
        <w:tblStyle w:val="TableGrid1"/>
        <w:tblW w:w="13860" w:type="dxa"/>
        <w:tblInd w:w="260" w:type="dxa"/>
        <w:tblCellMar>
          <w:top w:w="9" w:type="dxa"/>
          <w:left w:w="80" w:type="dxa"/>
          <w:right w:w="115" w:type="dxa"/>
        </w:tblCellMar>
        <w:tblLook w:val="04A0" w:firstRow="1" w:lastRow="0" w:firstColumn="1" w:lastColumn="0" w:noHBand="0" w:noVBand="1"/>
      </w:tblPr>
      <w:tblGrid>
        <w:gridCol w:w="575"/>
        <w:gridCol w:w="615"/>
        <w:gridCol w:w="12670"/>
      </w:tblGrid>
      <w:tr w:rsidR="007A6D4B" w:rsidRPr="00130AFB" w14:paraId="193DBCD8" w14:textId="77777777" w:rsidTr="008529A4">
        <w:trPr>
          <w:trHeight w:val="358"/>
        </w:trPr>
        <w:tc>
          <w:tcPr>
            <w:tcW w:w="1190" w:type="dxa"/>
            <w:gridSpan w:val="2"/>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2BC2A7A0"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District Name</w:t>
            </w:r>
          </w:p>
        </w:tc>
        <w:tc>
          <w:tcPr>
            <w:tcW w:w="12670" w:type="dxa"/>
            <w:tcBorders>
              <w:top w:val="single" w:sz="8" w:space="0" w:color="324773"/>
              <w:left w:val="single" w:sz="8" w:space="0" w:color="324773"/>
              <w:bottom w:val="single" w:sz="8" w:space="0" w:color="324773"/>
              <w:right w:val="single" w:sz="8" w:space="0" w:color="324773"/>
            </w:tcBorders>
          </w:tcPr>
          <w:p w14:paraId="65A58074"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Cobb County School District</w:t>
            </w:r>
          </w:p>
        </w:tc>
      </w:tr>
      <w:tr w:rsidR="007A6D4B" w:rsidRPr="00130AFB" w14:paraId="602FCEDA" w14:textId="77777777" w:rsidTr="008529A4">
        <w:trPr>
          <w:trHeight w:val="358"/>
        </w:trPr>
        <w:tc>
          <w:tcPr>
            <w:tcW w:w="1190" w:type="dxa"/>
            <w:gridSpan w:val="2"/>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70826C67"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School Name</w:t>
            </w:r>
          </w:p>
        </w:tc>
        <w:tc>
          <w:tcPr>
            <w:tcW w:w="12670" w:type="dxa"/>
            <w:tcBorders>
              <w:top w:val="single" w:sz="8" w:space="0" w:color="324773"/>
              <w:left w:val="single" w:sz="8" w:space="0" w:color="324773"/>
              <w:bottom w:val="single" w:sz="8" w:space="0" w:color="324773"/>
              <w:right w:val="single" w:sz="8" w:space="0" w:color="324773"/>
            </w:tcBorders>
          </w:tcPr>
          <w:p w14:paraId="5685A5A0" w14:textId="5063321F" w:rsidR="007A6D4B" w:rsidRPr="00130AFB" w:rsidRDefault="00AF4082" w:rsidP="00724A5E">
            <w:pPr>
              <w:rPr>
                <w:rFonts w:eastAsia="Times New Roman" w:cstheme="minorHAnsi"/>
                <w:color w:val="000000"/>
              </w:rPr>
            </w:pPr>
            <w:r>
              <w:rPr>
                <w:rFonts w:eastAsia="Times New Roman" w:cstheme="minorHAnsi"/>
                <w:color w:val="000000"/>
              </w:rPr>
              <w:t>Milford Elementary</w:t>
            </w:r>
          </w:p>
        </w:tc>
      </w:tr>
      <w:tr w:rsidR="007A6D4B" w:rsidRPr="00130AFB" w14:paraId="27EB6731" w14:textId="77777777" w:rsidTr="008529A4">
        <w:trPr>
          <w:trHeight w:val="358"/>
        </w:trPr>
        <w:tc>
          <w:tcPr>
            <w:tcW w:w="1190" w:type="dxa"/>
            <w:gridSpan w:val="2"/>
            <w:tcBorders>
              <w:top w:val="single" w:sz="8" w:space="0" w:color="324773"/>
              <w:left w:val="single" w:sz="8" w:space="0" w:color="324773"/>
              <w:bottom w:val="single" w:sz="2" w:space="0" w:color="324773"/>
              <w:right w:val="single" w:sz="8" w:space="0" w:color="324773"/>
            </w:tcBorders>
            <w:shd w:val="clear" w:color="auto" w:fill="DEEAF6" w:themeFill="accent5" w:themeFillTint="33"/>
          </w:tcPr>
          <w:p w14:paraId="251F7855"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Team Lead</w:t>
            </w:r>
          </w:p>
        </w:tc>
        <w:tc>
          <w:tcPr>
            <w:tcW w:w="12670" w:type="dxa"/>
            <w:tcBorders>
              <w:top w:val="single" w:sz="8" w:space="0" w:color="324773"/>
              <w:left w:val="single" w:sz="8" w:space="0" w:color="324773"/>
              <w:bottom w:val="single" w:sz="2" w:space="0" w:color="324773"/>
              <w:right w:val="single" w:sz="8" w:space="0" w:color="324773"/>
            </w:tcBorders>
          </w:tcPr>
          <w:p w14:paraId="43582760" w14:textId="2257D355" w:rsidR="007A6D4B" w:rsidRPr="00130AFB" w:rsidRDefault="0075138D" w:rsidP="00724A5E">
            <w:pPr>
              <w:rPr>
                <w:rFonts w:eastAsia="Times New Roman" w:cstheme="minorHAnsi"/>
                <w:color w:val="000000"/>
              </w:rPr>
            </w:pPr>
            <w:r>
              <w:rPr>
                <w:rFonts w:eastAsia="Times New Roman" w:cstheme="minorHAnsi"/>
                <w:color w:val="000000"/>
              </w:rPr>
              <w:t>Dr. Tiffany Jones</w:t>
            </w:r>
          </w:p>
        </w:tc>
      </w:tr>
      <w:tr w:rsidR="007A6D4B" w:rsidRPr="00130AFB" w14:paraId="7F8C08C0" w14:textId="77777777" w:rsidTr="008529A4">
        <w:trPr>
          <w:trHeight w:val="358"/>
        </w:trPr>
        <w:tc>
          <w:tcPr>
            <w:tcW w:w="1190" w:type="dxa"/>
            <w:gridSpan w:val="2"/>
            <w:tcBorders>
              <w:top w:val="single" w:sz="2" w:space="0" w:color="324773"/>
              <w:left w:val="single" w:sz="8" w:space="0" w:color="324773"/>
              <w:bottom w:val="single" w:sz="2" w:space="0" w:color="324773"/>
              <w:right w:val="single" w:sz="8" w:space="0" w:color="324773"/>
            </w:tcBorders>
            <w:shd w:val="clear" w:color="auto" w:fill="DEEAF6" w:themeFill="accent5" w:themeFillTint="33"/>
          </w:tcPr>
          <w:p w14:paraId="0CE28A10"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Position</w:t>
            </w:r>
          </w:p>
        </w:tc>
        <w:tc>
          <w:tcPr>
            <w:tcW w:w="12670" w:type="dxa"/>
            <w:tcBorders>
              <w:top w:val="single" w:sz="2" w:space="0" w:color="324773"/>
              <w:left w:val="single" w:sz="8" w:space="0" w:color="324773"/>
              <w:bottom w:val="single" w:sz="2" w:space="0" w:color="324773"/>
              <w:right w:val="single" w:sz="8" w:space="0" w:color="324773"/>
            </w:tcBorders>
          </w:tcPr>
          <w:p w14:paraId="69D73152" w14:textId="61C8DF7D" w:rsidR="007A6D4B" w:rsidRPr="00130AFB" w:rsidRDefault="0075138D" w:rsidP="00724A5E">
            <w:pPr>
              <w:rPr>
                <w:rFonts w:eastAsia="Times New Roman" w:cstheme="minorHAnsi"/>
                <w:color w:val="000000"/>
              </w:rPr>
            </w:pPr>
            <w:r>
              <w:rPr>
                <w:rFonts w:eastAsia="Times New Roman" w:cstheme="minorHAnsi"/>
                <w:color w:val="000000"/>
              </w:rPr>
              <w:t>Principal</w:t>
            </w:r>
          </w:p>
        </w:tc>
      </w:tr>
      <w:tr w:rsidR="007A6D4B" w:rsidRPr="00130AFB" w14:paraId="2E969809" w14:textId="77777777" w:rsidTr="008529A4">
        <w:trPr>
          <w:trHeight w:val="358"/>
        </w:trPr>
        <w:tc>
          <w:tcPr>
            <w:tcW w:w="1190" w:type="dxa"/>
            <w:gridSpan w:val="2"/>
            <w:tcBorders>
              <w:top w:val="single" w:sz="2" w:space="0" w:color="324773"/>
              <w:left w:val="single" w:sz="8" w:space="0" w:color="324773"/>
              <w:bottom w:val="single" w:sz="2" w:space="0" w:color="324773"/>
              <w:right w:val="single" w:sz="8" w:space="0" w:color="324773"/>
            </w:tcBorders>
            <w:shd w:val="clear" w:color="auto" w:fill="DEEAF6" w:themeFill="accent5" w:themeFillTint="33"/>
          </w:tcPr>
          <w:p w14:paraId="3A38B885"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Email</w:t>
            </w:r>
          </w:p>
        </w:tc>
        <w:tc>
          <w:tcPr>
            <w:tcW w:w="12670" w:type="dxa"/>
            <w:tcBorders>
              <w:top w:val="single" w:sz="2" w:space="0" w:color="324773"/>
              <w:left w:val="single" w:sz="8" w:space="0" w:color="324773"/>
              <w:bottom w:val="single" w:sz="2" w:space="0" w:color="324773"/>
              <w:right w:val="single" w:sz="8" w:space="0" w:color="324773"/>
            </w:tcBorders>
          </w:tcPr>
          <w:p w14:paraId="2D0B8914" w14:textId="06B506BC" w:rsidR="007A6D4B" w:rsidRPr="00130AFB" w:rsidRDefault="0029647A" w:rsidP="00724A5E">
            <w:pPr>
              <w:rPr>
                <w:rFonts w:eastAsia="Times New Roman" w:cstheme="minorHAnsi"/>
                <w:color w:val="000000"/>
              </w:rPr>
            </w:pPr>
            <w:r>
              <w:rPr>
                <w:rFonts w:eastAsia="Times New Roman" w:cstheme="minorHAnsi"/>
                <w:color w:val="000000"/>
              </w:rPr>
              <w:t>Tiffany.Jones2@cobbk12.org</w:t>
            </w:r>
          </w:p>
        </w:tc>
      </w:tr>
      <w:tr w:rsidR="00A66A8C" w:rsidRPr="00130AFB" w14:paraId="73BF09B3" w14:textId="77777777" w:rsidTr="008529A4">
        <w:trPr>
          <w:trHeight w:val="358"/>
        </w:trPr>
        <w:tc>
          <w:tcPr>
            <w:tcW w:w="1190" w:type="dxa"/>
            <w:gridSpan w:val="2"/>
            <w:tcBorders>
              <w:top w:val="single" w:sz="2" w:space="0" w:color="324773"/>
              <w:left w:val="single" w:sz="8" w:space="0" w:color="324773"/>
              <w:bottom w:val="single" w:sz="8" w:space="0" w:color="324773"/>
              <w:right w:val="single" w:sz="8" w:space="0" w:color="324773"/>
            </w:tcBorders>
            <w:shd w:val="clear" w:color="auto" w:fill="DEEAF6" w:themeFill="accent5" w:themeFillTint="33"/>
          </w:tcPr>
          <w:p w14:paraId="62536DF4" w14:textId="77777777" w:rsidR="00A66A8C" w:rsidRPr="00130AFB" w:rsidRDefault="00A66A8C" w:rsidP="00A66A8C">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Phone</w:t>
            </w:r>
          </w:p>
        </w:tc>
        <w:tc>
          <w:tcPr>
            <w:tcW w:w="12670" w:type="dxa"/>
            <w:tcBorders>
              <w:top w:val="single" w:sz="2" w:space="0" w:color="324773"/>
              <w:left w:val="single" w:sz="8" w:space="0" w:color="324773"/>
              <w:bottom w:val="single" w:sz="8" w:space="0" w:color="324773"/>
              <w:right w:val="single" w:sz="8" w:space="0" w:color="324773"/>
            </w:tcBorders>
          </w:tcPr>
          <w:p w14:paraId="35AE1DEE" w14:textId="39DA3E34" w:rsidR="00A66A8C" w:rsidRPr="00130AFB" w:rsidRDefault="00A66A8C" w:rsidP="00A66A8C">
            <w:pPr>
              <w:rPr>
                <w:rFonts w:eastAsia="Times New Roman" w:cstheme="minorHAnsi"/>
                <w:color w:val="000000"/>
              </w:rPr>
            </w:pPr>
            <w:r>
              <w:rPr>
                <w:rStyle w:val="normaltextrun"/>
                <w:rFonts w:ascii="Calibri" w:hAnsi="Calibri" w:cs="Calibri"/>
                <w:color w:val="000000"/>
                <w:shd w:val="clear" w:color="auto" w:fill="FFFFFF"/>
              </w:rPr>
              <w:t>678-842-6966</w:t>
            </w:r>
            <w:r>
              <w:rPr>
                <w:rStyle w:val="eop"/>
                <w:rFonts w:ascii="Calibri" w:hAnsi="Calibri" w:cs="Calibri"/>
                <w:color w:val="000000"/>
                <w:shd w:val="clear" w:color="auto" w:fill="FFFFFF"/>
              </w:rPr>
              <w:t> </w:t>
            </w:r>
          </w:p>
        </w:tc>
      </w:tr>
      <w:tr w:rsidR="00A66A8C" w:rsidRPr="00130AFB" w14:paraId="4F7A5C1D" w14:textId="77777777" w:rsidTr="008529A4">
        <w:trPr>
          <w:trHeight w:val="622"/>
        </w:trPr>
        <w:tc>
          <w:tcPr>
            <w:tcW w:w="13860" w:type="dxa"/>
            <w:gridSpan w:val="3"/>
            <w:tcBorders>
              <w:top w:val="single" w:sz="8" w:space="0" w:color="324773"/>
              <w:left w:val="single" w:sz="8" w:space="0" w:color="324773"/>
              <w:bottom w:val="single" w:sz="8" w:space="0" w:color="000000" w:themeColor="text1"/>
              <w:right w:val="single" w:sz="8" w:space="0" w:color="324773"/>
            </w:tcBorders>
            <w:shd w:val="clear" w:color="auto" w:fill="DEEAF6" w:themeFill="accent5" w:themeFillTint="33"/>
          </w:tcPr>
          <w:p w14:paraId="02E41ADB" w14:textId="77777777" w:rsidR="00A66A8C" w:rsidRPr="00130AFB" w:rsidRDefault="00A66A8C" w:rsidP="00A66A8C">
            <w:pPr>
              <w:ind w:left="35"/>
              <w:jc w:val="center"/>
              <w:rPr>
                <w:rFonts w:eastAsia="Times New Roman" w:cstheme="minorHAnsi"/>
                <w:color w:val="000000"/>
              </w:rPr>
            </w:pPr>
            <w:r w:rsidRPr="00130AFB">
              <w:rPr>
                <w:rFonts w:eastAsia="Times New Roman" w:cstheme="minorHAnsi"/>
                <w:b/>
                <w:color w:val="000000"/>
                <w:sz w:val="24"/>
              </w:rPr>
              <w:t>Federal Funding Options to Be Employed (SWP Schools) in This Plan</w:t>
            </w:r>
          </w:p>
          <w:p w14:paraId="03E6FCBC" w14:textId="77777777" w:rsidR="00A66A8C" w:rsidRPr="00130AFB" w:rsidRDefault="00A66A8C" w:rsidP="00A66A8C">
            <w:pPr>
              <w:ind w:left="35"/>
              <w:jc w:val="center"/>
              <w:rPr>
                <w:rFonts w:eastAsia="Times New Roman" w:cstheme="minorHAnsi"/>
                <w:color w:val="000000"/>
              </w:rPr>
            </w:pPr>
            <w:r w:rsidRPr="00130AFB">
              <w:rPr>
                <w:rFonts w:eastAsia="Times New Roman" w:cstheme="minorHAnsi"/>
                <w:b/>
                <w:color w:val="000000"/>
                <w:sz w:val="24"/>
              </w:rPr>
              <w:t>(Select all that apply)</w:t>
            </w:r>
          </w:p>
        </w:tc>
      </w:tr>
      <w:tr w:rsidR="00A66A8C" w:rsidRPr="00130AFB" w14:paraId="234FA756" w14:textId="77777777" w:rsidTr="00CC5861">
        <w:trPr>
          <w:trHeight w:val="334"/>
        </w:trPr>
        <w:tc>
          <w:tcPr>
            <w:tcW w:w="575" w:type="dxa"/>
            <w:tcBorders>
              <w:top w:val="single" w:sz="8" w:space="0" w:color="000000" w:themeColor="text1"/>
              <w:left w:val="single" w:sz="8" w:space="0" w:color="324773"/>
              <w:bottom w:val="single" w:sz="2" w:space="0" w:color="000000" w:themeColor="text1"/>
              <w:right w:val="single" w:sz="8" w:space="0" w:color="324773"/>
            </w:tcBorders>
          </w:tcPr>
          <w:p w14:paraId="242CAEA0" w14:textId="77777777" w:rsidR="00A66A8C" w:rsidRPr="00130AFB" w:rsidRDefault="00A66A8C" w:rsidP="00A66A8C">
            <w:pPr>
              <w:rPr>
                <w:rFonts w:eastAsia="Times New Roman" w:cstheme="minorHAnsi"/>
                <w:color w:val="000000"/>
              </w:rPr>
            </w:pPr>
            <w:r w:rsidRPr="00130AFB">
              <w:rPr>
                <w:rFonts w:eastAsia="Times New Roman" w:cstheme="minorHAnsi"/>
                <w:color w:val="000000"/>
              </w:rPr>
              <w:t>X</w:t>
            </w:r>
          </w:p>
        </w:tc>
        <w:tc>
          <w:tcPr>
            <w:tcW w:w="13285" w:type="dxa"/>
            <w:gridSpan w:val="2"/>
            <w:tcBorders>
              <w:top w:val="single" w:sz="8" w:space="0" w:color="000000" w:themeColor="text1"/>
              <w:left w:val="single" w:sz="8" w:space="0" w:color="324773"/>
              <w:bottom w:val="single" w:sz="2" w:space="0" w:color="000000" w:themeColor="text1"/>
              <w:right w:val="single" w:sz="8" w:space="0" w:color="324773"/>
            </w:tcBorders>
            <w:shd w:val="clear" w:color="auto" w:fill="auto"/>
          </w:tcPr>
          <w:p w14:paraId="61340278" w14:textId="77777777" w:rsidR="00A66A8C" w:rsidRPr="00130AFB" w:rsidRDefault="00A66A8C" w:rsidP="00A66A8C">
            <w:pPr>
              <w:rPr>
                <w:rFonts w:eastAsia="Times New Roman" w:cstheme="minorHAnsi"/>
                <w:color w:val="000000"/>
              </w:rPr>
            </w:pPr>
            <w:r w:rsidRPr="00130AFB">
              <w:rPr>
                <w:rFonts w:eastAsia="Times New Roman" w:cstheme="minorHAnsi"/>
                <w:color w:val="000000"/>
              </w:rPr>
              <w:t>Traditional funding (all Federal funds budgeted separately)</w:t>
            </w:r>
          </w:p>
        </w:tc>
      </w:tr>
      <w:tr w:rsidR="00A66A8C" w:rsidRPr="00130AFB" w14:paraId="375EB174" w14:textId="77777777" w:rsidTr="00CC5861">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41D35DBE" w14:textId="77777777" w:rsidR="00A66A8C" w:rsidRPr="00130AFB" w:rsidRDefault="00A66A8C" w:rsidP="00A66A8C">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shd w:val="clear" w:color="auto" w:fill="auto"/>
          </w:tcPr>
          <w:p w14:paraId="64C01125" w14:textId="77777777" w:rsidR="00A66A8C" w:rsidRPr="00130AFB" w:rsidRDefault="00A66A8C" w:rsidP="00A66A8C">
            <w:pPr>
              <w:rPr>
                <w:rFonts w:eastAsia="Times New Roman" w:cstheme="minorHAnsi"/>
                <w:color w:val="000000"/>
              </w:rPr>
            </w:pPr>
            <w:r w:rsidRPr="00130AFB">
              <w:rPr>
                <w:rFonts w:eastAsia="Times New Roman" w:cstheme="minorHAnsi"/>
                <w:color w:val="000000"/>
              </w:rPr>
              <w:t xml:space="preserve">Consolidated funds (state/local and federal funds consolidated) - Pilot systems </w:t>
            </w:r>
            <w:r w:rsidRPr="00130AFB">
              <w:rPr>
                <w:rFonts w:eastAsia="Times New Roman" w:cstheme="minorHAnsi"/>
                <w:b/>
                <w:color w:val="000000"/>
              </w:rPr>
              <w:t>ONLY</w:t>
            </w:r>
          </w:p>
        </w:tc>
      </w:tr>
      <w:tr w:rsidR="00A66A8C" w:rsidRPr="00130AFB" w14:paraId="1AA8AB5C" w14:textId="77777777" w:rsidTr="00CC5861">
        <w:trPr>
          <w:trHeight w:val="320"/>
        </w:trPr>
        <w:tc>
          <w:tcPr>
            <w:tcW w:w="575" w:type="dxa"/>
            <w:tcBorders>
              <w:top w:val="single" w:sz="2" w:space="0" w:color="000000" w:themeColor="text1"/>
              <w:left w:val="single" w:sz="8" w:space="0" w:color="324773"/>
              <w:bottom w:val="single" w:sz="8" w:space="0" w:color="324773"/>
              <w:right w:val="single" w:sz="8" w:space="0" w:color="324773"/>
            </w:tcBorders>
          </w:tcPr>
          <w:p w14:paraId="46CA7007" w14:textId="77777777" w:rsidR="00A66A8C" w:rsidRPr="00130AFB" w:rsidRDefault="00A66A8C" w:rsidP="00A66A8C">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8" w:space="0" w:color="324773"/>
              <w:right w:val="single" w:sz="8" w:space="0" w:color="324773"/>
            </w:tcBorders>
            <w:shd w:val="clear" w:color="auto" w:fill="auto"/>
          </w:tcPr>
          <w:p w14:paraId="5F38A1EB" w14:textId="77777777" w:rsidR="00A66A8C" w:rsidRPr="00130AFB" w:rsidRDefault="00A66A8C" w:rsidP="00A66A8C">
            <w:pPr>
              <w:rPr>
                <w:rFonts w:eastAsia="Times New Roman" w:cstheme="minorHAnsi"/>
                <w:color w:val="000000"/>
              </w:rPr>
            </w:pPr>
            <w:r w:rsidRPr="00130AFB">
              <w:rPr>
                <w:rFonts w:eastAsia="Times New Roman" w:cstheme="minorHAnsi"/>
                <w:color w:val="000000"/>
              </w:rPr>
              <w:t>“Fund 400” - Consolidation of Federal funds only</w:t>
            </w:r>
          </w:p>
        </w:tc>
      </w:tr>
      <w:tr w:rsidR="00A66A8C" w:rsidRPr="00130AFB" w14:paraId="4C0A1188" w14:textId="77777777" w:rsidTr="008529A4">
        <w:trPr>
          <w:trHeight w:val="622"/>
        </w:trPr>
        <w:tc>
          <w:tcPr>
            <w:tcW w:w="13860" w:type="dxa"/>
            <w:gridSpan w:val="3"/>
            <w:tcBorders>
              <w:top w:val="single" w:sz="8" w:space="0" w:color="324773"/>
              <w:left w:val="single" w:sz="8" w:space="0" w:color="324773"/>
              <w:bottom w:val="single" w:sz="8" w:space="0" w:color="000000" w:themeColor="text1"/>
              <w:right w:val="single" w:sz="8" w:space="0" w:color="324773"/>
            </w:tcBorders>
            <w:shd w:val="clear" w:color="auto" w:fill="DEEAF6" w:themeFill="accent5" w:themeFillTint="33"/>
          </w:tcPr>
          <w:p w14:paraId="53C2ACFB" w14:textId="77777777" w:rsidR="00A66A8C" w:rsidRPr="00130AFB" w:rsidRDefault="00A66A8C" w:rsidP="00A66A8C">
            <w:pPr>
              <w:ind w:left="35"/>
              <w:jc w:val="center"/>
              <w:rPr>
                <w:rFonts w:eastAsia="Times New Roman" w:cstheme="minorHAnsi"/>
                <w:color w:val="000000"/>
              </w:rPr>
            </w:pPr>
            <w:r w:rsidRPr="00130AFB">
              <w:rPr>
                <w:rFonts w:eastAsia="Times New Roman" w:cstheme="minorHAnsi"/>
                <w:b/>
                <w:color w:val="000000"/>
                <w:sz w:val="24"/>
              </w:rPr>
              <w:t xml:space="preserve">Factor(s) Used by District to Identify Students in Poverty </w:t>
            </w:r>
          </w:p>
          <w:p w14:paraId="6E72FABD" w14:textId="77777777" w:rsidR="00A66A8C" w:rsidRPr="00130AFB" w:rsidRDefault="00A66A8C" w:rsidP="00A66A8C">
            <w:pPr>
              <w:ind w:left="35"/>
              <w:jc w:val="center"/>
              <w:rPr>
                <w:rFonts w:eastAsia="Times New Roman" w:cstheme="minorHAnsi"/>
                <w:color w:val="000000"/>
              </w:rPr>
            </w:pPr>
            <w:r w:rsidRPr="00130AFB">
              <w:rPr>
                <w:rFonts w:eastAsia="Times New Roman" w:cstheme="minorHAnsi"/>
                <w:b/>
                <w:color w:val="000000"/>
                <w:sz w:val="24"/>
              </w:rPr>
              <w:t>(Select all that apply)</w:t>
            </w:r>
          </w:p>
        </w:tc>
      </w:tr>
      <w:tr w:rsidR="00A66A8C" w:rsidRPr="00130AFB" w14:paraId="18B1317F" w14:textId="77777777" w:rsidTr="00CC5861">
        <w:trPr>
          <w:trHeight w:val="334"/>
        </w:trPr>
        <w:tc>
          <w:tcPr>
            <w:tcW w:w="575" w:type="dxa"/>
            <w:tcBorders>
              <w:top w:val="single" w:sz="8" w:space="0" w:color="000000" w:themeColor="text1"/>
              <w:left w:val="single" w:sz="8" w:space="0" w:color="324773"/>
              <w:bottom w:val="single" w:sz="2" w:space="0" w:color="000000" w:themeColor="text1"/>
              <w:right w:val="single" w:sz="8" w:space="0" w:color="324773"/>
            </w:tcBorders>
          </w:tcPr>
          <w:p w14:paraId="394F6566" w14:textId="2262492F" w:rsidR="00A66A8C" w:rsidRPr="00130AFB" w:rsidRDefault="00A66A8C" w:rsidP="00A66A8C">
            <w:pPr>
              <w:rPr>
                <w:rFonts w:eastAsia="Times New Roman" w:cstheme="minorHAnsi"/>
                <w:color w:val="000000"/>
              </w:rPr>
            </w:pPr>
            <w:r>
              <w:rPr>
                <w:rFonts w:eastAsia="Times New Roman" w:cstheme="minorHAnsi"/>
                <w:color w:val="000000"/>
              </w:rPr>
              <w:t>X</w:t>
            </w:r>
          </w:p>
        </w:tc>
        <w:tc>
          <w:tcPr>
            <w:tcW w:w="13285" w:type="dxa"/>
            <w:gridSpan w:val="2"/>
            <w:tcBorders>
              <w:top w:val="single" w:sz="8" w:space="0" w:color="000000" w:themeColor="text1"/>
              <w:left w:val="single" w:sz="8" w:space="0" w:color="324773"/>
              <w:bottom w:val="single" w:sz="2" w:space="0" w:color="000000" w:themeColor="text1"/>
              <w:right w:val="single" w:sz="8" w:space="0" w:color="324773"/>
            </w:tcBorders>
            <w:shd w:val="clear" w:color="auto" w:fill="auto"/>
          </w:tcPr>
          <w:p w14:paraId="35F1CF79" w14:textId="77777777" w:rsidR="00A66A8C" w:rsidRPr="00130AFB" w:rsidRDefault="00A66A8C" w:rsidP="00A66A8C">
            <w:pPr>
              <w:rPr>
                <w:rFonts w:eastAsia="Times New Roman" w:cstheme="minorHAnsi"/>
                <w:color w:val="000000"/>
              </w:rPr>
            </w:pPr>
            <w:r w:rsidRPr="00130AFB">
              <w:rPr>
                <w:rFonts w:eastAsia="Times New Roman" w:cstheme="minorHAnsi"/>
                <w:color w:val="000000"/>
              </w:rPr>
              <w:t>Free/Reduced meal applications</w:t>
            </w:r>
          </w:p>
        </w:tc>
      </w:tr>
      <w:tr w:rsidR="00A66A8C" w:rsidRPr="00130AFB" w14:paraId="5711CCE2" w14:textId="77777777" w:rsidTr="00CC5861">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60C49520" w14:textId="77777777" w:rsidR="00A66A8C" w:rsidRPr="00130AFB" w:rsidRDefault="00A66A8C" w:rsidP="00A66A8C">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shd w:val="clear" w:color="auto" w:fill="auto"/>
          </w:tcPr>
          <w:p w14:paraId="7099CB1B" w14:textId="77777777" w:rsidR="00A66A8C" w:rsidRPr="00130AFB" w:rsidRDefault="00A66A8C" w:rsidP="00A66A8C">
            <w:pPr>
              <w:rPr>
                <w:rFonts w:eastAsia="Times New Roman" w:cstheme="minorHAnsi"/>
                <w:color w:val="000000"/>
              </w:rPr>
            </w:pPr>
            <w:r w:rsidRPr="00130AFB">
              <w:rPr>
                <w:rFonts w:eastAsia="Times New Roman" w:cstheme="minorHAnsi"/>
                <w:color w:val="000000"/>
              </w:rPr>
              <w:t xml:space="preserve">Community Eligibility Program (CEP) - Direct Certification </w:t>
            </w:r>
            <w:r w:rsidRPr="00130AFB">
              <w:rPr>
                <w:rFonts w:eastAsia="Times New Roman" w:cstheme="minorHAnsi"/>
                <w:b/>
                <w:color w:val="000000"/>
              </w:rPr>
              <w:t>ONLY</w:t>
            </w:r>
          </w:p>
        </w:tc>
      </w:tr>
      <w:tr w:rsidR="00A66A8C" w:rsidRPr="00130AFB" w14:paraId="3A0D5FBB" w14:textId="77777777" w:rsidTr="00CC5861">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60EDE087" w14:textId="2F9E4DF7" w:rsidR="00A66A8C" w:rsidRPr="00130AFB" w:rsidRDefault="00A66A8C" w:rsidP="00A66A8C">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shd w:val="clear" w:color="auto" w:fill="auto"/>
          </w:tcPr>
          <w:p w14:paraId="20CB8080" w14:textId="77777777" w:rsidR="00A66A8C" w:rsidRPr="00130AFB" w:rsidRDefault="00A66A8C" w:rsidP="00A66A8C">
            <w:pPr>
              <w:rPr>
                <w:rFonts w:eastAsia="Times New Roman" w:cstheme="minorHAnsi"/>
                <w:color w:val="000000"/>
              </w:rPr>
            </w:pPr>
            <w:r w:rsidRPr="00130AFB">
              <w:rPr>
                <w:rFonts w:eastAsia="Times New Roman" w:cstheme="minorHAnsi"/>
                <w:color w:val="000000"/>
              </w:rPr>
              <w:t>Other (if selected, please describe below)</w:t>
            </w:r>
          </w:p>
        </w:tc>
      </w:tr>
      <w:tr w:rsidR="00A66A8C" w:rsidRPr="00130AFB" w14:paraId="5AF1A371" w14:textId="77777777" w:rsidTr="007A6D4B">
        <w:trPr>
          <w:trHeight w:val="352"/>
        </w:trPr>
        <w:tc>
          <w:tcPr>
            <w:tcW w:w="13860" w:type="dxa"/>
            <w:gridSpan w:val="3"/>
            <w:tcBorders>
              <w:top w:val="single" w:sz="2" w:space="0" w:color="000000" w:themeColor="text1"/>
              <w:left w:val="single" w:sz="8" w:space="0" w:color="324773"/>
              <w:bottom w:val="single" w:sz="8" w:space="0" w:color="324773"/>
              <w:right w:val="single" w:sz="8" w:space="0" w:color="324773"/>
            </w:tcBorders>
          </w:tcPr>
          <w:p w14:paraId="2E1E4960" w14:textId="6721D7EB" w:rsidR="00A66A8C" w:rsidRPr="00130AFB" w:rsidRDefault="00A66A8C" w:rsidP="00A66A8C">
            <w:pPr>
              <w:rPr>
                <w:rFonts w:eastAsia="Times New Roman" w:cstheme="minorHAnsi"/>
                <w:color w:val="000000"/>
              </w:rPr>
            </w:pPr>
          </w:p>
        </w:tc>
      </w:tr>
    </w:tbl>
    <w:p w14:paraId="26E90F24" w14:textId="77777777" w:rsidR="0075614B" w:rsidRDefault="0075614B">
      <w:pPr>
        <w:rPr>
          <w:sz w:val="12"/>
          <w:szCs w:val="12"/>
        </w:rPr>
      </w:pPr>
    </w:p>
    <w:p w14:paraId="1C735084" w14:textId="77777777" w:rsidR="005C456C" w:rsidRDefault="005C456C">
      <w:pPr>
        <w:rPr>
          <w:sz w:val="12"/>
          <w:szCs w:val="12"/>
        </w:rPr>
      </w:pPr>
    </w:p>
    <w:tbl>
      <w:tblPr>
        <w:tblStyle w:val="TableGrid1"/>
        <w:tblW w:w="4819" w:type="pct"/>
        <w:tblInd w:w="260" w:type="dxa"/>
        <w:tblCellMar>
          <w:top w:w="22" w:type="dxa"/>
          <w:left w:w="80" w:type="dxa"/>
          <w:right w:w="115" w:type="dxa"/>
        </w:tblCellMar>
        <w:tblLook w:val="04A0" w:firstRow="1" w:lastRow="0" w:firstColumn="1" w:lastColumn="0" w:noHBand="0" w:noVBand="1"/>
      </w:tblPr>
      <w:tblGrid>
        <w:gridCol w:w="13859"/>
      </w:tblGrid>
      <w:tr w:rsidR="005C456C" w:rsidRPr="00130AFB" w14:paraId="63FF5A8D" w14:textId="77777777" w:rsidTr="008529A4">
        <w:trPr>
          <w:trHeight w:val="1037"/>
        </w:trPr>
        <w:tc>
          <w:tcPr>
            <w:tcW w:w="5000" w:type="pct"/>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33CB3C30" w14:textId="77777777" w:rsidR="005C456C" w:rsidRPr="00130AFB" w:rsidRDefault="005C456C" w:rsidP="00724A5E">
            <w:pPr>
              <w:spacing w:line="249" w:lineRule="auto"/>
              <w:ind w:right="42"/>
              <w:rPr>
                <w:rFonts w:eastAsia="Times New Roman" w:cstheme="minorHAnsi"/>
                <w:color w:val="000000"/>
              </w:rPr>
            </w:pPr>
            <w:r w:rsidRPr="00130AFB">
              <w:rPr>
                <w:rFonts w:eastAsia="Times New Roman" w:cstheme="minorHAnsi"/>
                <w:color w:val="000000"/>
              </w:rPr>
              <w:t xml:space="preserve">In developing this plan, briefly describe how the school sought and included advice from individuals (teachers, staff, other school leaders, paraprofessionals, specialized instructional support personnel, parents, community partners, and other stakeholders). </w:t>
            </w:r>
          </w:p>
          <w:p w14:paraId="16D0D16F" w14:textId="77777777" w:rsidR="005C456C" w:rsidRPr="00130AFB" w:rsidRDefault="005C456C" w:rsidP="00724A5E">
            <w:pPr>
              <w:rPr>
                <w:rFonts w:eastAsia="Times New Roman" w:cstheme="minorHAnsi"/>
                <w:i/>
                <w:color w:val="000000"/>
              </w:rPr>
            </w:pPr>
            <w:r w:rsidRPr="00130AFB">
              <w:rPr>
                <w:rFonts w:eastAsia="Times New Roman" w:cstheme="minorHAnsi"/>
                <w:i/>
                <w:color w:val="000000"/>
              </w:rPr>
              <w:t>References: Schoolwide Checklist 3.b.[Sec. 2103(b)(2)]</w:t>
            </w:r>
          </w:p>
        </w:tc>
      </w:tr>
      <w:tr w:rsidR="005C456C" w:rsidRPr="00130AFB" w14:paraId="32B5782C" w14:textId="77777777" w:rsidTr="007B2FC9">
        <w:trPr>
          <w:trHeight w:val="768"/>
        </w:trPr>
        <w:tc>
          <w:tcPr>
            <w:tcW w:w="5000" w:type="pct"/>
            <w:tcBorders>
              <w:top w:val="single" w:sz="8" w:space="0" w:color="324773"/>
              <w:left w:val="single" w:sz="8" w:space="0" w:color="324773"/>
              <w:bottom w:val="single" w:sz="8" w:space="0" w:color="324773"/>
              <w:right w:val="single" w:sz="8" w:space="0" w:color="324773"/>
            </w:tcBorders>
          </w:tcPr>
          <w:p w14:paraId="3D03BD39" w14:textId="77777777" w:rsidR="00CF33B9" w:rsidRPr="0098726A" w:rsidRDefault="00CF33B9" w:rsidP="00CF33B9">
            <w:pPr>
              <w:rPr>
                <w:rFonts w:eastAsia="Times New Roman" w:cstheme="minorHAnsi"/>
                <w:color w:val="000000"/>
              </w:rPr>
            </w:pPr>
            <w:r w:rsidRPr="0098726A">
              <w:rPr>
                <w:rFonts w:eastAsia="Times New Roman" w:cstheme="minorHAnsi"/>
                <w:color w:val="000000"/>
              </w:rPr>
              <w:t xml:space="preserve">We collaboratively devised our </w:t>
            </w:r>
            <w:r w:rsidRPr="009C559D">
              <w:rPr>
                <w:rFonts w:eastAsia="Times New Roman" w:cstheme="minorHAnsi"/>
                <w:color w:val="000000"/>
              </w:rPr>
              <w:t>comprehensive school-wide/school improvement program</w:t>
            </w:r>
            <w:r w:rsidRPr="0098726A">
              <w:rPr>
                <w:rFonts w:eastAsia="Times New Roman" w:cstheme="minorHAnsi"/>
                <w:color w:val="000000"/>
              </w:rPr>
              <w:t xml:space="preserve"> plan by engaging key stakeholders who will be involved in its execution. These individuals included administrators, a parent facilitator, classroom teachers, a school counselor, instructional support staff, an ESOL teacher, a Special Education teacher, community stakeholders, and a parent representative. Together, they meticulously examined Milford's assessment and survey data from the previous academic year. Their task involved analyzing and dissecting the data, identifying socioeconomic needs, and designing professional development initiatives. Once approved, the team will disseminate and share this document with the wider community.</w:t>
            </w:r>
          </w:p>
          <w:p w14:paraId="537EF724" w14:textId="77777777" w:rsidR="00CF33B9" w:rsidRPr="0098726A" w:rsidRDefault="00CF33B9" w:rsidP="00CF33B9">
            <w:pPr>
              <w:rPr>
                <w:rFonts w:eastAsia="Times New Roman" w:cstheme="minorHAnsi"/>
                <w:color w:val="000000"/>
              </w:rPr>
            </w:pPr>
            <w:r w:rsidRPr="0098726A">
              <w:rPr>
                <w:rFonts w:eastAsia="Times New Roman" w:cstheme="minorHAnsi"/>
                <w:color w:val="000000"/>
              </w:rPr>
              <w:t xml:space="preserve">The school improvement team embodies the diverse core groups within Milford and assumes the responsibility of gathering and disseminating information. They also contribute valuable insights and guide decision-making processes on matters that impact our school. The perspectives of team members and their respective groups are taken into careful consideration to develop school-wide plans and programs. The core members of the </w:t>
            </w:r>
            <w:r w:rsidRPr="0098726A">
              <w:rPr>
                <w:rFonts w:eastAsia="Times New Roman" w:cstheme="minorHAnsi"/>
                <w:color w:val="000000"/>
              </w:rPr>
              <w:lastRenderedPageBreak/>
              <w:t>building leadership worked closely with their teams to collect information for the comprehensive needs assessments. They also spearheaded a revision of our vision, mission, and belief statements among the staff.</w:t>
            </w:r>
          </w:p>
          <w:p w14:paraId="5641BB26" w14:textId="2994656D" w:rsidR="005C456C" w:rsidRPr="00130AFB" w:rsidRDefault="005C456C" w:rsidP="00724A5E">
            <w:pPr>
              <w:rPr>
                <w:rFonts w:eastAsia="Times New Roman" w:cstheme="minorHAnsi"/>
                <w:color w:val="000000"/>
              </w:rPr>
            </w:pPr>
          </w:p>
        </w:tc>
      </w:tr>
    </w:tbl>
    <w:p w14:paraId="733E302E" w14:textId="77777777" w:rsidR="005C456C" w:rsidRDefault="005C456C">
      <w:pPr>
        <w:rPr>
          <w:sz w:val="12"/>
          <w:szCs w:val="12"/>
        </w:rPr>
      </w:pPr>
    </w:p>
    <w:p w14:paraId="0BD4E23E" w14:textId="77777777" w:rsidR="006734E0" w:rsidRPr="00130AFB" w:rsidRDefault="006734E0" w:rsidP="005C1BE6">
      <w:pPr>
        <w:pStyle w:val="ListParagraph"/>
        <w:spacing w:after="160" w:line="259" w:lineRule="auto"/>
        <w:ind w:right="0" w:firstLine="0"/>
        <w:rPr>
          <w:rFonts w:asciiTheme="minorHAnsi" w:hAnsiTheme="minorHAnsi" w:cstheme="minorHAnsi"/>
          <w:b/>
        </w:rPr>
      </w:pPr>
      <w:r w:rsidRPr="00130AFB">
        <w:rPr>
          <w:rFonts w:asciiTheme="minorHAnsi" w:hAnsiTheme="minorHAnsi" w:cstheme="minorHAnsi"/>
          <w:b/>
        </w:rPr>
        <w:t xml:space="preserve">IDENTIFICATION of STAKEHOLDERS </w:t>
      </w:r>
    </w:p>
    <w:p w14:paraId="00F81335" w14:textId="77777777" w:rsidR="006734E0" w:rsidRPr="00130AFB" w:rsidRDefault="006734E0" w:rsidP="006734E0">
      <w:pPr>
        <w:pStyle w:val="ListParagraph"/>
        <w:rPr>
          <w:rFonts w:asciiTheme="minorHAnsi" w:hAnsiTheme="minorHAnsi" w:cstheme="minorHAnsi"/>
          <w:sz w:val="20"/>
          <w:szCs w:val="20"/>
        </w:rPr>
      </w:pPr>
    </w:p>
    <w:p w14:paraId="480591F3" w14:textId="2F32D191" w:rsidR="006734E0" w:rsidRDefault="006734E0" w:rsidP="006734E0">
      <w:pPr>
        <w:pStyle w:val="ListParagraph"/>
        <w:rPr>
          <w:rFonts w:asciiTheme="minorHAnsi" w:hAnsiTheme="minorHAnsi" w:cstheme="minorHAnsi"/>
          <w:sz w:val="20"/>
          <w:szCs w:val="20"/>
        </w:rPr>
      </w:pPr>
      <w:r w:rsidRPr="00130AFB">
        <w:rPr>
          <w:rFonts w:asciiTheme="minorHAnsi" w:hAnsiTheme="minorHAnsi" w:cstheme="minorHAnsi"/>
          <w:sz w:val="20"/>
          <w:szCs w:val="20"/>
        </w:rPr>
        <w:t>Stakeholders are those individuals with valuable experiences and perspective who will provide the team with important input, feedback, and guidance. Stakeholders must be engaged in the process to meet requirements of participating federal programs. Documentation of stakeholder involvement must be maintained by the school</w:t>
      </w:r>
      <w:r w:rsidR="005C1BE6" w:rsidRPr="00130AFB">
        <w:rPr>
          <w:rFonts w:asciiTheme="minorHAnsi" w:hAnsiTheme="minorHAnsi" w:cstheme="minorHAnsi"/>
          <w:sz w:val="20"/>
          <w:szCs w:val="20"/>
        </w:rPr>
        <w:t>.</w:t>
      </w:r>
      <w:r w:rsidR="00EE240C">
        <w:rPr>
          <w:rFonts w:asciiTheme="minorHAnsi" w:hAnsiTheme="minorHAnsi" w:cstheme="minorHAnsi"/>
          <w:sz w:val="20"/>
          <w:szCs w:val="20"/>
        </w:rPr>
        <w:t xml:space="preserve"> Suggested stakeholder participation includes the following </w:t>
      </w:r>
      <w:r w:rsidR="003A07B8">
        <w:rPr>
          <w:rFonts w:asciiTheme="minorHAnsi" w:hAnsiTheme="minorHAnsi" w:cstheme="minorHAnsi"/>
          <w:sz w:val="20"/>
          <w:szCs w:val="20"/>
        </w:rPr>
        <w:t xml:space="preserve">roles.  </w:t>
      </w:r>
      <w:r w:rsidR="003A07B8" w:rsidRPr="003A07B8">
        <w:rPr>
          <w:rFonts w:asciiTheme="minorHAnsi" w:hAnsiTheme="minorHAnsi" w:cstheme="minorHAnsi"/>
          <w:b/>
          <w:bCs/>
          <w:sz w:val="20"/>
          <w:szCs w:val="20"/>
        </w:rPr>
        <w:t>A parent is required</w:t>
      </w:r>
      <w:r w:rsidR="003A07B8">
        <w:rPr>
          <w:rFonts w:asciiTheme="minorHAnsi" w:hAnsiTheme="minorHAnsi" w:cstheme="minorHAnsi"/>
          <w:sz w:val="20"/>
          <w:szCs w:val="20"/>
        </w:rPr>
        <w:t>.</w:t>
      </w:r>
    </w:p>
    <w:p w14:paraId="1F9B357A" w14:textId="77777777" w:rsidR="000055CD" w:rsidRDefault="000055CD" w:rsidP="006734E0">
      <w:pPr>
        <w:pStyle w:val="ListParagraph"/>
        <w:rPr>
          <w:rFonts w:asciiTheme="minorHAnsi" w:hAnsiTheme="minorHAnsi" w:cstheme="minorHAnsi"/>
          <w:sz w:val="20"/>
          <w:szCs w:val="20"/>
        </w:rPr>
      </w:pPr>
    </w:p>
    <w:p w14:paraId="019DA4EC" w14:textId="375B5A51" w:rsidR="000055CD" w:rsidRDefault="000055CD" w:rsidP="006734E0">
      <w:pPr>
        <w:pStyle w:val="ListParagraph"/>
        <w:rPr>
          <w:rFonts w:asciiTheme="minorHAnsi" w:hAnsiTheme="minorHAnsi" w:cstheme="minorHAnsi"/>
          <w:sz w:val="20"/>
          <w:szCs w:val="20"/>
        </w:rPr>
      </w:pPr>
      <w:r>
        <w:rPr>
          <w:rFonts w:asciiTheme="minorHAnsi" w:hAnsiTheme="minorHAnsi" w:cstheme="minorHAnsi"/>
          <w:sz w:val="20"/>
          <w:szCs w:val="20"/>
        </w:rPr>
        <w:t xml:space="preserve">Positions and Roles to consider when developing </w:t>
      </w:r>
      <w:r w:rsidR="00DE31EB">
        <w:rPr>
          <w:rFonts w:asciiTheme="minorHAnsi" w:hAnsiTheme="minorHAnsi" w:cstheme="minorHAnsi"/>
          <w:sz w:val="20"/>
          <w:szCs w:val="20"/>
        </w:rPr>
        <w:t>the SIP Committee.</w:t>
      </w:r>
    </w:p>
    <w:p w14:paraId="333E5F68" w14:textId="77777777" w:rsidR="00DE31EB" w:rsidRDefault="00DE31EB" w:rsidP="00D86D5F">
      <w:pPr>
        <w:pStyle w:val="ListParagraph"/>
        <w:spacing w:before="120" w:after="120" w:line="360" w:lineRule="auto"/>
        <w:ind w:right="14"/>
        <w:rPr>
          <w:rFonts w:asciiTheme="minorHAnsi" w:hAnsiTheme="minorHAnsi" w:cstheme="minorHAnsi"/>
          <w:sz w:val="20"/>
          <w:szCs w:val="20"/>
        </w:rPr>
      </w:pPr>
    </w:p>
    <w:p w14:paraId="557BF607" w14:textId="3B81471B" w:rsidR="00DE31EB" w:rsidRDefault="00A83BC2"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Administrative Team</w:t>
      </w:r>
    </w:p>
    <w:p w14:paraId="1532A1FB" w14:textId="2601BAF1" w:rsidR="00A83BC2" w:rsidRDefault="00A83BC2"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Content or Grade Level Teachers</w:t>
      </w:r>
    </w:p>
    <w:p w14:paraId="1EA51368" w14:textId="7EE1476C" w:rsidR="00A83BC2" w:rsidRDefault="00A83BC2"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Local School Academic Coaches</w:t>
      </w:r>
    </w:p>
    <w:p w14:paraId="3070E9B8" w14:textId="340B8057" w:rsidR="00A83BC2" w:rsidRDefault="00A83BC2"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District Academic Coaches</w:t>
      </w:r>
    </w:p>
    <w:p w14:paraId="24F88703" w14:textId="78F2781E" w:rsidR="00A83BC2" w:rsidRDefault="00C04A3C"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b/>
          <w:bCs/>
          <w:i/>
          <w:iCs/>
          <w:sz w:val="20"/>
          <w:szCs w:val="20"/>
        </w:rPr>
        <w:t>Required</w:t>
      </w:r>
      <w:r w:rsidR="00DA47DE">
        <w:rPr>
          <w:rFonts w:asciiTheme="minorHAnsi" w:hAnsiTheme="minorHAnsi" w:cstheme="minorHAnsi"/>
          <w:b/>
          <w:bCs/>
          <w:i/>
          <w:iCs/>
          <w:sz w:val="20"/>
          <w:szCs w:val="20"/>
        </w:rPr>
        <w:t xml:space="preserve">: </w:t>
      </w:r>
      <w:r w:rsidR="00DA47DE">
        <w:rPr>
          <w:rFonts w:asciiTheme="minorHAnsi" w:hAnsiTheme="minorHAnsi" w:cstheme="minorHAnsi"/>
          <w:b/>
          <w:bCs/>
          <w:sz w:val="20"/>
          <w:szCs w:val="20"/>
        </w:rPr>
        <w:t>A</w:t>
      </w:r>
      <w:r w:rsidR="00597701">
        <w:rPr>
          <w:rFonts w:asciiTheme="minorHAnsi" w:hAnsiTheme="minorHAnsi" w:cstheme="minorHAnsi"/>
          <w:b/>
          <w:bCs/>
          <w:sz w:val="20"/>
          <w:szCs w:val="20"/>
        </w:rPr>
        <w:t xml:space="preserve">t least one </w:t>
      </w:r>
      <w:r w:rsidR="003B5989">
        <w:rPr>
          <w:rFonts w:asciiTheme="minorHAnsi" w:hAnsiTheme="minorHAnsi" w:cstheme="minorHAnsi"/>
          <w:b/>
          <w:bCs/>
          <w:sz w:val="20"/>
          <w:szCs w:val="20"/>
        </w:rPr>
        <w:t>Parent (Non CCSD Employee)</w:t>
      </w:r>
    </w:p>
    <w:p w14:paraId="62B4728C" w14:textId="6EBCDA5D" w:rsidR="003B5989" w:rsidRDefault="005D6B14"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School Counselor</w:t>
      </w:r>
      <w:r w:rsidR="00597701">
        <w:rPr>
          <w:rFonts w:asciiTheme="minorHAnsi" w:hAnsiTheme="minorHAnsi" w:cstheme="minorHAnsi"/>
          <w:sz w:val="20"/>
          <w:szCs w:val="20"/>
        </w:rPr>
        <w:t>s</w:t>
      </w:r>
    </w:p>
    <w:p w14:paraId="4C203FA0" w14:textId="1D830679" w:rsidR="005D6B14" w:rsidRDefault="005D6B14"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Parent Facilitator</w:t>
      </w:r>
      <w:r w:rsidR="00597701">
        <w:rPr>
          <w:rFonts w:asciiTheme="minorHAnsi" w:hAnsiTheme="minorHAnsi" w:cstheme="minorHAnsi"/>
          <w:sz w:val="20"/>
          <w:szCs w:val="20"/>
        </w:rPr>
        <w:t>s</w:t>
      </w:r>
    </w:p>
    <w:p w14:paraId="7EAD80FD" w14:textId="17B41C06" w:rsidR="005D6B14" w:rsidRDefault="005D6B14"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Media Specialist</w:t>
      </w:r>
      <w:r w:rsidR="00597701">
        <w:rPr>
          <w:rFonts w:asciiTheme="minorHAnsi" w:hAnsiTheme="minorHAnsi" w:cstheme="minorHAnsi"/>
          <w:sz w:val="20"/>
          <w:szCs w:val="20"/>
        </w:rPr>
        <w:t>s</w:t>
      </w:r>
    </w:p>
    <w:p w14:paraId="57ECB484" w14:textId="5D507A75" w:rsidR="005D6B14" w:rsidRDefault="00F8320F"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Public Safety Officers</w:t>
      </w:r>
    </w:p>
    <w:p w14:paraId="2E166CF1" w14:textId="6785EBCE" w:rsidR="00F8320F" w:rsidRDefault="00F8320F"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Business Part</w:t>
      </w:r>
      <w:r w:rsidR="00597701">
        <w:rPr>
          <w:rFonts w:asciiTheme="minorHAnsi" w:hAnsiTheme="minorHAnsi" w:cstheme="minorHAnsi"/>
          <w:sz w:val="20"/>
          <w:szCs w:val="20"/>
        </w:rPr>
        <w:t>n</w:t>
      </w:r>
      <w:r>
        <w:rPr>
          <w:rFonts w:asciiTheme="minorHAnsi" w:hAnsiTheme="minorHAnsi" w:cstheme="minorHAnsi"/>
          <w:sz w:val="20"/>
          <w:szCs w:val="20"/>
        </w:rPr>
        <w:t>ers</w:t>
      </w:r>
    </w:p>
    <w:p w14:paraId="7D1E85D8" w14:textId="5159F9DE" w:rsidR="00F8320F" w:rsidRDefault="00F8320F"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Social Work</w:t>
      </w:r>
      <w:r w:rsidR="00597701">
        <w:rPr>
          <w:rFonts w:asciiTheme="minorHAnsi" w:hAnsiTheme="minorHAnsi" w:cstheme="minorHAnsi"/>
          <w:sz w:val="20"/>
          <w:szCs w:val="20"/>
        </w:rPr>
        <w:t>ers</w:t>
      </w:r>
    </w:p>
    <w:p w14:paraId="5F77025B" w14:textId="2187EB1D" w:rsidR="00597701" w:rsidRDefault="008E25C8"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Faith Based Community Leaders</w:t>
      </w:r>
    </w:p>
    <w:p w14:paraId="7E4D896F" w14:textId="797EE611" w:rsidR="008E25C8" w:rsidRDefault="00647AFB"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School Technology Specialists</w:t>
      </w:r>
    </w:p>
    <w:p w14:paraId="6D10CBF3" w14:textId="7F918BB5" w:rsidR="00647AFB" w:rsidRDefault="00647AFB"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Community Health Care Providers</w:t>
      </w:r>
    </w:p>
    <w:p w14:paraId="3EAB95AE" w14:textId="3E2ED780" w:rsidR="00647AFB" w:rsidRPr="00130AFB" w:rsidRDefault="00D86D5F" w:rsidP="00F2073B">
      <w:pPr>
        <w:pStyle w:val="ListParagraph"/>
        <w:numPr>
          <w:ilvl w:val="0"/>
          <w:numId w:val="2"/>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Universities or Institutes of Higher Education</w:t>
      </w:r>
    </w:p>
    <w:p w14:paraId="6E829630" w14:textId="77777777" w:rsidR="0075614B" w:rsidRPr="00130AFB" w:rsidRDefault="0075614B">
      <w:pPr>
        <w:rPr>
          <w:rFonts w:cstheme="minorHAnsi"/>
          <w:sz w:val="12"/>
          <w:szCs w:val="12"/>
        </w:rPr>
      </w:pPr>
    </w:p>
    <w:p w14:paraId="03D3E8B2" w14:textId="77777777" w:rsidR="0075614B" w:rsidRDefault="0075614B">
      <w:pPr>
        <w:rPr>
          <w:sz w:val="12"/>
          <w:szCs w:val="12"/>
        </w:rPr>
      </w:pPr>
    </w:p>
    <w:p w14:paraId="227B3D55" w14:textId="77777777" w:rsidR="005C14B4" w:rsidRDefault="005C14B4">
      <w:pPr>
        <w:rPr>
          <w:sz w:val="12"/>
          <w:szCs w:val="12"/>
        </w:rPr>
      </w:pPr>
    </w:p>
    <w:p w14:paraId="66542058" w14:textId="77777777" w:rsidR="007E46FB" w:rsidRDefault="007E46FB" w:rsidP="006302FE">
      <w:pPr>
        <w:rPr>
          <w:b/>
        </w:rPr>
      </w:pPr>
    </w:p>
    <w:p w14:paraId="28CEABE5" w14:textId="77777777" w:rsidR="007E46FB" w:rsidRDefault="007E46FB" w:rsidP="006302FE">
      <w:pPr>
        <w:rPr>
          <w:b/>
        </w:rPr>
      </w:pPr>
    </w:p>
    <w:p w14:paraId="50400E4C" w14:textId="2FC67527" w:rsidR="004720F1" w:rsidRDefault="00535DEC">
      <w:pPr>
        <w:rPr>
          <w:sz w:val="12"/>
          <w:szCs w:val="12"/>
        </w:rPr>
      </w:pPr>
      <w:r>
        <w:rPr>
          <w:noProof/>
        </w:rPr>
        <w:lastRenderedPageBreak/>
        <w:drawing>
          <wp:inline distT="0" distB="0" distL="0" distR="0" wp14:anchorId="6B89181B" wp14:editId="056EB3D5">
            <wp:extent cx="8898890" cy="691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98890" cy="6915150"/>
                    </a:xfrm>
                    <a:prstGeom prst="rect">
                      <a:avLst/>
                    </a:prstGeom>
                  </pic:spPr>
                </pic:pic>
              </a:graphicData>
            </a:graphic>
          </wp:inline>
        </w:drawing>
      </w:r>
    </w:p>
    <w:p w14:paraId="37F16C11" w14:textId="77777777" w:rsidR="001B73DA" w:rsidRDefault="001B73DA">
      <w:pPr>
        <w:rPr>
          <w:sz w:val="12"/>
          <w:szCs w:val="12"/>
        </w:rPr>
      </w:pPr>
    </w:p>
    <w:p w14:paraId="00411DFB" w14:textId="77777777" w:rsidR="006C40F0" w:rsidRDefault="006C40F0">
      <w:pPr>
        <w:rPr>
          <w:sz w:val="12"/>
          <w:szCs w:val="12"/>
        </w:rPr>
      </w:pPr>
    </w:p>
    <w:p w14:paraId="5BE1B08F" w14:textId="7F6746C0" w:rsidR="006C40F0" w:rsidRDefault="00787FFE">
      <w:pPr>
        <w:rPr>
          <w:sz w:val="12"/>
          <w:szCs w:val="12"/>
        </w:rPr>
      </w:pPr>
      <w:r>
        <w:rPr>
          <w:noProof/>
        </w:rPr>
        <w:drawing>
          <wp:inline distT="0" distB="0" distL="0" distR="0" wp14:anchorId="38123959" wp14:editId="43D0A92D">
            <wp:extent cx="9144000" cy="4001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144000" cy="4001770"/>
                    </a:xfrm>
                    <a:prstGeom prst="rect">
                      <a:avLst/>
                    </a:prstGeom>
                  </pic:spPr>
                </pic:pic>
              </a:graphicData>
            </a:graphic>
          </wp:inline>
        </w:drawing>
      </w:r>
    </w:p>
    <w:p w14:paraId="2029939C" w14:textId="77777777" w:rsidR="006C40F0" w:rsidRDefault="006C40F0">
      <w:pPr>
        <w:rPr>
          <w:sz w:val="12"/>
          <w:szCs w:val="12"/>
        </w:rPr>
      </w:pPr>
    </w:p>
    <w:p w14:paraId="72EF1FDA" w14:textId="77777777" w:rsidR="006C40F0" w:rsidRDefault="006C40F0">
      <w:pPr>
        <w:rPr>
          <w:sz w:val="12"/>
          <w:szCs w:val="12"/>
        </w:rPr>
      </w:pPr>
    </w:p>
    <w:p w14:paraId="27FA305C" w14:textId="77777777" w:rsidR="006C40F0" w:rsidRDefault="006C40F0">
      <w:pPr>
        <w:rPr>
          <w:sz w:val="12"/>
          <w:szCs w:val="12"/>
        </w:rPr>
      </w:pPr>
    </w:p>
    <w:p w14:paraId="4D468C02" w14:textId="77777777" w:rsidR="006C40F0" w:rsidRDefault="006C40F0">
      <w:pPr>
        <w:rPr>
          <w:sz w:val="12"/>
          <w:szCs w:val="12"/>
        </w:rPr>
      </w:pPr>
    </w:p>
    <w:p w14:paraId="1889A3A2" w14:textId="77777777" w:rsidR="006C40F0" w:rsidRDefault="006C40F0">
      <w:pPr>
        <w:rPr>
          <w:sz w:val="12"/>
          <w:szCs w:val="12"/>
        </w:rPr>
      </w:pPr>
    </w:p>
    <w:p w14:paraId="774224B0" w14:textId="77777777" w:rsidR="006C40F0" w:rsidRDefault="006C40F0">
      <w:pPr>
        <w:rPr>
          <w:sz w:val="12"/>
          <w:szCs w:val="12"/>
        </w:rPr>
      </w:pPr>
    </w:p>
    <w:p w14:paraId="22732E3A" w14:textId="77777777" w:rsidR="006C40F0" w:rsidRDefault="006C40F0">
      <w:pPr>
        <w:rPr>
          <w:sz w:val="12"/>
          <w:szCs w:val="12"/>
        </w:rPr>
      </w:pPr>
    </w:p>
    <w:p w14:paraId="07C50BC8" w14:textId="77777777" w:rsidR="006C40F0" w:rsidRDefault="006C40F0">
      <w:pPr>
        <w:rPr>
          <w:sz w:val="12"/>
          <w:szCs w:val="12"/>
        </w:rPr>
      </w:pPr>
    </w:p>
    <w:p w14:paraId="194D8DBD" w14:textId="77777777" w:rsidR="006C40F0" w:rsidRDefault="006C40F0">
      <w:pPr>
        <w:rPr>
          <w:sz w:val="12"/>
          <w:szCs w:val="12"/>
        </w:rPr>
      </w:pPr>
    </w:p>
    <w:p w14:paraId="63B43E0C" w14:textId="77777777" w:rsidR="006C40F0" w:rsidRDefault="006C40F0">
      <w:pPr>
        <w:rPr>
          <w:sz w:val="12"/>
          <w:szCs w:val="12"/>
        </w:rPr>
      </w:pPr>
    </w:p>
    <w:p w14:paraId="39D980BE" w14:textId="77777777" w:rsidR="006C40F0" w:rsidRDefault="006C40F0">
      <w:pPr>
        <w:rPr>
          <w:sz w:val="12"/>
          <w:szCs w:val="12"/>
        </w:rPr>
      </w:pPr>
    </w:p>
    <w:p w14:paraId="17AE3BF9" w14:textId="77777777" w:rsidR="006C40F0" w:rsidRDefault="006C40F0">
      <w:pPr>
        <w:rPr>
          <w:sz w:val="12"/>
          <w:szCs w:val="12"/>
        </w:rPr>
      </w:pPr>
    </w:p>
    <w:p w14:paraId="288A9C97" w14:textId="77777777" w:rsidR="006C40F0" w:rsidRDefault="006C40F0">
      <w:pPr>
        <w:rPr>
          <w:sz w:val="12"/>
          <w:szCs w:val="12"/>
        </w:rPr>
      </w:pPr>
    </w:p>
    <w:p w14:paraId="47DCBB35" w14:textId="77777777" w:rsidR="006C40F0" w:rsidRDefault="006C40F0">
      <w:pPr>
        <w:rPr>
          <w:sz w:val="12"/>
          <w:szCs w:val="12"/>
        </w:rPr>
      </w:pPr>
    </w:p>
    <w:p w14:paraId="65E0D138" w14:textId="1FB58713" w:rsidR="0031454A" w:rsidRPr="00130AFB" w:rsidRDefault="0031454A" w:rsidP="001D1BC0">
      <w:pPr>
        <w:tabs>
          <w:tab w:val="left" w:pos="3390"/>
        </w:tabs>
        <w:spacing w:after="0" w:line="240" w:lineRule="auto"/>
        <w:jc w:val="center"/>
        <w:rPr>
          <w:rFonts w:cstheme="minorHAnsi"/>
          <w:b/>
          <w:sz w:val="28"/>
          <w:szCs w:val="28"/>
        </w:rPr>
      </w:pPr>
      <w:r w:rsidRPr="00130AFB">
        <w:rPr>
          <w:rFonts w:cstheme="minorHAnsi"/>
          <w:b/>
          <w:sz w:val="28"/>
          <w:szCs w:val="28"/>
        </w:rPr>
        <w:t>Comprehensive Needs Assessment Evaluation of Goal(s)</w:t>
      </w:r>
    </w:p>
    <w:p w14:paraId="55A3A545" w14:textId="1A167BB7" w:rsidR="001D1BC0" w:rsidRPr="00130AFB" w:rsidRDefault="001D1BC0" w:rsidP="001D1BC0">
      <w:pPr>
        <w:tabs>
          <w:tab w:val="left" w:pos="3390"/>
        </w:tabs>
        <w:spacing w:after="0" w:line="240" w:lineRule="auto"/>
        <w:jc w:val="center"/>
        <w:rPr>
          <w:rFonts w:eastAsia="Calibri" w:cstheme="minorHAnsi"/>
          <w:color w:val="000000"/>
          <w:sz w:val="24"/>
          <w:szCs w:val="24"/>
        </w:rPr>
      </w:pPr>
      <w:r w:rsidRPr="00130AFB">
        <w:rPr>
          <w:rFonts w:cstheme="minorHAnsi"/>
        </w:rPr>
        <w:t>(</w:t>
      </w:r>
      <w:r w:rsidRPr="00130AFB">
        <w:rPr>
          <w:rFonts w:eastAsia="Calibri" w:cstheme="minorHAnsi"/>
          <w:i/>
          <w:color w:val="000000"/>
          <w:sz w:val="24"/>
          <w:szCs w:val="24"/>
        </w:rPr>
        <w:t xml:space="preserve">References: Schoolwide Checklist </w:t>
      </w:r>
      <w:r w:rsidR="00486729" w:rsidRPr="00C912EB">
        <w:rPr>
          <w:rFonts w:ascii="Helvetica LT Std" w:hAnsi="Helvetica LT Std"/>
          <w:sz w:val="20"/>
          <w:szCs w:val="20"/>
        </w:rPr>
        <w:t>Section 1114(b)(1)(A)</w:t>
      </w:r>
      <w:r w:rsidR="001C6849">
        <w:rPr>
          <w:rFonts w:ascii="Helvetica LT Std" w:hAnsi="Helvetica LT Std"/>
          <w:sz w:val="20"/>
          <w:szCs w:val="20"/>
        </w:rPr>
        <w:t>)</w:t>
      </w:r>
    </w:p>
    <w:p w14:paraId="35762DFA" w14:textId="77777777" w:rsidR="001D1BC0" w:rsidRPr="00130AFB" w:rsidRDefault="001D1BC0" w:rsidP="001D1BC0">
      <w:pPr>
        <w:tabs>
          <w:tab w:val="left" w:pos="3390"/>
        </w:tabs>
        <w:spacing w:after="0" w:line="240" w:lineRule="auto"/>
        <w:jc w:val="center"/>
        <w:rPr>
          <w:rFonts w:cstheme="minorHAnsi"/>
          <w:b/>
          <w:sz w:val="20"/>
          <w:szCs w:val="20"/>
        </w:rPr>
      </w:pPr>
    </w:p>
    <w:p w14:paraId="7CC74867" w14:textId="0B8F78B5" w:rsidR="0031454A" w:rsidRPr="00130AFB" w:rsidRDefault="0031454A" w:rsidP="001D1BC0">
      <w:pPr>
        <w:spacing w:after="0" w:line="240" w:lineRule="auto"/>
        <w:rPr>
          <w:rFonts w:cstheme="minorHAnsi"/>
          <w:sz w:val="20"/>
          <w:szCs w:val="20"/>
        </w:rPr>
      </w:pPr>
      <w:r w:rsidRPr="00130AFB">
        <w:rPr>
          <w:rFonts w:cstheme="minorHAnsi"/>
          <w:sz w:val="20"/>
          <w:szCs w:val="20"/>
        </w:rPr>
        <w:t>Collaborate with your team to complete the questions below regarding the progress the school has made toward each goal in the FY2</w:t>
      </w:r>
      <w:r w:rsidR="001C6849">
        <w:rPr>
          <w:rFonts w:cstheme="minorHAnsi"/>
          <w:sz w:val="20"/>
          <w:szCs w:val="20"/>
        </w:rPr>
        <w:t>4</w:t>
      </w:r>
      <w:r w:rsidRPr="00130AFB">
        <w:rPr>
          <w:rFonts w:cstheme="minorHAnsi"/>
          <w:sz w:val="20"/>
          <w:szCs w:val="20"/>
        </w:rPr>
        <w:t xml:space="preserve"> School Improvement Plan (SIP).</w:t>
      </w:r>
    </w:p>
    <w:p w14:paraId="74DCD317" w14:textId="77777777" w:rsidR="001B73DA" w:rsidRPr="00130AFB" w:rsidRDefault="001B73DA">
      <w:pPr>
        <w:rPr>
          <w:rFonts w:cstheme="minorHAnsi"/>
          <w:sz w:val="12"/>
          <w:szCs w:val="12"/>
        </w:rPr>
      </w:pPr>
    </w:p>
    <w:tbl>
      <w:tblPr>
        <w:tblStyle w:val="TableGrid0"/>
        <w:tblW w:w="0" w:type="auto"/>
        <w:tblInd w:w="265" w:type="dxa"/>
        <w:tblLook w:val="04A0" w:firstRow="1" w:lastRow="0" w:firstColumn="1" w:lastColumn="0" w:noHBand="0" w:noVBand="1"/>
      </w:tblPr>
      <w:tblGrid>
        <w:gridCol w:w="4050"/>
        <w:gridCol w:w="9900"/>
      </w:tblGrid>
      <w:tr w:rsidR="004123BC" w:rsidRPr="00600C76" w14:paraId="083ABED7" w14:textId="77777777" w:rsidTr="00AD274E">
        <w:trPr>
          <w:trHeight w:val="1008"/>
        </w:trPr>
        <w:tc>
          <w:tcPr>
            <w:tcW w:w="4050" w:type="dxa"/>
            <w:shd w:val="clear" w:color="auto" w:fill="DEEAF6" w:themeFill="accent5" w:themeFillTint="33"/>
            <w:vAlign w:val="center"/>
          </w:tcPr>
          <w:p w14:paraId="3401D9B6" w14:textId="77777777" w:rsidR="004123BC" w:rsidRPr="00600C76" w:rsidRDefault="004123BC" w:rsidP="00724A5E">
            <w:pPr>
              <w:jc w:val="center"/>
              <w:rPr>
                <w:rFonts w:cstheme="minorHAnsi"/>
                <w:b/>
                <w:bCs/>
                <w:sz w:val="20"/>
                <w:szCs w:val="20"/>
              </w:rPr>
            </w:pPr>
            <w:r w:rsidRPr="00600C76">
              <w:rPr>
                <w:rFonts w:cstheme="minorHAnsi"/>
                <w:b/>
                <w:bCs/>
                <w:sz w:val="28"/>
                <w:szCs w:val="28"/>
              </w:rPr>
              <w:t>Previous Year’s Goal #1</w:t>
            </w:r>
          </w:p>
        </w:tc>
        <w:tc>
          <w:tcPr>
            <w:tcW w:w="9900" w:type="dxa"/>
          </w:tcPr>
          <w:p w14:paraId="123FF3BF" w14:textId="15A789E9" w:rsidR="00B77A7B" w:rsidRPr="007F75FB" w:rsidRDefault="00B77A7B" w:rsidP="00B77A7B">
            <w:pPr>
              <w:pStyle w:val="paragraph"/>
              <w:spacing w:before="0" w:beforeAutospacing="0" w:after="0" w:afterAutospacing="0"/>
              <w:textAlignment w:val="baseline"/>
              <w:rPr>
                <w:rFonts w:asciiTheme="minorHAnsi" w:hAnsiTheme="minorHAnsi" w:cstheme="minorHAnsi"/>
                <w:sz w:val="18"/>
                <w:szCs w:val="18"/>
              </w:rPr>
            </w:pPr>
            <w:r w:rsidRPr="007F75FB">
              <w:rPr>
                <w:rStyle w:val="normaltextrun"/>
                <w:rFonts w:asciiTheme="minorHAnsi" w:hAnsiTheme="minorHAnsi" w:cstheme="minorHAnsi"/>
                <w:b/>
                <w:color w:val="000000"/>
                <w:sz w:val="22"/>
                <w:szCs w:val="22"/>
                <w:shd w:val="clear" w:color="auto" w:fill="FFFFFF"/>
              </w:rPr>
              <w:t>The percentage of students in K-2</w:t>
            </w:r>
            <w:r w:rsidRPr="007F75FB">
              <w:rPr>
                <w:rStyle w:val="normaltextrun"/>
                <w:rFonts w:asciiTheme="minorHAnsi" w:hAnsiTheme="minorHAnsi" w:cstheme="minorHAnsi"/>
                <w:b/>
                <w:color w:val="000000"/>
                <w:sz w:val="13"/>
                <w:szCs w:val="13"/>
                <w:shd w:val="clear" w:color="auto" w:fill="FFFFFF"/>
                <w:vertAlign w:val="superscript"/>
              </w:rPr>
              <w:t>nd</w:t>
            </w:r>
            <w:r w:rsidRPr="007F75FB">
              <w:rPr>
                <w:rStyle w:val="normaltextrun"/>
                <w:rFonts w:asciiTheme="minorHAnsi" w:hAnsiTheme="minorHAnsi" w:cstheme="minorHAnsi"/>
                <w:b/>
                <w:color w:val="000000"/>
                <w:sz w:val="22"/>
                <w:szCs w:val="22"/>
                <w:shd w:val="clear" w:color="auto" w:fill="FFFFFF"/>
              </w:rPr>
              <w:t xml:space="preserve"> grade performing at proficient or higher on the Next Step Guided Reading Assessment </w:t>
            </w:r>
            <w:r w:rsidR="00F13A35" w:rsidRPr="007F75FB">
              <w:rPr>
                <w:rStyle w:val="normaltextrun"/>
                <w:rFonts w:asciiTheme="minorHAnsi" w:hAnsiTheme="minorHAnsi" w:cstheme="minorHAnsi"/>
                <w:b/>
                <w:color w:val="000000"/>
                <w:sz w:val="22"/>
                <w:szCs w:val="22"/>
                <w:shd w:val="clear" w:color="auto" w:fill="FFFFFF"/>
              </w:rPr>
              <w:t xml:space="preserve">(NSGRA) </w:t>
            </w:r>
            <w:r w:rsidRPr="007F75FB">
              <w:rPr>
                <w:rStyle w:val="normaltextrun"/>
                <w:rFonts w:asciiTheme="minorHAnsi" w:hAnsiTheme="minorHAnsi" w:cstheme="minorHAnsi"/>
                <w:b/>
                <w:color w:val="000000"/>
                <w:sz w:val="22"/>
                <w:szCs w:val="22"/>
                <w:shd w:val="clear" w:color="auto" w:fill="FFFFFF"/>
              </w:rPr>
              <w:t xml:space="preserve">will increase by 10% from </w:t>
            </w:r>
            <w:r w:rsidR="009C4856" w:rsidRPr="007F75FB">
              <w:rPr>
                <w:rStyle w:val="normaltextrun"/>
                <w:rFonts w:asciiTheme="minorHAnsi" w:hAnsiTheme="minorHAnsi" w:cstheme="minorHAnsi"/>
                <w:b/>
                <w:color w:val="000000"/>
                <w:sz w:val="22"/>
                <w:szCs w:val="22"/>
                <w:shd w:val="clear" w:color="auto" w:fill="FFFFFF"/>
              </w:rPr>
              <w:t>August</w:t>
            </w:r>
            <w:r w:rsidRPr="007F75FB">
              <w:rPr>
                <w:rStyle w:val="normaltextrun"/>
                <w:rFonts w:asciiTheme="minorHAnsi" w:hAnsiTheme="minorHAnsi" w:cstheme="minorHAnsi"/>
                <w:b/>
                <w:color w:val="000000"/>
                <w:sz w:val="22"/>
                <w:szCs w:val="22"/>
                <w:shd w:val="clear" w:color="auto" w:fill="FFFFFF"/>
              </w:rPr>
              <w:t xml:space="preserve"> 2023 to May 2024.  </w:t>
            </w:r>
            <w:r w:rsidRPr="007F75FB">
              <w:rPr>
                <w:rStyle w:val="normaltextrun"/>
                <w:rFonts w:asciiTheme="minorHAnsi" w:hAnsiTheme="minorHAnsi" w:cstheme="minorHAnsi"/>
                <w:color w:val="000000"/>
                <w:sz w:val="22"/>
                <w:szCs w:val="22"/>
              </w:rPr>
              <w:t> </w:t>
            </w:r>
            <w:r w:rsidRPr="007F75FB">
              <w:rPr>
                <w:rStyle w:val="eop"/>
                <w:rFonts w:asciiTheme="minorHAnsi" w:hAnsiTheme="minorHAnsi" w:cstheme="minorHAnsi"/>
                <w:color w:val="000000"/>
                <w:sz w:val="22"/>
                <w:szCs w:val="22"/>
              </w:rPr>
              <w:t> </w:t>
            </w:r>
          </w:p>
          <w:p w14:paraId="3A76A314" w14:textId="77777777" w:rsidR="00B77A7B" w:rsidRPr="007F75FB" w:rsidRDefault="00B77A7B" w:rsidP="00B77A7B">
            <w:pPr>
              <w:pStyle w:val="paragraph"/>
              <w:spacing w:before="0" w:beforeAutospacing="0" w:after="0" w:afterAutospacing="0"/>
              <w:textAlignment w:val="baseline"/>
              <w:rPr>
                <w:rFonts w:asciiTheme="minorHAnsi" w:hAnsiTheme="minorHAnsi" w:cstheme="minorHAnsi"/>
                <w:sz w:val="18"/>
                <w:szCs w:val="18"/>
              </w:rPr>
            </w:pPr>
            <w:r w:rsidRPr="007F75FB">
              <w:rPr>
                <w:rStyle w:val="normaltextrun"/>
                <w:rFonts w:asciiTheme="minorHAnsi" w:hAnsiTheme="minorHAnsi" w:cstheme="minorHAnsi"/>
                <w:color w:val="000000"/>
                <w:sz w:val="22"/>
                <w:szCs w:val="22"/>
              </w:rPr>
              <w:t> </w:t>
            </w:r>
            <w:r w:rsidRPr="007F75FB">
              <w:rPr>
                <w:rStyle w:val="eop"/>
                <w:rFonts w:asciiTheme="minorHAnsi" w:hAnsiTheme="minorHAnsi" w:cstheme="minorHAnsi"/>
                <w:color w:val="000000"/>
                <w:sz w:val="22"/>
                <w:szCs w:val="22"/>
              </w:rPr>
              <w:t> </w:t>
            </w:r>
          </w:p>
          <w:p w14:paraId="745B150C" w14:textId="12DB837C" w:rsidR="00B77A7B" w:rsidRPr="007F75FB" w:rsidRDefault="00B77A7B" w:rsidP="00B77A7B">
            <w:pPr>
              <w:pStyle w:val="paragraph"/>
              <w:spacing w:before="0" w:beforeAutospacing="0" w:after="0" w:afterAutospacing="0"/>
              <w:textAlignment w:val="baseline"/>
              <w:rPr>
                <w:rFonts w:asciiTheme="minorHAnsi" w:hAnsiTheme="minorHAnsi" w:cstheme="minorHAnsi"/>
                <w:sz w:val="18"/>
                <w:szCs w:val="18"/>
              </w:rPr>
            </w:pPr>
            <w:r w:rsidRPr="007F75FB">
              <w:rPr>
                <w:rStyle w:val="normaltextrun"/>
                <w:rFonts w:asciiTheme="minorHAnsi" w:hAnsiTheme="minorHAnsi" w:cstheme="minorHAnsi"/>
                <w:b/>
                <w:color w:val="000000"/>
                <w:sz w:val="22"/>
                <w:szCs w:val="22"/>
              </w:rPr>
              <w:t>The percentage of students in 3</w:t>
            </w:r>
            <w:r w:rsidRPr="007F75FB">
              <w:rPr>
                <w:rStyle w:val="normaltextrun"/>
                <w:rFonts w:asciiTheme="minorHAnsi" w:hAnsiTheme="minorHAnsi" w:cstheme="minorHAnsi"/>
                <w:b/>
                <w:color w:val="000000"/>
                <w:sz w:val="13"/>
                <w:szCs w:val="13"/>
                <w:vertAlign w:val="superscript"/>
              </w:rPr>
              <w:t>rd</w:t>
            </w:r>
            <w:r w:rsidRPr="007F75FB">
              <w:rPr>
                <w:rStyle w:val="normaltextrun"/>
                <w:rFonts w:asciiTheme="minorHAnsi" w:hAnsiTheme="minorHAnsi" w:cstheme="minorHAnsi"/>
                <w:b/>
                <w:color w:val="000000"/>
                <w:sz w:val="22"/>
                <w:szCs w:val="22"/>
              </w:rPr>
              <w:t xml:space="preserve"> – 5</w:t>
            </w:r>
            <w:r w:rsidRPr="007F75FB">
              <w:rPr>
                <w:rStyle w:val="normaltextrun"/>
                <w:rFonts w:asciiTheme="minorHAnsi" w:hAnsiTheme="minorHAnsi" w:cstheme="minorHAnsi"/>
                <w:b/>
                <w:color w:val="000000"/>
                <w:sz w:val="13"/>
                <w:szCs w:val="13"/>
                <w:vertAlign w:val="superscript"/>
              </w:rPr>
              <w:t>th</w:t>
            </w:r>
            <w:r w:rsidRPr="007F75FB">
              <w:rPr>
                <w:rStyle w:val="normaltextrun"/>
                <w:rFonts w:asciiTheme="minorHAnsi" w:hAnsiTheme="minorHAnsi" w:cstheme="minorHAnsi"/>
                <w:b/>
                <w:color w:val="000000"/>
                <w:sz w:val="22"/>
                <w:szCs w:val="22"/>
              </w:rPr>
              <w:t xml:space="preserve"> grade performing at proficient or higher on the Reading Inventory will increase by 10% from </w:t>
            </w:r>
            <w:r w:rsidR="00A361AD" w:rsidRPr="007F75FB">
              <w:rPr>
                <w:rStyle w:val="normaltextrun"/>
                <w:rFonts w:asciiTheme="minorHAnsi" w:hAnsiTheme="minorHAnsi" w:cstheme="minorHAnsi"/>
                <w:b/>
                <w:color w:val="000000"/>
                <w:sz w:val="22"/>
                <w:szCs w:val="22"/>
              </w:rPr>
              <w:t>August</w:t>
            </w:r>
            <w:r w:rsidRPr="007F75FB">
              <w:rPr>
                <w:rStyle w:val="normaltextrun"/>
                <w:rFonts w:asciiTheme="minorHAnsi" w:hAnsiTheme="minorHAnsi" w:cstheme="minorHAnsi"/>
                <w:b/>
                <w:color w:val="000000"/>
                <w:sz w:val="22"/>
                <w:szCs w:val="22"/>
              </w:rPr>
              <w:t xml:space="preserve"> 2023 to May 2024.  </w:t>
            </w:r>
            <w:r w:rsidRPr="007F75FB">
              <w:rPr>
                <w:rStyle w:val="normaltextrun"/>
                <w:rFonts w:asciiTheme="minorHAnsi" w:hAnsiTheme="minorHAnsi" w:cstheme="minorHAnsi"/>
                <w:color w:val="000000"/>
                <w:sz w:val="22"/>
                <w:szCs w:val="22"/>
              </w:rPr>
              <w:t> </w:t>
            </w:r>
            <w:r w:rsidRPr="007F75FB">
              <w:rPr>
                <w:rStyle w:val="eop"/>
                <w:rFonts w:asciiTheme="minorHAnsi" w:hAnsiTheme="minorHAnsi" w:cstheme="minorHAnsi"/>
                <w:color w:val="000000"/>
                <w:sz w:val="22"/>
                <w:szCs w:val="22"/>
              </w:rPr>
              <w:t> </w:t>
            </w:r>
          </w:p>
          <w:p w14:paraId="4609FCF9" w14:textId="77777777" w:rsidR="004123BC" w:rsidRPr="00600C76" w:rsidRDefault="004123BC" w:rsidP="00724A5E">
            <w:pPr>
              <w:rPr>
                <w:rFonts w:cstheme="minorHAnsi"/>
                <w:sz w:val="20"/>
                <w:szCs w:val="20"/>
              </w:rPr>
            </w:pPr>
          </w:p>
        </w:tc>
      </w:tr>
      <w:tr w:rsidR="008529A4" w:rsidRPr="00600C76" w14:paraId="265DE234" w14:textId="77777777" w:rsidTr="008529A4">
        <w:trPr>
          <w:trHeight w:val="458"/>
        </w:trPr>
        <w:tc>
          <w:tcPr>
            <w:tcW w:w="13950" w:type="dxa"/>
            <w:gridSpan w:val="2"/>
            <w:shd w:val="clear" w:color="auto" w:fill="DEEAF6" w:themeFill="accent5" w:themeFillTint="33"/>
            <w:vAlign w:val="center"/>
          </w:tcPr>
          <w:p w14:paraId="3E92F215" w14:textId="34E8AD3B" w:rsidR="008529A4" w:rsidRPr="00600C76" w:rsidRDefault="008529A4" w:rsidP="008529A4">
            <w:pPr>
              <w:jc w:val="center"/>
              <w:rPr>
                <w:rFonts w:cstheme="minorHAnsi"/>
                <w:b/>
                <w:bCs/>
                <w:sz w:val="24"/>
                <w:szCs w:val="24"/>
              </w:rPr>
            </w:pPr>
            <w:r w:rsidRPr="00600C76">
              <w:rPr>
                <w:rFonts w:cstheme="minorHAnsi"/>
                <w:b/>
                <w:bCs/>
                <w:sz w:val="24"/>
                <w:szCs w:val="24"/>
              </w:rPr>
              <w:t xml:space="preserve">Was the goal met?            </w:t>
            </w:r>
            <w:sdt>
              <w:sdtPr>
                <w:rPr>
                  <w:rFonts w:cstheme="minorHAnsi"/>
                  <w:b/>
                  <w:bCs/>
                  <w:sz w:val="24"/>
                  <w:szCs w:val="24"/>
                </w:rPr>
                <w:id w:val="-2004347664"/>
                <w14:checkbox>
                  <w14:checked w14:val="1"/>
                  <w14:checkedState w14:val="2612" w14:font="MS Gothic"/>
                  <w14:uncheckedState w14:val="2610" w14:font="MS Gothic"/>
                </w14:checkbox>
              </w:sdtPr>
              <w:sdtEndPr/>
              <w:sdtContent>
                <w:r w:rsidR="00A361AD" w:rsidRPr="007F75FB">
                  <w:rPr>
                    <w:rFonts w:ascii="Segoe UI Symbol" w:eastAsia="MS Gothic" w:hAnsi="Segoe UI Symbol" w:cs="Segoe UI Symbol" w:hint="eastAsia"/>
                    <w:b/>
                    <w:sz w:val="24"/>
                    <w:szCs w:val="24"/>
                  </w:rPr>
                  <w:t>☒</w:t>
                </w:r>
              </w:sdtContent>
            </w:sdt>
            <w:r w:rsidRPr="00600C76">
              <w:rPr>
                <w:rFonts w:cstheme="minorHAnsi"/>
                <w:b/>
                <w:bCs/>
                <w:sz w:val="24"/>
                <w:szCs w:val="24"/>
              </w:rPr>
              <w:t xml:space="preserve"> YES             </w:t>
            </w:r>
            <w:sdt>
              <w:sdtPr>
                <w:rPr>
                  <w:rFonts w:cstheme="minorHAnsi"/>
                  <w:b/>
                  <w:bCs/>
                  <w:sz w:val="24"/>
                  <w:szCs w:val="24"/>
                </w:rPr>
                <w:id w:val="-2089215706"/>
                <w14:checkbox>
                  <w14:checked w14:val="0"/>
                  <w14:checkedState w14:val="2612" w14:font="MS Gothic"/>
                  <w14:uncheckedState w14:val="2610" w14:font="MS Gothic"/>
                </w14:checkbox>
              </w:sdtPr>
              <w:sdtEndPr/>
              <w:sdtContent>
                <w:r w:rsidRPr="00600C76">
                  <w:rPr>
                    <w:rFonts w:ascii="Segoe UI Symbol" w:eastAsia="MS Gothic" w:hAnsi="Segoe UI Symbol" w:cs="Segoe UI Symbol"/>
                    <w:b/>
                    <w:bCs/>
                    <w:sz w:val="24"/>
                    <w:szCs w:val="24"/>
                  </w:rPr>
                  <w:t>☐</w:t>
                </w:r>
              </w:sdtContent>
            </w:sdt>
            <w:r w:rsidRPr="00600C76">
              <w:rPr>
                <w:rFonts w:cstheme="minorHAnsi"/>
                <w:b/>
                <w:bCs/>
                <w:sz w:val="24"/>
                <w:szCs w:val="24"/>
              </w:rPr>
              <w:t xml:space="preserve"> NO</w:t>
            </w:r>
          </w:p>
        </w:tc>
      </w:tr>
      <w:tr w:rsidR="004123BC" w:rsidRPr="00600C76" w14:paraId="42662747" w14:textId="77777777" w:rsidTr="008217BC">
        <w:trPr>
          <w:trHeight w:val="1340"/>
        </w:trPr>
        <w:tc>
          <w:tcPr>
            <w:tcW w:w="4050" w:type="dxa"/>
            <w:vAlign w:val="center"/>
          </w:tcPr>
          <w:p w14:paraId="7ABB9ECF" w14:textId="77777777" w:rsidR="004123BC" w:rsidRPr="00600C76" w:rsidRDefault="004123BC" w:rsidP="00724A5E">
            <w:pPr>
              <w:rPr>
                <w:rFonts w:cstheme="minorHAnsi"/>
                <w:sz w:val="20"/>
                <w:szCs w:val="20"/>
              </w:rPr>
            </w:pPr>
            <w:r w:rsidRPr="008217BC">
              <w:rPr>
                <w:rFonts w:cstheme="minorHAnsi"/>
              </w:rPr>
              <w:t>What data supports the outcome of the goal?</w:t>
            </w:r>
          </w:p>
        </w:tc>
        <w:tc>
          <w:tcPr>
            <w:tcW w:w="9900" w:type="dxa"/>
          </w:tcPr>
          <w:p w14:paraId="57EBB4EC" w14:textId="1096135D" w:rsidR="000C4ED0" w:rsidRPr="007F75FB" w:rsidRDefault="002857F8" w:rsidP="00724A5E">
            <w:pPr>
              <w:rPr>
                <w:rFonts w:cstheme="minorHAnsi"/>
                <w:sz w:val="20"/>
                <w:szCs w:val="20"/>
              </w:rPr>
            </w:pPr>
            <w:r w:rsidRPr="007F75FB">
              <w:rPr>
                <w:rFonts w:cstheme="minorHAnsi"/>
                <w:sz w:val="20"/>
                <w:szCs w:val="20"/>
              </w:rPr>
              <w:t>Assessment data shows</w:t>
            </w:r>
            <w:r w:rsidR="000C4ED0" w:rsidRPr="007F75FB">
              <w:rPr>
                <w:rFonts w:cstheme="minorHAnsi"/>
                <w:sz w:val="20"/>
                <w:szCs w:val="20"/>
              </w:rPr>
              <w:t xml:space="preserve"> the following proficiency levels:</w:t>
            </w:r>
          </w:p>
          <w:p w14:paraId="259F40F9" w14:textId="2F9C68D2" w:rsidR="004123BC" w:rsidRPr="007F75FB" w:rsidRDefault="000C4ED0" w:rsidP="00724A5E">
            <w:pPr>
              <w:rPr>
                <w:sz w:val="20"/>
                <w:szCs w:val="20"/>
              </w:rPr>
            </w:pPr>
            <w:r w:rsidRPr="166D4C1D">
              <w:rPr>
                <w:sz w:val="20"/>
                <w:szCs w:val="20"/>
              </w:rPr>
              <w:t xml:space="preserve">Kindergarten: </w:t>
            </w:r>
            <w:r w:rsidR="002857F8" w:rsidRPr="166D4C1D">
              <w:rPr>
                <w:sz w:val="20"/>
                <w:szCs w:val="20"/>
              </w:rPr>
              <w:t xml:space="preserve">increased proficiency from </w:t>
            </w:r>
            <w:r w:rsidR="00C8705B" w:rsidRPr="166D4C1D">
              <w:rPr>
                <w:sz w:val="20"/>
                <w:szCs w:val="20"/>
              </w:rPr>
              <w:t xml:space="preserve">27% to 39%. </w:t>
            </w:r>
          </w:p>
          <w:p w14:paraId="4DAB4530" w14:textId="77777777" w:rsidR="00794F43" w:rsidRPr="007F75FB" w:rsidRDefault="00794F43" w:rsidP="00724A5E">
            <w:pPr>
              <w:rPr>
                <w:rFonts w:cstheme="minorHAnsi"/>
                <w:sz w:val="20"/>
                <w:szCs w:val="20"/>
              </w:rPr>
            </w:pPr>
            <w:r w:rsidRPr="007F75FB">
              <w:rPr>
                <w:rFonts w:cstheme="minorHAnsi"/>
                <w:sz w:val="20"/>
                <w:szCs w:val="20"/>
              </w:rPr>
              <w:t>1</w:t>
            </w:r>
            <w:r w:rsidRPr="007F75FB">
              <w:rPr>
                <w:rFonts w:cstheme="minorHAnsi"/>
                <w:sz w:val="20"/>
                <w:szCs w:val="20"/>
                <w:vertAlign w:val="superscript"/>
              </w:rPr>
              <w:t>st</w:t>
            </w:r>
            <w:r w:rsidRPr="007F75FB">
              <w:rPr>
                <w:rFonts w:cstheme="minorHAnsi"/>
                <w:sz w:val="20"/>
                <w:szCs w:val="20"/>
              </w:rPr>
              <w:t xml:space="preserve"> Grade: increased 13% to 35%</w:t>
            </w:r>
          </w:p>
          <w:p w14:paraId="705B2201" w14:textId="77777777" w:rsidR="00794F43" w:rsidRPr="007F75FB" w:rsidRDefault="00794F43" w:rsidP="00724A5E">
            <w:pPr>
              <w:rPr>
                <w:rFonts w:cstheme="minorHAnsi"/>
                <w:sz w:val="20"/>
                <w:szCs w:val="20"/>
              </w:rPr>
            </w:pPr>
            <w:r w:rsidRPr="007F75FB">
              <w:rPr>
                <w:rFonts w:cstheme="minorHAnsi"/>
                <w:sz w:val="20"/>
                <w:szCs w:val="20"/>
              </w:rPr>
              <w:t>2</w:t>
            </w:r>
            <w:r w:rsidRPr="007F75FB">
              <w:rPr>
                <w:rFonts w:cstheme="minorHAnsi"/>
                <w:sz w:val="20"/>
                <w:szCs w:val="20"/>
                <w:vertAlign w:val="superscript"/>
              </w:rPr>
              <w:t>nd</w:t>
            </w:r>
            <w:r w:rsidRPr="007F75FB">
              <w:rPr>
                <w:rFonts w:cstheme="minorHAnsi"/>
                <w:sz w:val="20"/>
                <w:szCs w:val="20"/>
              </w:rPr>
              <w:t xml:space="preserve"> Grade: increased </w:t>
            </w:r>
            <w:r w:rsidR="007B33EE" w:rsidRPr="007F75FB">
              <w:rPr>
                <w:rFonts w:cstheme="minorHAnsi"/>
                <w:sz w:val="20"/>
                <w:szCs w:val="20"/>
              </w:rPr>
              <w:t>18% to 40%</w:t>
            </w:r>
          </w:p>
          <w:p w14:paraId="1CC594DC" w14:textId="77777777" w:rsidR="007B33EE" w:rsidRPr="007F75FB" w:rsidRDefault="007B33EE" w:rsidP="00724A5E">
            <w:pPr>
              <w:rPr>
                <w:rFonts w:cstheme="minorHAnsi"/>
                <w:sz w:val="20"/>
                <w:szCs w:val="20"/>
              </w:rPr>
            </w:pPr>
            <w:r w:rsidRPr="007F75FB">
              <w:rPr>
                <w:rFonts w:cstheme="minorHAnsi"/>
                <w:sz w:val="20"/>
                <w:szCs w:val="20"/>
              </w:rPr>
              <w:t>3</w:t>
            </w:r>
            <w:r w:rsidRPr="007F75FB">
              <w:rPr>
                <w:rFonts w:cstheme="minorHAnsi"/>
                <w:sz w:val="20"/>
                <w:szCs w:val="20"/>
                <w:vertAlign w:val="superscript"/>
              </w:rPr>
              <w:t>rd</w:t>
            </w:r>
            <w:r w:rsidRPr="007F75FB">
              <w:rPr>
                <w:rFonts w:cstheme="minorHAnsi"/>
                <w:sz w:val="20"/>
                <w:szCs w:val="20"/>
              </w:rPr>
              <w:t xml:space="preserve"> Grade: </w:t>
            </w:r>
            <w:r w:rsidR="00AE0270" w:rsidRPr="007F75FB">
              <w:rPr>
                <w:rFonts w:cstheme="minorHAnsi"/>
                <w:sz w:val="20"/>
                <w:szCs w:val="20"/>
              </w:rPr>
              <w:t xml:space="preserve">increased 15% </w:t>
            </w:r>
            <w:r w:rsidR="00D47E54" w:rsidRPr="007F75FB">
              <w:rPr>
                <w:rFonts w:cstheme="minorHAnsi"/>
                <w:sz w:val="20"/>
                <w:szCs w:val="20"/>
              </w:rPr>
              <w:t>to 41%</w:t>
            </w:r>
          </w:p>
          <w:p w14:paraId="7A857299" w14:textId="6B4F632A" w:rsidR="00D47E54" w:rsidRPr="007F75FB" w:rsidRDefault="00D47E54" w:rsidP="00724A5E">
            <w:pPr>
              <w:rPr>
                <w:rFonts w:cstheme="minorHAnsi"/>
                <w:sz w:val="20"/>
                <w:szCs w:val="20"/>
              </w:rPr>
            </w:pPr>
            <w:r w:rsidRPr="007F75FB">
              <w:rPr>
                <w:rFonts w:cstheme="minorHAnsi"/>
                <w:sz w:val="20"/>
                <w:szCs w:val="20"/>
              </w:rPr>
              <w:t>4</w:t>
            </w:r>
            <w:r w:rsidRPr="007F75FB">
              <w:rPr>
                <w:rFonts w:cstheme="minorHAnsi"/>
                <w:sz w:val="20"/>
                <w:szCs w:val="20"/>
                <w:vertAlign w:val="superscript"/>
              </w:rPr>
              <w:t>th</w:t>
            </w:r>
            <w:r w:rsidRPr="007F75FB">
              <w:rPr>
                <w:rFonts w:cstheme="minorHAnsi"/>
                <w:sz w:val="20"/>
                <w:szCs w:val="20"/>
              </w:rPr>
              <w:t xml:space="preserve"> Grade: </w:t>
            </w:r>
            <w:r w:rsidR="00115A34" w:rsidRPr="007F75FB">
              <w:rPr>
                <w:rFonts w:cstheme="minorHAnsi"/>
                <w:sz w:val="20"/>
                <w:szCs w:val="20"/>
              </w:rPr>
              <w:t xml:space="preserve">increased </w:t>
            </w:r>
            <w:r w:rsidRPr="007F75FB">
              <w:rPr>
                <w:rFonts w:cstheme="minorHAnsi"/>
                <w:sz w:val="20"/>
                <w:szCs w:val="20"/>
              </w:rPr>
              <w:t>18% to 37%</w:t>
            </w:r>
          </w:p>
          <w:p w14:paraId="2567CCF5" w14:textId="3ABE4540" w:rsidR="00C607E3" w:rsidRDefault="00D47E54" w:rsidP="00724A5E">
            <w:pPr>
              <w:rPr>
                <w:sz w:val="20"/>
                <w:szCs w:val="20"/>
              </w:rPr>
            </w:pPr>
            <w:r w:rsidRPr="008335BC">
              <w:rPr>
                <w:sz w:val="20"/>
                <w:szCs w:val="20"/>
              </w:rPr>
              <w:t>5</w:t>
            </w:r>
            <w:r w:rsidRPr="008335BC">
              <w:rPr>
                <w:sz w:val="20"/>
                <w:szCs w:val="20"/>
                <w:vertAlign w:val="superscript"/>
              </w:rPr>
              <w:t>th</w:t>
            </w:r>
            <w:r w:rsidRPr="008335BC">
              <w:rPr>
                <w:sz w:val="20"/>
                <w:szCs w:val="20"/>
              </w:rPr>
              <w:t xml:space="preserve"> Grade: increased </w:t>
            </w:r>
            <w:r w:rsidR="00115A34" w:rsidRPr="008335BC">
              <w:rPr>
                <w:sz w:val="20"/>
                <w:szCs w:val="20"/>
              </w:rPr>
              <w:t>35% to 60%</w:t>
            </w:r>
          </w:p>
          <w:p w14:paraId="404147E2" w14:textId="24A870F6" w:rsidR="00C8295C" w:rsidRDefault="00C607E3" w:rsidP="00724A5E">
            <w:pPr>
              <w:rPr>
                <w:sz w:val="20"/>
                <w:szCs w:val="20"/>
              </w:rPr>
            </w:pPr>
            <w:r w:rsidRPr="00C607E3">
              <w:rPr>
                <w:noProof/>
                <w:sz w:val="20"/>
                <w:szCs w:val="20"/>
              </w:rPr>
              <w:drawing>
                <wp:inline distT="0" distB="0" distL="0" distR="0" wp14:anchorId="6D026688" wp14:editId="2949694C">
                  <wp:extent cx="5816600" cy="2863850"/>
                  <wp:effectExtent l="0" t="0" r="12700" b="12700"/>
                  <wp:docPr id="6" name="Chart 6">
                    <a:extLst xmlns:a="http://schemas.openxmlformats.org/drawingml/2006/main">
                      <a:ext uri="{FF2B5EF4-FFF2-40B4-BE49-F238E27FC236}">
                        <a16:creationId xmlns:a16="http://schemas.microsoft.com/office/drawing/2014/main" id="{10FD1905-B4FB-4BA3-B4F9-7AE0CC2988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C854B4" w14:textId="4FFF45A0" w:rsidR="00D47E54" w:rsidRPr="00600C76" w:rsidRDefault="00D47E54" w:rsidP="00724A5E">
            <w:pPr>
              <w:rPr>
                <w:sz w:val="20"/>
                <w:szCs w:val="20"/>
              </w:rPr>
            </w:pPr>
          </w:p>
        </w:tc>
      </w:tr>
      <w:tr w:rsidR="004123BC" w:rsidRPr="00600C76" w14:paraId="439CC681" w14:textId="77777777" w:rsidTr="004123BC">
        <w:trPr>
          <w:trHeight w:val="1008"/>
        </w:trPr>
        <w:tc>
          <w:tcPr>
            <w:tcW w:w="13950" w:type="dxa"/>
            <w:gridSpan w:val="2"/>
            <w:shd w:val="clear" w:color="auto" w:fill="DEEAF6" w:themeFill="accent5" w:themeFillTint="33"/>
            <w:vAlign w:val="center"/>
          </w:tcPr>
          <w:p w14:paraId="7DBFD6B5" w14:textId="77777777" w:rsidR="004123BC" w:rsidRPr="00600C76" w:rsidRDefault="004123BC" w:rsidP="00724A5E">
            <w:pPr>
              <w:jc w:val="center"/>
              <w:rPr>
                <w:rFonts w:cstheme="minorHAnsi"/>
                <w:b/>
                <w:bCs/>
                <w:sz w:val="20"/>
                <w:szCs w:val="20"/>
              </w:rPr>
            </w:pPr>
            <w:r w:rsidRPr="00600C76">
              <w:rPr>
                <w:rFonts w:cstheme="minorHAnsi"/>
                <w:b/>
                <w:bCs/>
                <w:sz w:val="32"/>
                <w:szCs w:val="32"/>
              </w:rPr>
              <w:lastRenderedPageBreak/>
              <w:t>Reflecting on Outcomes</w:t>
            </w:r>
          </w:p>
        </w:tc>
      </w:tr>
      <w:tr w:rsidR="004123BC" w:rsidRPr="00600C76" w14:paraId="70A19D3B" w14:textId="77777777" w:rsidTr="008217BC">
        <w:trPr>
          <w:trHeight w:val="1403"/>
        </w:trPr>
        <w:tc>
          <w:tcPr>
            <w:tcW w:w="4050" w:type="dxa"/>
            <w:vAlign w:val="center"/>
          </w:tcPr>
          <w:p w14:paraId="707825B1" w14:textId="77777777" w:rsidR="004123BC" w:rsidRPr="008217BC" w:rsidRDefault="004123BC" w:rsidP="00724A5E">
            <w:pPr>
              <w:rPr>
                <w:rFonts w:cstheme="minorHAnsi"/>
              </w:rPr>
            </w:pPr>
            <w:r w:rsidRPr="008217BC">
              <w:rPr>
                <w:rFonts w:cstheme="minorHAnsi"/>
              </w:rPr>
              <w:t xml:space="preserve">If the goal was </w:t>
            </w:r>
            <w:r w:rsidRPr="008217BC">
              <w:rPr>
                <w:rFonts w:cstheme="minorHAnsi"/>
                <w:b/>
                <w:bCs/>
              </w:rPr>
              <w:t>not met</w:t>
            </w:r>
            <w:r w:rsidRPr="008217BC">
              <w:rPr>
                <w:rFonts w:cstheme="minorHAnsi"/>
              </w:rPr>
              <w:t>, what actionable strategies could be implemented to address the area of need?</w:t>
            </w:r>
          </w:p>
        </w:tc>
        <w:tc>
          <w:tcPr>
            <w:tcW w:w="9900" w:type="dxa"/>
          </w:tcPr>
          <w:p w14:paraId="4C4AE78B" w14:textId="5CE6FE78" w:rsidR="004123BC" w:rsidRPr="00600C76" w:rsidRDefault="00C147A4" w:rsidP="00724A5E">
            <w:pPr>
              <w:rPr>
                <w:rFonts w:cstheme="minorHAnsi"/>
                <w:sz w:val="20"/>
                <w:szCs w:val="20"/>
              </w:rPr>
            </w:pPr>
            <w:r>
              <w:rPr>
                <w:rFonts w:cstheme="minorHAnsi"/>
                <w:sz w:val="20"/>
                <w:szCs w:val="20"/>
              </w:rPr>
              <w:t>N/A</w:t>
            </w:r>
          </w:p>
        </w:tc>
      </w:tr>
      <w:tr w:rsidR="004123BC" w:rsidRPr="00600C76" w14:paraId="5E887491" w14:textId="77777777" w:rsidTr="008217BC">
        <w:trPr>
          <w:trHeight w:val="1610"/>
        </w:trPr>
        <w:tc>
          <w:tcPr>
            <w:tcW w:w="4050" w:type="dxa"/>
            <w:vAlign w:val="center"/>
          </w:tcPr>
          <w:p w14:paraId="0319C331" w14:textId="74CE1156" w:rsidR="004123BC" w:rsidRPr="008217BC" w:rsidRDefault="004123BC" w:rsidP="00724A5E">
            <w:pPr>
              <w:spacing w:after="160" w:line="259" w:lineRule="auto"/>
              <w:rPr>
                <w:rFonts w:cstheme="minorHAnsi"/>
              </w:rPr>
            </w:pPr>
            <w:r w:rsidRPr="008217BC">
              <w:rPr>
                <w:rFonts w:cstheme="minorHAnsi"/>
              </w:rPr>
              <w:t xml:space="preserve">If the goal was </w:t>
            </w:r>
            <w:r w:rsidRPr="008217BC">
              <w:rPr>
                <w:rFonts w:cstheme="minorHAnsi"/>
                <w:b/>
              </w:rPr>
              <w:t>met</w:t>
            </w:r>
            <w:r w:rsidR="00AD6CEB" w:rsidRPr="008217BC">
              <w:rPr>
                <w:rFonts w:cstheme="minorHAnsi"/>
                <w:b/>
              </w:rPr>
              <w:t xml:space="preserve"> or exceeded</w:t>
            </w:r>
            <w:r w:rsidRPr="008217BC">
              <w:rPr>
                <w:rFonts w:cstheme="minorHAnsi"/>
              </w:rPr>
              <w:t xml:space="preserve">, what </w:t>
            </w:r>
            <w:r w:rsidR="00562980" w:rsidRPr="008217BC">
              <w:rPr>
                <w:rFonts w:cstheme="minorHAnsi"/>
              </w:rPr>
              <w:t>processes, action steps, or interventions contributed to the success</w:t>
            </w:r>
            <w:r w:rsidR="004B1AE8" w:rsidRPr="008217BC">
              <w:rPr>
                <w:rFonts w:cstheme="minorHAnsi"/>
              </w:rPr>
              <w:t xml:space="preserve"> of the goal and </w:t>
            </w:r>
            <w:r w:rsidR="003F0BC6" w:rsidRPr="008217BC">
              <w:rPr>
                <w:rFonts w:cstheme="minorHAnsi"/>
              </w:rPr>
              <w:t>continue to be implemented to</w:t>
            </w:r>
            <w:r w:rsidRPr="008217BC">
              <w:rPr>
                <w:rFonts w:cstheme="minorHAnsi"/>
              </w:rPr>
              <w:t xml:space="preserve"> sustain progress?</w:t>
            </w:r>
          </w:p>
        </w:tc>
        <w:tc>
          <w:tcPr>
            <w:tcW w:w="9900" w:type="dxa"/>
          </w:tcPr>
          <w:p w14:paraId="0E61F1DD" w14:textId="651B3D63" w:rsidR="004123BC" w:rsidRPr="00600C76" w:rsidRDefault="00C147A4" w:rsidP="00724A5E">
            <w:pPr>
              <w:rPr>
                <w:rFonts w:cstheme="minorHAnsi"/>
                <w:sz w:val="20"/>
                <w:szCs w:val="20"/>
              </w:rPr>
            </w:pPr>
            <w:r w:rsidRPr="007F75FB">
              <w:rPr>
                <w:rStyle w:val="normaltextrun"/>
                <w:rFonts w:cstheme="minorHAnsi"/>
                <w:color w:val="000000"/>
                <w:sz w:val="20"/>
                <w:szCs w:val="20"/>
                <w:shd w:val="clear" w:color="auto" w:fill="FFFFFF"/>
              </w:rPr>
              <w:t xml:space="preserve">The implementation of daily phonics instruction, increased teacher-led read-alouds, weekly CCC meetings, and staff walk-throughs had a significant impact on the success of our school-wide goals. Additionally, implementing System 44 for all </w:t>
            </w:r>
            <w:r w:rsidR="00DD2E9D" w:rsidRPr="007F75FB">
              <w:rPr>
                <w:rStyle w:val="normaltextrun"/>
                <w:rFonts w:cstheme="minorHAnsi"/>
                <w:color w:val="000000"/>
                <w:sz w:val="20"/>
                <w:szCs w:val="20"/>
                <w:shd w:val="clear" w:color="auto" w:fill="FFFFFF"/>
              </w:rPr>
              <w:t>3rd-grade</w:t>
            </w:r>
            <w:r w:rsidRPr="007F75FB">
              <w:rPr>
                <w:rStyle w:val="normaltextrun"/>
                <w:rFonts w:cstheme="minorHAnsi"/>
                <w:color w:val="000000"/>
                <w:sz w:val="20"/>
                <w:szCs w:val="20"/>
                <w:shd w:val="clear" w:color="auto" w:fill="FFFFFF"/>
              </w:rPr>
              <w:t xml:space="preserve"> students reading below Lexile 400 from January – May contributed to student success in literacy. </w:t>
            </w:r>
          </w:p>
        </w:tc>
      </w:tr>
    </w:tbl>
    <w:p w14:paraId="3EBEAD0E" w14:textId="77777777" w:rsidR="004123BC" w:rsidRDefault="004123BC">
      <w:pPr>
        <w:rPr>
          <w:sz w:val="12"/>
          <w:szCs w:val="12"/>
        </w:rPr>
      </w:pPr>
    </w:p>
    <w:p w14:paraId="0E125667" w14:textId="77777777" w:rsidR="001B73DA" w:rsidRDefault="001B73DA">
      <w:pPr>
        <w:rPr>
          <w:sz w:val="12"/>
          <w:szCs w:val="12"/>
        </w:rPr>
      </w:pPr>
    </w:p>
    <w:tbl>
      <w:tblPr>
        <w:tblStyle w:val="TableGrid0"/>
        <w:tblW w:w="0" w:type="auto"/>
        <w:tblInd w:w="265" w:type="dxa"/>
        <w:tblLook w:val="04A0" w:firstRow="1" w:lastRow="0" w:firstColumn="1" w:lastColumn="0" w:noHBand="0" w:noVBand="1"/>
      </w:tblPr>
      <w:tblGrid>
        <w:gridCol w:w="4050"/>
        <w:gridCol w:w="9900"/>
      </w:tblGrid>
      <w:tr w:rsidR="002D185A" w:rsidRPr="00600C76" w14:paraId="7D744CFB" w14:textId="77777777" w:rsidTr="00724A5E">
        <w:trPr>
          <w:trHeight w:val="1008"/>
        </w:trPr>
        <w:tc>
          <w:tcPr>
            <w:tcW w:w="4050" w:type="dxa"/>
            <w:shd w:val="clear" w:color="auto" w:fill="DEEAF6" w:themeFill="accent5" w:themeFillTint="33"/>
            <w:vAlign w:val="center"/>
          </w:tcPr>
          <w:p w14:paraId="78E743C7" w14:textId="07E83E22" w:rsidR="002D185A" w:rsidRPr="00600C76" w:rsidRDefault="002D185A" w:rsidP="00724A5E">
            <w:pPr>
              <w:jc w:val="center"/>
              <w:rPr>
                <w:rFonts w:cstheme="minorHAnsi"/>
                <w:b/>
                <w:bCs/>
                <w:sz w:val="20"/>
                <w:szCs w:val="20"/>
              </w:rPr>
            </w:pPr>
            <w:r w:rsidRPr="00600C76">
              <w:rPr>
                <w:rFonts w:cstheme="minorHAnsi"/>
                <w:b/>
                <w:bCs/>
                <w:sz w:val="28"/>
                <w:szCs w:val="28"/>
              </w:rPr>
              <w:t>Previous Year’s Goal #</w:t>
            </w:r>
            <w:r>
              <w:rPr>
                <w:rFonts w:cstheme="minorHAnsi"/>
                <w:b/>
                <w:bCs/>
                <w:sz w:val="28"/>
                <w:szCs w:val="28"/>
              </w:rPr>
              <w:t>2</w:t>
            </w:r>
          </w:p>
        </w:tc>
        <w:tc>
          <w:tcPr>
            <w:tcW w:w="9900" w:type="dxa"/>
          </w:tcPr>
          <w:p w14:paraId="5B2033E9" w14:textId="4AE09AA0" w:rsidR="002D185A" w:rsidRPr="00600C76" w:rsidRDefault="00E745F3" w:rsidP="00724A5E">
            <w:pPr>
              <w:rPr>
                <w:rFonts w:cstheme="minorHAnsi"/>
                <w:sz w:val="20"/>
                <w:szCs w:val="20"/>
              </w:rPr>
            </w:pPr>
            <w:r w:rsidRPr="00E745F3">
              <w:rPr>
                <w:rFonts w:cstheme="minorHAnsi"/>
                <w:sz w:val="20"/>
                <w:szCs w:val="20"/>
              </w:rPr>
              <w:t>Goal #2 The average percentile of students scoring proficient or better in kindergarten through fifth grade will increase by 10% on the MI administration from May 2023 to May 2024.     </w:t>
            </w:r>
          </w:p>
        </w:tc>
      </w:tr>
      <w:tr w:rsidR="002D185A" w:rsidRPr="00600C76" w14:paraId="0CE2A333" w14:textId="77777777" w:rsidTr="00724A5E">
        <w:trPr>
          <w:trHeight w:val="458"/>
        </w:trPr>
        <w:tc>
          <w:tcPr>
            <w:tcW w:w="13950" w:type="dxa"/>
            <w:gridSpan w:val="2"/>
            <w:shd w:val="clear" w:color="auto" w:fill="DEEAF6" w:themeFill="accent5" w:themeFillTint="33"/>
            <w:vAlign w:val="center"/>
          </w:tcPr>
          <w:p w14:paraId="71BA2321" w14:textId="282CEF28" w:rsidR="002D185A" w:rsidRPr="00600C76" w:rsidRDefault="002D185A" w:rsidP="00724A5E">
            <w:pPr>
              <w:jc w:val="center"/>
              <w:rPr>
                <w:rFonts w:cstheme="minorHAnsi"/>
                <w:b/>
                <w:bCs/>
                <w:sz w:val="24"/>
                <w:szCs w:val="24"/>
              </w:rPr>
            </w:pPr>
            <w:r w:rsidRPr="00600C76">
              <w:rPr>
                <w:rFonts w:cstheme="minorHAnsi"/>
                <w:b/>
                <w:bCs/>
                <w:sz w:val="24"/>
                <w:szCs w:val="24"/>
              </w:rPr>
              <w:t xml:space="preserve">Was the goal met?            </w:t>
            </w:r>
            <w:sdt>
              <w:sdtPr>
                <w:rPr>
                  <w:rFonts w:cstheme="minorHAnsi"/>
                  <w:b/>
                  <w:bCs/>
                  <w:sz w:val="24"/>
                  <w:szCs w:val="24"/>
                </w:rPr>
                <w:id w:val="1964927019"/>
                <w14:checkbox>
                  <w14:checked w14:val="1"/>
                  <w14:checkedState w14:val="2612" w14:font="MS Gothic"/>
                  <w14:uncheckedState w14:val="2610" w14:font="MS Gothic"/>
                </w14:checkbox>
              </w:sdtPr>
              <w:sdtEndPr/>
              <w:sdtContent>
                <w:r w:rsidR="00E745F3" w:rsidRPr="007F75FB">
                  <w:rPr>
                    <w:rFonts w:ascii="Segoe UI Symbol" w:eastAsia="MS Gothic" w:hAnsi="Segoe UI Symbol" w:cs="Segoe UI Symbol" w:hint="eastAsia"/>
                    <w:b/>
                    <w:sz w:val="24"/>
                    <w:szCs w:val="24"/>
                  </w:rPr>
                  <w:t>☒</w:t>
                </w:r>
              </w:sdtContent>
            </w:sdt>
            <w:r w:rsidRPr="00600C76">
              <w:rPr>
                <w:rFonts w:cstheme="minorHAnsi"/>
                <w:b/>
                <w:bCs/>
                <w:sz w:val="24"/>
                <w:szCs w:val="24"/>
              </w:rPr>
              <w:t xml:space="preserve"> YES             </w:t>
            </w:r>
            <w:sdt>
              <w:sdtPr>
                <w:rPr>
                  <w:rFonts w:cstheme="minorHAnsi"/>
                  <w:b/>
                  <w:bCs/>
                  <w:sz w:val="24"/>
                  <w:szCs w:val="24"/>
                </w:rPr>
                <w:id w:val="-2068488227"/>
                <w14:checkbox>
                  <w14:checked w14:val="0"/>
                  <w14:checkedState w14:val="2612" w14:font="MS Gothic"/>
                  <w14:uncheckedState w14:val="2610" w14:font="MS Gothic"/>
                </w14:checkbox>
              </w:sdtPr>
              <w:sdtEndPr/>
              <w:sdtContent>
                <w:r w:rsidRPr="00600C76">
                  <w:rPr>
                    <w:rFonts w:ascii="Segoe UI Symbol" w:eastAsia="MS Gothic" w:hAnsi="Segoe UI Symbol" w:cs="Segoe UI Symbol"/>
                    <w:b/>
                    <w:bCs/>
                    <w:sz w:val="24"/>
                    <w:szCs w:val="24"/>
                  </w:rPr>
                  <w:t>☐</w:t>
                </w:r>
              </w:sdtContent>
            </w:sdt>
            <w:r w:rsidRPr="00600C76">
              <w:rPr>
                <w:rFonts w:cstheme="minorHAnsi"/>
                <w:b/>
                <w:bCs/>
                <w:sz w:val="24"/>
                <w:szCs w:val="24"/>
              </w:rPr>
              <w:t xml:space="preserve"> NO</w:t>
            </w:r>
          </w:p>
        </w:tc>
      </w:tr>
      <w:tr w:rsidR="002D185A" w:rsidRPr="00600C76" w14:paraId="50992B60" w14:textId="77777777" w:rsidTr="00C252FE">
        <w:trPr>
          <w:trHeight w:val="1322"/>
        </w:trPr>
        <w:tc>
          <w:tcPr>
            <w:tcW w:w="4050" w:type="dxa"/>
            <w:vAlign w:val="center"/>
          </w:tcPr>
          <w:p w14:paraId="6D9B98E4" w14:textId="77777777" w:rsidR="002D185A" w:rsidRPr="00600C76" w:rsidRDefault="002D185A" w:rsidP="00724A5E">
            <w:pPr>
              <w:rPr>
                <w:rFonts w:cstheme="minorHAnsi"/>
                <w:sz w:val="20"/>
                <w:szCs w:val="20"/>
              </w:rPr>
            </w:pPr>
            <w:r w:rsidRPr="0094626B">
              <w:rPr>
                <w:rFonts w:cstheme="minorHAnsi"/>
              </w:rPr>
              <w:t>What data supports the outcome of the goal?</w:t>
            </w:r>
          </w:p>
        </w:tc>
        <w:tc>
          <w:tcPr>
            <w:tcW w:w="9900" w:type="dxa"/>
          </w:tcPr>
          <w:p w14:paraId="054559F8" w14:textId="633EA589" w:rsidR="002D185A" w:rsidRPr="00600C76" w:rsidRDefault="0065762D" w:rsidP="00724A5E">
            <w:pPr>
              <w:rPr>
                <w:rFonts w:cstheme="minorHAnsi"/>
                <w:sz w:val="20"/>
                <w:szCs w:val="20"/>
              </w:rPr>
            </w:pPr>
            <w:r w:rsidRPr="0065762D">
              <w:rPr>
                <w:rFonts w:cstheme="minorHAnsi"/>
                <w:sz w:val="20"/>
                <w:szCs w:val="20"/>
              </w:rPr>
              <w:t xml:space="preserve">The Mathematics Inventory (MI) data indicates that Milford increased the percentage of students scoring proficient or better by </w:t>
            </w:r>
            <w:r w:rsidR="00965971">
              <w:rPr>
                <w:rFonts w:cstheme="minorHAnsi"/>
                <w:sz w:val="20"/>
                <w:szCs w:val="20"/>
              </w:rPr>
              <w:t>17</w:t>
            </w:r>
            <w:r w:rsidRPr="0065762D">
              <w:rPr>
                <w:rFonts w:cstheme="minorHAnsi"/>
                <w:sz w:val="20"/>
                <w:szCs w:val="20"/>
              </w:rPr>
              <w:t>% from August 202</w:t>
            </w:r>
            <w:r>
              <w:rPr>
                <w:rFonts w:cstheme="minorHAnsi"/>
                <w:sz w:val="20"/>
                <w:szCs w:val="20"/>
              </w:rPr>
              <w:t>3</w:t>
            </w:r>
            <w:r w:rsidRPr="0065762D">
              <w:rPr>
                <w:rFonts w:cstheme="minorHAnsi"/>
                <w:sz w:val="20"/>
                <w:szCs w:val="20"/>
              </w:rPr>
              <w:t xml:space="preserve"> to May 202</w:t>
            </w:r>
            <w:r>
              <w:rPr>
                <w:rFonts w:cstheme="minorHAnsi"/>
                <w:sz w:val="20"/>
                <w:szCs w:val="20"/>
              </w:rPr>
              <w:t>4</w:t>
            </w:r>
            <w:r w:rsidRPr="0065762D">
              <w:rPr>
                <w:rFonts w:cstheme="minorHAnsi"/>
                <w:sz w:val="20"/>
                <w:szCs w:val="20"/>
              </w:rPr>
              <w:t>.   </w:t>
            </w:r>
          </w:p>
        </w:tc>
      </w:tr>
      <w:tr w:rsidR="002D185A" w:rsidRPr="00600C76" w14:paraId="72F95600" w14:textId="77777777" w:rsidTr="00724A5E">
        <w:trPr>
          <w:trHeight w:val="1008"/>
        </w:trPr>
        <w:tc>
          <w:tcPr>
            <w:tcW w:w="13950" w:type="dxa"/>
            <w:gridSpan w:val="2"/>
            <w:shd w:val="clear" w:color="auto" w:fill="DEEAF6" w:themeFill="accent5" w:themeFillTint="33"/>
            <w:vAlign w:val="center"/>
          </w:tcPr>
          <w:p w14:paraId="1F21E921" w14:textId="55EBBE5A" w:rsidR="002D185A" w:rsidRPr="00600C76" w:rsidRDefault="002D185A" w:rsidP="00724A5E">
            <w:pPr>
              <w:jc w:val="center"/>
              <w:rPr>
                <w:rFonts w:cstheme="minorHAnsi"/>
                <w:b/>
                <w:bCs/>
                <w:sz w:val="20"/>
                <w:szCs w:val="20"/>
              </w:rPr>
            </w:pPr>
            <w:r w:rsidRPr="00600C76">
              <w:rPr>
                <w:rFonts w:cstheme="minorHAnsi"/>
                <w:b/>
                <w:bCs/>
                <w:sz w:val="32"/>
                <w:szCs w:val="32"/>
              </w:rPr>
              <w:t>Reflecting on Outcomes</w:t>
            </w:r>
          </w:p>
        </w:tc>
      </w:tr>
      <w:tr w:rsidR="002D185A" w:rsidRPr="00600C76" w14:paraId="4735E726" w14:textId="77777777" w:rsidTr="00C252FE">
        <w:trPr>
          <w:trHeight w:val="1268"/>
        </w:trPr>
        <w:tc>
          <w:tcPr>
            <w:tcW w:w="4050" w:type="dxa"/>
            <w:vAlign w:val="center"/>
          </w:tcPr>
          <w:p w14:paraId="626534FC" w14:textId="77777777" w:rsidR="002D185A" w:rsidRPr="0094626B" w:rsidRDefault="002D185A" w:rsidP="00724A5E">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9900" w:type="dxa"/>
          </w:tcPr>
          <w:p w14:paraId="5FAE9278" w14:textId="15E8A1D2" w:rsidR="002D185A" w:rsidRPr="00600C76" w:rsidRDefault="00FA0E64" w:rsidP="00724A5E">
            <w:pPr>
              <w:rPr>
                <w:rFonts w:cstheme="minorHAnsi"/>
                <w:sz w:val="20"/>
                <w:szCs w:val="20"/>
              </w:rPr>
            </w:pPr>
            <w:r>
              <w:rPr>
                <w:rFonts w:cstheme="minorHAnsi"/>
                <w:sz w:val="20"/>
                <w:szCs w:val="20"/>
              </w:rPr>
              <w:t>N/A</w:t>
            </w:r>
          </w:p>
        </w:tc>
      </w:tr>
      <w:tr w:rsidR="002D185A" w:rsidRPr="00600C76" w14:paraId="00FA95A8" w14:textId="77777777" w:rsidTr="00C252FE">
        <w:trPr>
          <w:trHeight w:val="1880"/>
        </w:trPr>
        <w:tc>
          <w:tcPr>
            <w:tcW w:w="4050" w:type="dxa"/>
            <w:vAlign w:val="center"/>
          </w:tcPr>
          <w:p w14:paraId="79F189AC" w14:textId="77777777" w:rsidR="002D185A" w:rsidRPr="0094626B" w:rsidRDefault="002D185A" w:rsidP="00724A5E">
            <w:pPr>
              <w:spacing w:after="160" w:line="259" w:lineRule="auto"/>
              <w:rPr>
                <w:rFonts w:cstheme="minorHAnsi"/>
              </w:rPr>
            </w:pPr>
            <w:r w:rsidRPr="0094626B">
              <w:rPr>
                <w:rFonts w:cstheme="minorHAnsi"/>
              </w:rPr>
              <w:lastRenderedPageBreak/>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9900" w:type="dxa"/>
          </w:tcPr>
          <w:p w14:paraId="423B88C4" w14:textId="4FB41755" w:rsidR="002D185A" w:rsidRPr="00600C76" w:rsidRDefault="00FA0E64" w:rsidP="00724A5E">
            <w:pPr>
              <w:rPr>
                <w:rFonts w:cstheme="minorHAnsi"/>
                <w:sz w:val="20"/>
                <w:szCs w:val="20"/>
              </w:rPr>
            </w:pPr>
            <w:r w:rsidRPr="00FA0E64">
              <w:rPr>
                <w:rFonts w:cstheme="minorHAnsi"/>
                <w:sz w:val="20"/>
                <w:szCs w:val="20"/>
              </w:rPr>
              <w:t>We contribute the success of meeting our goals to additional personnel in each grade level and i-Ready online support.  Milford</w:t>
            </w:r>
            <w:r w:rsidR="001F7AA8">
              <w:rPr>
                <w:rFonts w:cstheme="minorHAnsi"/>
                <w:sz w:val="20"/>
                <w:szCs w:val="20"/>
              </w:rPr>
              <w:t xml:space="preserve"> used Title I funds for an </w:t>
            </w:r>
            <w:r w:rsidRPr="00FA0E64">
              <w:rPr>
                <w:rFonts w:cstheme="minorHAnsi"/>
                <w:sz w:val="20"/>
                <w:szCs w:val="20"/>
              </w:rPr>
              <w:t xml:space="preserve">additional paraprofessional </w:t>
            </w:r>
            <w:r w:rsidR="001F7AA8">
              <w:rPr>
                <w:rFonts w:cstheme="minorHAnsi"/>
                <w:sz w:val="20"/>
                <w:szCs w:val="20"/>
              </w:rPr>
              <w:t>and class-size reduction teacher</w:t>
            </w:r>
            <w:r w:rsidRPr="00FA0E64">
              <w:rPr>
                <w:rFonts w:cstheme="minorHAnsi"/>
                <w:sz w:val="20"/>
                <w:szCs w:val="20"/>
              </w:rPr>
              <w:t xml:space="preserve"> for the 202</w:t>
            </w:r>
            <w:r w:rsidR="001F7AA8">
              <w:rPr>
                <w:rFonts w:cstheme="minorHAnsi"/>
                <w:sz w:val="20"/>
                <w:szCs w:val="20"/>
              </w:rPr>
              <w:t>3</w:t>
            </w:r>
            <w:r w:rsidRPr="00FA0E64">
              <w:rPr>
                <w:rFonts w:cstheme="minorHAnsi"/>
                <w:sz w:val="20"/>
                <w:szCs w:val="20"/>
              </w:rPr>
              <w:t>-202</w:t>
            </w:r>
            <w:r w:rsidR="001F7AA8">
              <w:rPr>
                <w:rFonts w:cstheme="minorHAnsi"/>
                <w:sz w:val="20"/>
                <w:szCs w:val="20"/>
              </w:rPr>
              <w:t>4</w:t>
            </w:r>
            <w:r w:rsidRPr="00FA0E64">
              <w:rPr>
                <w:rFonts w:cstheme="minorHAnsi"/>
                <w:sz w:val="20"/>
                <w:szCs w:val="20"/>
              </w:rPr>
              <w:t xml:space="preserve"> school year.  These additional allotments contributed to the additional small group, targeted instruction</w:t>
            </w:r>
            <w:r w:rsidR="00481AE6">
              <w:rPr>
                <w:rFonts w:cstheme="minorHAnsi"/>
                <w:sz w:val="20"/>
                <w:szCs w:val="20"/>
              </w:rPr>
              <w:t xml:space="preserve"> for many of our students</w:t>
            </w:r>
            <w:r w:rsidRPr="00FA0E64">
              <w:rPr>
                <w:rFonts w:cstheme="minorHAnsi"/>
                <w:sz w:val="20"/>
                <w:szCs w:val="20"/>
              </w:rPr>
              <w:t>.  Classroom teachers were able to spend additional time with students based on their targeted math gaps according to the i-Ready diagnostic assessments.   </w:t>
            </w:r>
          </w:p>
        </w:tc>
      </w:tr>
    </w:tbl>
    <w:p w14:paraId="26ADE133" w14:textId="77777777" w:rsidR="002D185A" w:rsidRDefault="002D185A">
      <w:pPr>
        <w:rPr>
          <w:sz w:val="12"/>
          <w:szCs w:val="12"/>
        </w:rPr>
      </w:pPr>
    </w:p>
    <w:p w14:paraId="43424C6A" w14:textId="77777777" w:rsidR="004123BC" w:rsidRDefault="004123BC">
      <w:pPr>
        <w:rPr>
          <w:sz w:val="12"/>
          <w:szCs w:val="12"/>
        </w:rPr>
      </w:pPr>
    </w:p>
    <w:p w14:paraId="04D691BE" w14:textId="77777777" w:rsidR="002D185A" w:rsidRDefault="002D185A">
      <w:pPr>
        <w:rPr>
          <w:sz w:val="12"/>
          <w:szCs w:val="12"/>
        </w:rPr>
      </w:pPr>
    </w:p>
    <w:p w14:paraId="7BD101C5" w14:textId="77777777" w:rsidR="002D185A" w:rsidRDefault="002D185A">
      <w:pPr>
        <w:rPr>
          <w:sz w:val="12"/>
          <w:szCs w:val="12"/>
        </w:rPr>
      </w:pPr>
    </w:p>
    <w:p w14:paraId="0C797998" w14:textId="77777777" w:rsidR="002D185A" w:rsidRDefault="002D185A">
      <w:pPr>
        <w:rPr>
          <w:sz w:val="12"/>
          <w:szCs w:val="12"/>
        </w:rPr>
      </w:pPr>
    </w:p>
    <w:p w14:paraId="7C1DEE5C" w14:textId="77777777" w:rsidR="002D185A" w:rsidRDefault="002D185A">
      <w:pPr>
        <w:rPr>
          <w:sz w:val="12"/>
          <w:szCs w:val="12"/>
        </w:rPr>
      </w:pPr>
    </w:p>
    <w:p w14:paraId="0925AEBE" w14:textId="77777777" w:rsidR="002D185A" w:rsidRDefault="002D185A">
      <w:pPr>
        <w:rPr>
          <w:sz w:val="12"/>
          <w:szCs w:val="12"/>
        </w:rPr>
      </w:pPr>
    </w:p>
    <w:p w14:paraId="6AA817A4" w14:textId="77777777" w:rsidR="002D185A" w:rsidRDefault="002D185A">
      <w:pPr>
        <w:rPr>
          <w:sz w:val="12"/>
          <w:szCs w:val="12"/>
        </w:rPr>
      </w:pPr>
    </w:p>
    <w:p w14:paraId="079BCE3E" w14:textId="77777777" w:rsidR="002D185A" w:rsidRDefault="002D185A">
      <w:pPr>
        <w:rPr>
          <w:sz w:val="12"/>
          <w:szCs w:val="12"/>
        </w:rPr>
      </w:pPr>
    </w:p>
    <w:p w14:paraId="1CC7DE2F" w14:textId="77777777" w:rsidR="002D185A" w:rsidRDefault="002D185A">
      <w:pPr>
        <w:rPr>
          <w:sz w:val="12"/>
          <w:szCs w:val="12"/>
        </w:rPr>
      </w:pPr>
    </w:p>
    <w:p w14:paraId="2E31EEE6" w14:textId="77777777" w:rsidR="002D185A" w:rsidRDefault="002D185A">
      <w:pPr>
        <w:rPr>
          <w:sz w:val="12"/>
          <w:szCs w:val="12"/>
        </w:rPr>
      </w:pPr>
    </w:p>
    <w:p w14:paraId="2D3A6467" w14:textId="77777777" w:rsidR="004123BC" w:rsidRDefault="004123BC">
      <w:pPr>
        <w:rPr>
          <w:sz w:val="12"/>
          <w:szCs w:val="12"/>
        </w:rPr>
      </w:pPr>
    </w:p>
    <w:p w14:paraId="7F8A4E4D" w14:textId="77777777" w:rsidR="00FC73D3" w:rsidRDefault="00FC73D3">
      <w:pPr>
        <w:rPr>
          <w:rFonts w:cstheme="minorHAnsi"/>
          <w:b/>
          <w:sz w:val="28"/>
          <w:szCs w:val="28"/>
        </w:rPr>
      </w:pPr>
      <w:r>
        <w:rPr>
          <w:rFonts w:cstheme="minorHAnsi"/>
          <w:b/>
          <w:sz w:val="28"/>
          <w:szCs w:val="28"/>
        </w:rPr>
        <w:br w:type="page"/>
      </w:r>
    </w:p>
    <w:p w14:paraId="2986E4EA" w14:textId="00595E7B" w:rsidR="0014646E" w:rsidRDefault="0014646E" w:rsidP="0014646E">
      <w:pPr>
        <w:tabs>
          <w:tab w:val="left" w:pos="3390"/>
        </w:tabs>
        <w:jc w:val="center"/>
        <w:rPr>
          <w:rFonts w:cstheme="minorHAnsi"/>
          <w:b/>
          <w:sz w:val="28"/>
          <w:szCs w:val="28"/>
        </w:rPr>
      </w:pPr>
      <w:r w:rsidRPr="00600C76">
        <w:rPr>
          <w:rFonts w:eastAsia="Calibri" w:cstheme="minorHAnsi"/>
          <w:b/>
          <w:noProof/>
          <w:color w:val="000000"/>
          <w:sz w:val="36"/>
        </w:rPr>
        <w:lastRenderedPageBreak/>
        <mc:AlternateContent>
          <mc:Choice Requires="wps">
            <w:drawing>
              <wp:anchor distT="45720" distB="45720" distL="114300" distR="114300" simplePos="0" relativeHeight="251658241" behindDoc="0" locked="0" layoutInCell="1" allowOverlap="1" wp14:anchorId="3708BD59" wp14:editId="6554DF17">
                <wp:simplePos x="0" y="0"/>
                <wp:positionH relativeFrom="margin">
                  <wp:posOffset>5943600</wp:posOffset>
                </wp:positionH>
                <wp:positionV relativeFrom="paragraph">
                  <wp:posOffset>8022590</wp:posOffset>
                </wp:positionV>
                <wp:extent cx="409575" cy="2857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0BF86E15" w14:textId="77777777" w:rsidR="0014646E" w:rsidRDefault="0014646E" w:rsidP="0014646E">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c="http://schemas.openxmlformats.org/drawingml/2006/chart" xmlns:a16="http://schemas.microsoft.com/office/drawing/2014/main" xmlns:a14="http://schemas.microsoft.com/office/drawing/2010/main" xmlns:pic="http://schemas.openxmlformats.org/drawingml/2006/picture" xmlns:a="http://schemas.openxmlformats.org/drawingml/2006/main" xmlns:w16du="http://schemas.microsoft.com/office/word/2023/wordml/word16du">
            <w:pict w14:anchorId="117C6821">
              <v:shape id="Text Box 22" style="position:absolute;left:0;text-align:left;margin-left:468pt;margin-top:631.7pt;width:32.25pt;height: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" w14:anchorId="3708BD59">
                <v:textbox>
                  <w:txbxContent>
                    <w:p w:rsidR="0014646E" w:rsidP="0014646E" w:rsidRDefault="0014646E" w14:paraId="2B2B7304" w14:textId="77777777">
                      <w:r>
                        <w:t>9</w:t>
                      </w:r>
                    </w:p>
                  </w:txbxContent>
                </v:textbox>
                <w10:wrap anchorx="margin"/>
              </v:shape>
            </w:pict>
          </mc:Fallback>
        </mc:AlternateContent>
      </w:r>
      <w:r w:rsidR="00481AE6">
        <w:rPr>
          <w:rFonts w:cstheme="minorHAnsi"/>
          <w:b/>
          <w:sz w:val="28"/>
          <w:szCs w:val="28"/>
        </w:rPr>
        <w:t>C</w:t>
      </w:r>
      <w:r w:rsidRPr="00600C76">
        <w:rPr>
          <w:rFonts w:cstheme="minorHAnsi"/>
          <w:b/>
          <w:sz w:val="28"/>
          <w:szCs w:val="28"/>
        </w:rPr>
        <w:t xml:space="preserve">omprehensive Needs Assessment </w:t>
      </w:r>
      <w:r w:rsidR="0041690D">
        <w:rPr>
          <w:rFonts w:cstheme="minorHAnsi"/>
          <w:b/>
          <w:sz w:val="28"/>
          <w:szCs w:val="28"/>
        </w:rPr>
        <w:t xml:space="preserve">– </w:t>
      </w:r>
      <w:r w:rsidRPr="00600C76">
        <w:rPr>
          <w:rFonts w:cstheme="minorHAnsi"/>
          <w:b/>
          <w:sz w:val="28"/>
          <w:szCs w:val="28"/>
        </w:rPr>
        <w:t>Summary of Findings</w:t>
      </w:r>
      <w:r w:rsidR="002A1F1A">
        <w:rPr>
          <w:rFonts w:cstheme="minorHAnsi"/>
          <w:b/>
          <w:sz w:val="28"/>
          <w:szCs w:val="28"/>
        </w:rPr>
        <w:t xml:space="preserve"> (Schoolwide)</w:t>
      </w:r>
      <w:r w:rsidR="00486729" w:rsidRPr="00486729">
        <w:rPr>
          <w:rFonts w:ascii="Helvetica LT Std" w:hAnsi="Helvetica LT Std"/>
          <w:sz w:val="20"/>
          <w:szCs w:val="20"/>
        </w:rPr>
        <w:t xml:space="preserve"> </w:t>
      </w:r>
      <w:r w:rsidR="00486729" w:rsidRPr="00C912EB">
        <w:rPr>
          <w:rFonts w:ascii="Helvetica LT Std" w:hAnsi="Helvetica LT Std"/>
          <w:sz w:val="20"/>
          <w:szCs w:val="20"/>
        </w:rPr>
        <w:t>Section 1114(b)(1)(A)</w:t>
      </w:r>
    </w:p>
    <w:tbl>
      <w:tblPr>
        <w:tblW w:w="13950" w:type="dxa"/>
        <w:tblInd w:w="265" w:type="dxa"/>
        <w:tblLayout w:type="fixed"/>
        <w:tblCellMar>
          <w:left w:w="0" w:type="dxa"/>
          <w:right w:w="0" w:type="dxa"/>
        </w:tblCellMar>
        <w:tblLook w:val="04A0" w:firstRow="1" w:lastRow="0" w:firstColumn="1" w:lastColumn="0" w:noHBand="0" w:noVBand="1"/>
      </w:tblPr>
      <w:tblGrid>
        <w:gridCol w:w="2430"/>
        <w:gridCol w:w="4590"/>
        <w:gridCol w:w="4590"/>
        <w:gridCol w:w="2340"/>
      </w:tblGrid>
      <w:tr w:rsidR="00E03569" w:rsidRPr="00C03391" w14:paraId="2F8D30B0" w14:textId="77777777" w:rsidTr="3C46AB23">
        <w:trPr>
          <w:trHeight w:val="768"/>
        </w:trPr>
        <w:tc>
          <w:tcPr>
            <w:tcW w:w="243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1EF21910" w14:textId="6BDB1237" w:rsidR="00E03569" w:rsidRPr="00C03391" w:rsidRDefault="00E03569" w:rsidP="00724A5E">
            <w:pPr>
              <w:tabs>
                <w:tab w:val="left" w:pos="3390"/>
              </w:tabs>
              <w:spacing w:after="0" w:line="240" w:lineRule="auto"/>
              <w:jc w:val="center"/>
              <w:rPr>
                <w:rFonts w:cstheme="minorHAnsi"/>
                <w:b/>
              </w:rPr>
            </w:pPr>
            <w:r w:rsidRPr="00C03391">
              <w:rPr>
                <w:rFonts w:cstheme="minorHAnsi"/>
              </w:rPr>
              <w:t xml:space="preserve">             </w:t>
            </w:r>
            <w:r w:rsidRPr="00C03391">
              <w:rPr>
                <w:rFonts w:cstheme="minorHAnsi"/>
                <w:b/>
              </w:rPr>
              <w:t xml:space="preserve">Data </w:t>
            </w:r>
          </w:p>
        </w:tc>
        <w:tc>
          <w:tcPr>
            <w:tcW w:w="459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48B84511" w14:textId="27D2B1BB" w:rsidR="00E03569" w:rsidRPr="00C03391" w:rsidRDefault="008D2ACB" w:rsidP="00724A5E">
            <w:pPr>
              <w:tabs>
                <w:tab w:val="left" w:pos="3390"/>
              </w:tabs>
              <w:spacing w:after="0" w:line="240" w:lineRule="auto"/>
              <w:jc w:val="center"/>
              <w:rPr>
                <w:rFonts w:cstheme="minorHAnsi"/>
                <w:b/>
              </w:rPr>
            </w:pPr>
            <w:r w:rsidRPr="00C03391">
              <w:rPr>
                <w:rFonts w:cstheme="minorHAnsi"/>
                <w:b/>
              </w:rPr>
              <w:t>Strengths</w:t>
            </w:r>
          </w:p>
        </w:tc>
        <w:tc>
          <w:tcPr>
            <w:tcW w:w="459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603E773D" w14:textId="439CC3AA" w:rsidR="00E03569" w:rsidRPr="00C03391" w:rsidRDefault="008D2ACB" w:rsidP="00724A5E">
            <w:pPr>
              <w:tabs>
                <w:tab w:val="left" w:pos="3390"/>
              </w:tabs>
              <w:spacing w:after="0" w:line="240" w:lineRule="auto"/>
              <w:jc w:val="center"/>
              <w:rPr>
                <w:rFonts w:cstheme="minorHAnsi"/>
                <w:b/>
              </w:rPr>
            </w:pPr>
            <w:r w:rsidRPr="00C03391">
              <w:rPr>
                <w:rFonts w:cstheme="minorHAnsi"/>
                <w:b/>
              </w:rPr>
              <w:t>Concerns</w:t>
            </w:r>
            <w:r w:rsidR="00E03569" w:rsidRPr="00C03391">
              <w:rPr>
                <w:rFonts w:cstheme="minorHAnsi"/>
                <w:b/>
              </w:rPr>
              <w:t xml:space="preserve">  </w:t>
            </w:r>
          </w:p>
        </w:tc>
        <w:tc>
          <w:tcPr>
            <w:tcW w:w="2340" w:type="dxa"/>
            <w:tcBorders>
              <w:top w:val="single" w:sz="4" w:space="0" w:color="auto"/>
              <w:left w:val="single" w:sz="4" w:space="0" w:color="auto"/>
              <w:right w:val="single" w:sz="4" w:space="0" w:color="auto"/>
            </w:tcBorders>
            <w:shd w:val="clear" w:color="auto" w:fill="DEEAF6" w:themeFill="accent5" w:themeFillTint="33"/>
            <w:vAlign w:val="center"/>
          </w:tcPr>
          <w:p w14:paraId="577145BC" w14:textId="77777777" w:rsidR="00E03569" w:rsidRPr="00C03391" w:rsidRDefault="00E03569" w:rsidP="00724A5E">
            <w:pPr>
              <w:tabs>
                <w:tab w:val="left" w:pos="3390"/>
              </w:tabs>
              <w:spacing w:after="0" w:line="240" w:lineRule="auto"/>
              <w:jc w:val="center"/>
              <w:rPr>
                <w:rFonts w:cstheme="minorHAnsi"/>
                <w:b/>
              </w:rPr>
            </w:pPr>
            <w:r w:rsidRPr="00C03391">
              <w:rPr>
                <w:rFonts w:cstheme="minorHAnsi"/>
                <w:b/>
              </w:rPr>
              <w:t xml:space="preserve">Multiple Data Sources </w:t>
            </w:r>
          </w:p>
        </w:tc>
      </w:tr>
      <w:tr w:rsidR="00124D11" w:rsidRPr="00C03391" w14:paraId="1D34F27F" w14:textId="77777777" w:rsidTr="3C46AB23">
        <w:trPr>
          <w:trHeight w:val="96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3C5F2218" w14:textId="04957488" w:rsidR="00124D11" w:rsidRPr="00C03391" w:rsidRDefault="00124D11" w:rsidP="00124D11">
            <w:pPr>
              <w:tabs>
                <w:tab w:val="left" w:pos="3390"/>
              </w:tabs>
              <w:spacing w:after="0" w:line="240" w:lineRule="auto"/>
              <w:jc w:val="center"/>
              <w:rPr>
                <w:rFonts w:cstheme="minorHAnsi"/>
                <w:b/>
                <w:bCs/>
              </w:rPr>
            </w:pPr>
            <w:r w:rsidRPr="00C03391">
              <w:rPr>
                <w:rFonts w:cstheme="minorHAnsi"/>
                <w:b/>
                <w:bCs/>
              </w:rPr>
              <w:t>ELA</w:t>
            </w:r>
          </w:p>
          <w:p w14:paraId="1881DC6E" w14:textId="35C1FFDA" w:rsidR="00124D11" w:rsidRPr="00C03391" w:rsidRDefault="00124D11" w:rsidP="00124D11">
            <w:pPr>
              <w:tabs>
                <w:tab w:val="left" w:pos="3390"/>
              </w:tabs>
              <w:spacing w:after="0" w:line="240" w:lineRule="auto"/>
              <w:jc w:val="center"/>
              <w:rPr>
                <w:rFonts w:cstheme="minorHAnsi"/>
                <w:b/>
                <w:bCs/>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43AE99" w14:textId="1B824D79" w:rsidR="00124D11" w:rsidRPr="008F2798" w:rsidRDefault="51E2413F" w:rsidP="00F2073B">
            <w:pPr>
              <w:pStyle w:val="paragraph"/>
              <w:numPr>
                <w:ilvl w:val="0"/>
                <w:numId w:val="3"/>
              </w:numPr>
              <w:spacing w:before="0" w:beforeAutospacing="0" w:after="0" w:afterAutospacing="0"/>
              <w:textAlignment w:val="baseline"/>
              <w:divId w:val="1457018970"/>
              <w:rPr>
                <w:rStyle w:val="normaltextrun"/>
                <w:rFonts w:asciiTheme="minorHAnsi" w:hAnsiTheme="minorHAnsi" w:cstheme="minorBidi"/>
                <w:color w:val="000000" w:themeColor="text1"/>
                <w:sz w:val="22"/>
                <w:szCs w:val="22"/>
              </w:rPr>
            </w:pPr>
            <w:r w:rsidRPr="008F2798">
              <w:rPr>
                <w:rStyle w:val="normaltextrun"/>
                <w:rFonts w:asciiTheme="minorHAnsi" w:hAnsiTheme="minorHAnsi" w:cstheme="minorBidi"/>
                <w:color w:val="000000" w:themeColor="text1"/>
                <w:sz w:val="22"/>
                <w:szCs w:val="22"/>
              </w:rPr>
              <w:t xml:space="preserve">Walkthrough data indicates that 75% of </w:t>
            </w:r>
            <w:r w:rsidR="008F2798" w:rsidRPr="008F2798">
              <w:rPr>
                <w:rStyle w:val="normaltextrun"/>
                <w:rFonts w:asciiTheme="minorHAnsi" w:hAnsiTheme="minorHAnsi" w:cstheme="minorBidi"/>
                <w:color w:val="000000" w:themeColor="text1"/>
                <w:sz w:val="22"/>
                <w:szCs w:val="22"/>
              </w:rPr>
              <w:t>kindergarten</w:t>
            </w:r>
            <w:r w:rsidR="52E76C31" w:rsidRPr="008F2798">
              <w:rPr>
                <w:rStyle w:val="normaltextrun"/>
                <w:rFonts w:asciiTheme="minorHAnsi" w:hAnsiTheme="minorHAnsi" w:cstheme="minorBidi"/>
                <w:color w:val="000000" w:themeColor="text1"/>
                <w:sz w:val="22"/>
                <w:szCs w:val="22"/>
              </w:rPr>
              <w:t xml:space="preserve"> through</w:t>
            </w:r>
            <w:r w:rsidRPr="008F2798">
              <w:rPr>
                <w:rStyle w:val="normaltextrun"/>
                <w:rFonts w:asciiTheme="minorHAnsi" w:hAnsiTheme="minorHAnsi" w:cstheme="minorBidi"/>
                <w:color w:val="000000" w:themeColor="text1"/>
                <w:sz w:val="22"/>
                <w:szCs w:val="22"/>
              </w:rPr>
              <w:t xml:space="preserve"> 2</w:t>
            </w:r>
            <w:r w:rsidRPr="008F2798">
              <w:rPr>
                <w:rStyle w:val="normaltextrun"/>
                <w:rFonts w:asciiTheme="minorHAnsi" w:hAnsiTheme="minorHAnsi" w:cstheme="minorBidi"/>
                <w:color w:val="000000" w:themeColor="text1"/>
                <w:sz w:val="22"/>
                <w:szCs w:val="22"/>
                <w:vertAlign w:val="superscript"/>
              </w:rPr>
              <w:t>nd</w:t>
            </w:r>
            <w:r w:rsidRPr="008F2798">
              <w:rPr>
                <w:rStyle w:val="normaltextrun"/>
                <w:rFonts w:asciiTheme="minorHAnsi" w:hAnsiTheme="minorHAnsi" w:cstheme="minorBidi"/>
                <w:color w:val="000000" w:themeColor="text1"/>
                <w:sz w:val="22"/>
                <w:szCs w:val="22"/>
              </w:rPr>
              <w:t xml:space="preserve"> grade teachers are actively implementing the UFLI program with fidelity</w:t>
            </w:r>
            <w:r w:rsidR="0E723FE9" w:rsidRPr="008F2798">
              <w:rPr>
                <w:rStyle w:val="normaltextrun"/>
                <w:rFonts w:asciiTheme="minorHAnsi" w:hAnsiTheme="minorHAnsi" w:cstheme="minorBidi"/>
                <w:color w:val="000000" w:themeColor="text1"/>
                <w:sz w:val="22"/>
                <w:szCs w:val="22"/>
              </w:rPr>
              <w:t xml:space="preserve">, indicating </w:t>
            </w:r>
            <w:r w:rsidRPr="008F2798">
              <w:rPr>
                <w:rStyle w:val="normaltextrun"/>
                <w:rFonts w:asciiTheme="minorHAnsi" w:hAnsiTheme="minorHAnsi" w:cstheme="minorBidi"/>
                <w:color w:val="000000" w:themeColor="text1"/>
                <w:sz w:val="22"/>
                <w:szCs w:val="22"/>
              </w:rPr>
              <w:t>a g</w:t>
            </w:r>
            <w:r w:rsidR="00124D11" w:rsidRPr="008F2798">
              <w:rPr>
                <w:rStyle w:val="normaltextrun"/>
                <w:rFonts w:asciiTheme="minorHAnsi" w:hAnsiTheme="minorHAnsi" w:cstheme="minorBidi"/>
                <w:color w:val="000000" w:themeColor="text1"/>
                <w:sz w:val="22"/>
                <w:szCs w:val="22"/>
              </w:rPr>
              <w:t xml:space="preserve">rowing understanding of </w:t>
            </w:r>
            <w:r w:rsidR="6F61DEF7" w:rsidRPr="008F2798">
              <w:rPr>
                <w:rStyle w:val="normaltextrun"/>
                <w:rFonts w:asciiTheme="minorHAnsi" w:hAnsiTheme="minorHAnsi" w:cstheme="minorBidi"/>
                <w:color w:val="000000" w:themeColor="text1"/>
                <w:sz w:val="22"/>
                <w:szCs w:val="22"/>
              </w:rPr>
              <w:t>the science of reading</w:t>
            </w:r>
            <w:r w:rsidR="005134E8" w:rsidRPr="008F2798">
              <w:rPr>
                <w:rStyle w:val="normaltextrun"/>
                <w:rFonts w:asciiTheme="minorHAnsi" w:hAnsiTheme="minorHAnsi" w:cstheme="minorBidi"/>
                <w:color w:val="000000" w:themeColor="text1"/>
                <w:sz w:val="22"/>
                <w:szCs w:val="22"/>
              </w:rPr>
              <w:t xml:space="preserve"> and an increase</w:t>
            </w:r>
            <w:r w:rsidR="000E7791" w:rsidRPr="008F2798">
              <w:rPr>
                <w:rStyle w:val="normaltextrun"/>
                <w:rFonts w:asciiTheme="minorHAnsi" w:hAnsiTheme="minorHAnsi" w:cstheme="minorBidi"/>
                <w:color w:val="000000" w:themeColor="text1"/>
                <w:sz w:val="22"/>
                <w:szCs w:val="22"/>
              </w:rPr>
              <w:t xml:space="preserve">d understanding of instructional strategies </w:t>
            </w:r>
            <w:r w:rsidR="000C1F83" w:rsidRPr="008F2798">
              <w:rPr>
                <w:rStyle w:val="normaltextrun"/>
                <w:rFonts w:asciiTheme="minorHAnsi" w:hAnsiTheme="minorHAnsi" w:cstheme="minorBidi"/>
                <w:color w:val="000000" w:themeColor="text1"/>
                <w:sz w:val="22"/>
                <w:szCs w:val="22"/>
              </w:rPr>
              <w:t>targeting phon</w:t>
            </w:r>
            <w:r w:rsidR="003C694B" w:rsidRPr="008F2798">
              <w:rPr>
                <w:rStyle w:val="normaltextrun"/>
                <w:rFonts w:asciiTheme="minorHAnsi" w:hAnsiTheme="minorHAnsi" w:cstheme="minorBidi"/>
                <w:color w:val="000000" w:themeColor="text1"/>
                <w:sz w:val="22"/>
                <w:szCs w:val="22"/>
              </w:rPr>
              <w:t>ological awareness</w:t>
            </w:r>
            <w:r w:rsidR="533AA490" w:rsidRPr="008F2798">
              <w:rPr>
                <w:rStyle w:val="normaltextrun"/>
                <w:rFonts w:asciiTheme="minorHAnsi" w:hAnsiTheme="minorHAnsi" w:cstheme="minorBidi"/>
                <w:color w:val="000000" w:themeColor="text1"/>
                <w:sz w:val="22"/>
                <w:szCs w:val="22"/>
              </w:rPr>
              <w:t>.</w:t>
            </w:r>
          </w:p>
          <w:p w14:paraId="228DF75B" w14:textId="518C9BD5" w:rsidR="00124D11" w:rsidRPr="00C03391" w:rsidRDefault="002B5969" w:rsidP="003048F1">
            <w:pPr>
              <w:pStyle w:val="paragraph"/>
              <w:numPr>
                <w:ilvl w:val="0"/>
                <w:numId w:val="3"/>
              </w:numPr>
              <w:spacing w:before="0" w:beforeAutospacing="0" w:after="0" w:afterAutospacing="0"/>
              <w:textAlignment w:val="baseline"/>
              <w:divId w:val="418405333"/>
              <w:rPr>
                <w:rFonts w:asciiTheme="minorHAnsi" w:hAnsiTheme="minorHAnsi" w:cstheme="minorHAnsi"/>
                <w:sz w:val="22"/>
                <w:szCs w:val="22"/>
              </w:rPr>
            </w:pPr>
            <w:r w:rsidRPr="008F2798">
              <w:rPr>
                <w:rStyle w:val="normaltextrun"/>
                <w:rFonts w:asciiTheme="minorHAnsi" w:hAnsiTheme="minorHAnsi" w:cstheme="minorBidi"/>
                <w:color w:val="000000" w:themeColor="text1"/>
                <w:sz w:val="22"/>
                <w:szCs w:val="22"/>
              </w:rPr>
              <w:t xml:space="preserve">Walk through data indicates </w:t>
            </w:r>
            <w:r w:rsidR="00BA6807" w:rsidRPr="008F2798">
              <w:rPr>
                <w:rStyle w:val="normaltextrun"/>
                <w:rFonts w:asciiTheme="minorHAnsi" w:hAnsiTheme="minorHAnsi" w:cstheme="minorBidi"/>
                <w:color w:val="000000" w:themeColor="text1"/>
                <w:sz w:val="22"/>
                <w:szCs w:val="22"/>
              </w:rPr>
              <w:t xml:space="preserve">that 90% of </w:t>
            </w:r>
            <w:r w:rsidR="00E50987" w:rsidRPr="008F2798">
              <w:rPr>
                <w:rStyle w:val="normaltextrun"/>
                <w:rFonts w:asciiTheme="minorHAnsi" w:hAnsiTheme="minorHAnsi" w:cstheme="minorBidi"/>
                <w:color w:val="000000" w:themeColor="text1"/>
                <w:sz w:val="22"/>
                <w:szCs w:val="22"/>
              </w:rPr>
              <w:t xml:space="preserve">classes consistently participate in the </w:t>
            </w:r>
            <w:r w:rsidR="00657A18" w:rsidRPr="008F2798">
              <w:rPr>
                <w:rStyle w:val="normaltextrun"/>
                <w:rFonts w:asciiTheme="minorHAnsi" w:hAnsiTheme="minorHAnsi" w:cstheme="minorBidi"/>
                <w:color w:val="000000" w:themeColor="text1"/>
                <w:sz w:val="22"/>
                <w:szCs w:val="22"/>
              </w:rPr>
              <w:t>Book of the Month read aloud</w:t>
            </w:r>
            <w:r w:rsidR="00663460" w:rsidRPr="008F2798">
              <w:rPr>
                <w:rStyle w:val="normaltextrun"/>
                <w:rFonts w:asciiTheme="minorHAnsi" w:hAnsiTheme="minorHAnsi" w:cstheme="minorBidi"/>
                <w:color w:val="000000" w:themeColor="text1"/>
                <w:sz w:val="22"/>
                <w:szCs w:val="22"/>
              </w:rPr>
              <w:t>. Lesson p</w:t>
            </w:r>
            <w:r w:rsidR="00862BC3" w:rsidRPr="008F2798">
              <w:rPr>
                <w:rStyle w:val="normaltextrun"/>
                <w:rFonts w:asciiTheme="minorHAnsi" w:hAnsiTheme="minorHAnsi" w:cstheme="minorBidi"/>
                <w:color w:val="000000" w:themeColor="text1"/>
                <w:sz w:val="22"/>
                <w:szCs w:val="22"/>
              </w:rPr>
              <w:t xml:space="preserve">lans also </w:t>
            </w:r>
            <w:r w:rsidR="002D7F02" w:rsidRPr="008F2798">
              <w:rPr>
                <w:rStyle w:val="normaltextrun"/>
                <w:rFonts w:asciiTheme="minorHAnsi" w:hAnsiTheme="minorHAnsi" w:cstheme="minorBidi"/>
                <w:color w:val="000000" w:themeColor="text1"/>
                <w:sz w:val="22"/>
                <w:szCs w:val="22"/>
              </w:rPr>
              <w:t xml:space="preserve">show </w:t>
            </w:r>
            <w:r w:rsidR="00EB24ED" w:rsidRPr="008F2798">
              <w:rPr>
                <w:rStyle w:val="normaltextrun"/>
                <w:rFonts w:asciiTheme="minorHAnsi" w:hAnsiTheme="minorHAnsi" w:cstheme="minorBidi"/>
                <w:color w:val="000000" w:themeColor="text1"/>
                <w:sz w:val="22"/>
                <w:szCs w:val="22"/>
              </w:rPr>
              <w:t xml:space="preserve">that teachers regularly include interactive read-alouds </w:t>
            </w:r>
            <w:r w:rsidR="008F2798" w:rsidRPr="008F2798">
              <w:rPr>
                <w:rStyle w:val="normaltextrun"/>
                <w:rFonts w:asciiTheme="minorHAnsi" w:hAnsiTheme="minorHAnsi" w:cstheme="minorBidi"/>
                <w:color w:val="000000" w:themeColor="text1"/>
                <w:sz w:val="22"/>
                <w:szCs w:val="22"/>
              </w:rPr>
              <w:t xml:space="preserve">in literacy instruction. </w:t>
            </w:r>
          </w:p>
          <w:p w14:paraId="0CF93382" w14:textId="2106151C" w:rsidR="00124D11" w:rsidRPr="007F75FB" w:rsidRDefault="00124D11" w:rsidP="008F2798">
            <w:pPr>
              <w:pStyle w:val="paragraph"/>
              <w:spacing w:before="0" w:beforeAutospacing="0" w:after="0" w:afterAutospacing="0"/>
              <w:textAlignment w:val="baseline"/>
              <w:divId w:val="153764020"/>
              <w:rPr>
                <w:rFonts w:asciiTheme="minorHAnsi" w:hAnsiTheme="minorHAnsi" w:cstheme="minorHAnsi"/>
                <w:vertAlign w:val="superscript"/>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D282FB" w14:textId="77777777" w:rsidR="00124D11" w:rsidRPr="00C03391" w:rsidRDefault="00124D11" w:rsidP="00F2073B">
            <w:pPr>
              <w:pStyle w:val="paragraph"/>
              <w:numPr>
                <w:ilvl w:val="0"/>
                <w:numId w:val="4"/>
              </w:numPr>
              <w:spacing w:before="0" w:beforeAutospacing="0" w:after="0" w:afterAutospacing="0"/>
              <w:textAlignment w:val="baseline"/>
              <w:divId w:val="1110782592"/>
              <w:rPr>
                <w:rFonts w:asciiTheme="minorHAnsi" w:hAnsiTheme="minorHAnsi" w:cstheme="minorHAnsi"/>
                <w:sz w:val="22"/>
                <w:szCs w:val="22"/>
              </w:rPr>
            </w:pPr>
            <w:r w:rsidRPr="00C03391">
              <w:rPr>
                <w:rStyle w:val="normaltextrun"/>
                <w:rFonts w:asciiTheme="minorHAnsi" w:hAnsiTheme="minorHAnsi" w:cstheme="minorHAnsi"/>
                <w:color w:val="000000"/>
                <w:sz w:val="22"/>
                <w:szCs w:val="22"/>
              </w:rPr>
              <w:t>Students are not reading on grade level due to limited proficiency in phonemic awareness, knowledge of phonics, decoding skills, and ability to apply comprehension strategies. </w:t>
            </w:r>
            <w:r w:rsidRPr="00C03391">
              <w:rPr>
                <w:rStyle w:val="eop"/>
                <w:rFonts w:asciiTheme="minorHAnsi" w:hAnsiTheme="minorHAnsi" w:cstheme="minorHAnsi"/>
                <w:color w:val="000000"/>
                <w:sz w:val="22"/>
                <w:szCs w:val="22"/>
              </w:rPr>
              <w:t> </w:t>
            </w:r>
          </w:p>
          <w:p w14:paraId="63F7B691" w14:textId="77777777" w:rsidR="00124D11" w:rsidRPr="00C03391" w:rsidRDefault="00124D11" w:rsidP="00124D11">
            <w:pPr>
              <w:pStyle w:val="paragraph"/>
              <w:spacing w:before="0" w:beforeAutospacing="0" w:after="0" w:afterAutospacing="0"/>
              <w:textAlignment w:val="baseline"/>
              <w:divId w:val="1692730072"/>
              <w:rPr>
                <w:rFonts w:asciiTheme="minorHAnsi" w:hAnsiTheme="minorHAnsi" w:cstheme="minorHAnsi"/>
                <w:sz w:val="22"/>
                <w:szCs w:val="22"/>
              </w:rPr>
            </w:pPr>
            <w:r w:rsidRPr="00C03391">
              <w:rPr>
                <w:rStyle w:val="eop"/>
                <w:rFonts w:asciiTheme="minorHAnsi" w:hAnsiTheme="minorHAnsi" w:cstheme="minorHAnsi"/>
                <w:color w:val="000000"/>
                <w:sz w:val="22"/>
                <w:szCs w:val="22"/>
              </w:rPr>
              <w:t> </w:t>
            </w:r>
          </w:p>
          <w:p w14:paraId="3123BB48" w14:textId="77777777" w:rsidR="00124D11" w:rsidRPr="00C03391" w:rsidRDefault="00124D11" w:rsidP="00F2073B">
            <w:pPr>
              <w:pStyle w:val="paragraph"/>
              <w:numPr>
                <w:ilvl w:val="0"/>
                <w:numId w:val="4"/>
              </w:numPr>
              <w:spacing w:before="0" w:beforeAutospacing="0" w:after="0" w:afterAutospacing="0"/>
              <w:textAlignment w:val="baseline"/>
              <w:divId w:val="1034815237"/>
              <w:rPr>
                <w:rFonts w:asciiTheme="minorHAnsi" w:hAnsiTheme="minorHAnsi" w:cstheme="minorHAnsi"/>
                <w:sz w:val="22"/>
                <w:szCs w:val="22"/>
              </w:rPr>
            </w:pPr>
            <w:r w:rsidRPr="00C03391">
              <w:rPr>
                <w:rStyle w:val="normaltextrun"/>
                <w:rFonts w:asciiTheme="minorHAnsi" w:hAnsiTheme="minorHAnsi" w:cstheme="minorHAnsi"/>
                <w:color w:val="000000"/>
                <w:sz w:val="22"/>
                <w:szCs w:val="22"/>
              </w:rPr>
              <w:t>Many students lack exposure to high quality, authentic children’s literature.  </w:t>
            </w:r>
            <w:r w:rsidRPr="00C03391">
              <w:rPr>
                <w:rStyle w:val="eop"/>
                <w:rFonts w:asciiTheme="minorHAnsi" w:hAnsiTheme="minorHAnsi" w:cstheme="minorHAnsi"/>
                <w:color w:val="000000"/>
                <w:sz w:val="22"/>
                <w:szCs w:val="22"/>
              </w:rPr>
              <w:t> </w:t>
            </w:r>
          </w:p>
          <w:p w14:paraId="42D4947E" w14:textId="77777777" w:rsidR="00124D11" w:rsidRPr="00C03391" w:rsidRDefault="00124D11" w:rsidP="00124D11">
            <w:pPr>
              <w:pStyle w:val="paragraph"/>
              <w:spacing w:before="0" w:beforeAutospacing="0" w:after="0" w:afterAutospacing="0"/>
              <w:textAlignment w:val="baseline"/>
              <w:divId w:val="1358770948"/>
              <w:rPr>
                <w:rFonts w:asciiTheme="minorHAnsi" w:hAnsiTheme="minorHAnsi" w:cstheme="minorHAnsi"/>
                <w:sz w:val="22"/>
                <w:szCs w:val="22"/>
              </w:rPr>
            </w:pPr>
            <w:r w:rsidRPr="00C03391">
              <w:rPr>
                <w:rStyle w:val="eop"/>
                <w:rFonts w:asciiTheme="minorHAnsi" w:hAnsiTheme="minorHAnsi" w:cstheme="minorHAnsi"/>
                <w:color w:val="000000"/>
                <w:sz w:val="22"/>
                <w:szCs w:val="22"/>
              </w:rPr>
              <w:t> </w:t>
            </w:r>
          </w:p>
          <w:p w14:paraId="4F39AF55" w14:textId="7B9BDB9D" w:rsidR="00124D11" w:rsidRPr="007F75FB" w:rsidRDefault="005741B5" w:rsidP="00FB21C5">
            <w:pPr>
              <w:pStyle w:val="paragraph"/>
              <w:numPr>
                <w:ilvl w:val="0"/>
                <w:numId w:val="4"/>
              </w:numPr>
              <w:spacing w:before="0" w:beforeAutospacing="0" w:after="0" w:afterAutospacing="0"/>
              <w:textAlignment w:val="baseline"/>
              <w:divId w:val="1537622891"/>
              <w:rPr>
                <w:rFonts w:asciiTheme="minorHAnsi" w:hAnsiTheme="minorHAnsi" w:cstheme="minorHAnsi"/>
              </w:rPr>
            </w:pPr>
            <w:r>
              <w:rPr>
                <w:rStyle w:val="normaltextrun"/>
                <w:rFonts w:asciiTheme="minorHAnsi" w:hAnsiTheme="minorHAnsi" w:cstheme="minorHAnsi"/>
                <w:color w:val="000000"/>
                <w:sz w:val="22"/>
                <w:szCs w:val="22"/>
              </w:rPr>
              <w:t>An average of 42</w:t>
            </w:r>
            <w:r w:rsidR="00124D11" w:rsidRPr="00C03391">
              <w:rPr>
                <w:rStyle w:val="normaltextrun"/>
                <w:rFonts w:asciiTheme="minorHAnsi" w:hAnsiTheme="minorHAnsi" w:cstheme="minorHAnsi"/>
                <w:color w:val="000000"/>
                <w:sz w:val="22"/>
                <w:szCs w:val="22"/>
              </w:rPr>
              <w:t>% of our</w:t>
            </w:r>
            <w:r>
              <w:rPr>
                <w:rStyle w:val="normaltextrun"/>
                <w:rFonts w:asciiTheme="minorHAnsi" w:hAnsiTheme="minorHAnsi" w:cstheme="minorHAnsi"/>
                <w:color w:val="000000"/>
                <w:sz w:val="22"/>
                <w:szCs w:val="22"/>
              </w:rPr>
              <w:t xml:space="preserve"> students K-5 are reading</w:t>
            </w:r>
            <w:r w:rsidR="00124D11" w:rsidRPr="00C03391">
              <w:rPr>
                <w:rStyle w:val="normaltextrun"/>
                <w:rFonts w:asciiTheme="minorHAnsi" w:hAnsiTheme="minorHAnsi" w:cstheme="minorHAnsi"/>
                <w:color w:val="000000"/>
                <w:sz w:val="22"/>
                <w:szCs w:val="22"/>
              </w:rPr>
              <w:t xml:space="preserve"> on grade level.</w:t>
            </w:r>
            <w:r w:rsidR="00124D11" w:rsidRPr="00C03391">
              <w:rPr>
                <w:rStyle w:val="eop"/>
                <w:rFonts w:asciiTheme="minorHAnsi" w:hAnsiTheme="minorHAnsi" w:cstheme="minorHAnsi"/>
                <w:color w:val="000000"/>
                <w:sz w:val="22"/>
                <w:szCs w:val="22"/>
              </w:rPr>
              <w:t> </w:t>
            </w:r>
            <w:r w:rsidR="00124D11" w:rsidRPr="007F75FB">
              <w:rPr>
                <w:rStyle w:val="eop"/>
                <w:rFonts w:asciiTheme="minorHAnsi" w:hAnsiTheme="minorHAnsi" w:cstheme="minorHAnsi"/>
              </w:rPr>
              <w:t> </w:t>
            </w:r>
          </w:p>
        </w:tc>
        <w:tc>
          <w:tcPr>
            <w:tcW w:w="2340" w:type="dxa"/>
            <w:tcBorders>
              <w:top w:val="single" w:sz="4" w:space="0" w:color="auto"/>
              <w:left w:val="single" w:sz="8" w:space="0" w:color="000000" w:themeColor="text1"/>
              <w:bottom w:val="single" w:sz="8" w:space="0" w:color="000000" w:themeColor="text1"/>
              <w:right w:val="single" w:sz="4" w:space="0" w:color="auto"/>
            </w:tcBorders>
          </w:tcPr>
          <w:p w14:paraId="14D80F40" w14:textId="77777777" w:rsidR="00FB21C5" w:rsidRPr="007F75FB" w:rsidRDefault="00FB21C5" w:rsidP="00F2073B">
            <w:pPr>
              <w:pStyle w:val="paragraph"/>
              <w:numPr>
                <w:ilvl w:val="1"/>
                <w:numId w:val="5"/>
              </w:numPr>
              <w:spacing w:before="0" w:beforeAutospacing="0" w:after="0" w:afterAutospacing="0"/>
              <w:textAlignment w:val="baseline"/>
              <w:divId w:val="985276636"/>
              <w:rPr>
                <w:rStyle w:val="normaltextrun"/>
                <w:rFonts w:asciiTheme="minorHAnsi" w:hAnsiTheme="minorHAnsi" w:cstheme="minorHAnsi"/>
                <w:sz w:val="22"/>
                <w:szCs w:val="22"/>
              </w:rPr>
            </w:pPr>
            <w:r w:rsidRPr="007F75FB">
              <w:rPr>
                <w:rStyle w:val="normaltextrun"/>
                <w:rFonts w:asciiTheme="minorHAnsi" w:hAnsiTheme="minorHAnsi" w:cstheme="minorHAnsi"/>
                <w:color w:val="000000"/>
                <w:sz w:val="22"/>
                <w:szCs w:val="22"/>
              </w:rPr>
              <w:t>Walk-through data</w:t>
            </w:r>
          </w:p>
          <w:p w14:paraId="154E96B7" w14:textId="77777777" w:rsidR="00124D11" w:rsidRPr="00C03391" w:rsidRDefault="00124D11" w:rsidP="00F2073B">
            <w:pPr>
              <w:pStyle w:val="paragraph"/>
              <w:numPr>
                <w:ilvl w:val="1"/>
                <w:numId w:val="5"/>
              </w:numPr>
              <w:spacing w:before="0" w:beforeAutospacing="0" w:after="0" w:afterAutospacing="0"/>
              <w:textAlignment w:val="baseline"/>
              <w:divId w:val="985276636"/>
              <w:rPr>
                <w:rFonts w:asciiTheme="minorHAnsi" w:hAnsiTheme="minorHAnsi" w:cstheme="minorHAnsi"/>
                <w:sz w:val="22"/>
                <w:szCs w:val="22"/>
              </w:rPr>
            </w:pPr>
            <w:r w:rsidRPr="00C03391">
              <w:rPr>
                <w:rStyle w:val="normaltextrun"/>
                <w:rFonts w:asciiTheme="minorHAnsi" w:hAnsiTheme="minorHAnsi" w:cstheme="minorHAnsi"/>
                <w:color w:val="000000"/>
                <w:sz w:val="22"/>
                <w:szCs w:val="22"/>
              </w:rPr>
              <w:t>RI </w:t>
            </w:r>
            <w:r w:rsidRPr="00C03391">
              <w:rPr>
                <w:rStyle w:val="eop"/>
                <w:rFonts w:asciiTheme="minorHAnsi" w:hAnsiTheme="minorHAnsi" w:cstheme="minorHAnsi"/>
                <w:color w:val="000000"/>
                <w:sz w:val="22"/>
                <w:szCs w:val="22"/>
              </w:rPr>
              <w:t> </w:t>
            </w:r>
          </w:p>
          <w:p w14:paraId="1D6AE672" w14:textId="6D7C1610" w:rsidR="00124D11" w:rsidRPr="00C03391" w:rsidRDefault="00124D11" w:rsidP="00F2073B">
            <w:pPr>
              <w:pStyle w:val="paragraph"/>
              <w:numPr>
                <w:ilvl w:val="1"/>
                <w:numId w:val="5"/>
              </w:numPr>
              <w:spacing w:before="0" w:beforeAutospacing="0" w:after="0" w:afterAutospacing="0"/>
              <w:textAlignment w:val="baseline"/>
              <w:divId w:val="985276636"/>
              <w:rPr>
                <w:rFonts w:asciiTheme="minorHAnsi" w:hAnsiTheme="minorHAnsi" w:cstheme="minorHAnsi"/>
                <w:sz w:val="22"/>
                <w:szCs w:val="22"/>
              </w:rPr>
            </w:pPr>
            <w:r w:rsidRPr="00C03391">
              <w:rPr>
                <w:rStyle w:val="normaltextrun"/>
                <w:rFonts w:asciiTheme="minorHAnsi" w:hAnsiTheme="minorHAnsi" w:cstheme="minorHAnsi"/>
                <w:sz w:val="22"/>
                <w:szCs w:val="22"/>
              </w:rPr>
              <w:t>NSGRA</w:t>
            </w:r>
            <w:r w:rsidRPr="00C03391">
              <w:rPr>
                <w:rStyle w:val="eop"/>
                <w:rFonts w:asciiTheme="minorHAnsi" w:hAnsiTheme="minorHAnsi" w:cstheme="minorHAnsi"/>
                <w:sz w:val="22"/>
                <w:szCs w:val="22"/>
              </w:rPr>
              <w:t> </w:t>
            </w:r>
          </w:p>
          <w:p w14:paraId="29175E29" w14:textId="77777777" w:rsidR="00124D11" w:rsidRPr="00C03391" w:rsidRDefault="00124D11" w:rsidP="00F2073B">
            <w:pPr>
              <w:pStyle w:val="paragraph"/>
              <w:numPr>
                <w:ilvl w:val="1"/>
                <w:numId w:val="5"/>
              </w:numPr>
              <w:spacing w:before="0" w:beforeAutospacing="0" w:after="0" w:afterAutospacing="0"/>
              <w:textAlignment w:val="baseline"/>
              <w:divId w:val="985276636"/>
              <w:rPr>
                <w:rFonts w:asciiTheme="minorHAnsi" w:hAnsiTheme="minorHAnsi" w:cstheme="minorHAnsi"/>
                <w:sz w:val="22"/>
                <w:szCs w:val="22"/>
              </w:rPr>
            </w:pPr>
            <w:r w:rsidRPr="00C03391">
              <w:rPr>
                <w:rStyle w:val="normaltextrun"/>
                <w:rFonts w:asciiTheme="minorHAnsi" w:hAnsiTheme="minorHAnsi" w:cstheme="minorHAnsi"/>
                <w:color w:val="000000"/>
                <w:sz w:val="22"/>
                <w:szCs w:val="22"/>
              </w:rPr>
              <w:t>Write Score </w:t>
            </w:r>
            <w:r w:rsidRPr="00C03391">
              <w:rPr>
                <w:rStyle w:val="eop"/>
                <w:rFonts w:asciiTheme="minorHAnsi" w:hAnsiTheme="minorHAnsi" w:cstheme="minorHAnsi"/>
                <w:color w:val="000000"/>
                <w:sz w:val="22"/>
                <w:szCs w:val="22"/>
              </w:rPr>
              <w:t> </w:t>
            </w:r>
          </w:p>
          <w:p w14:paraId="1CDBB33E" w14:textId="77777777" w:rsidR="00C03391" w:rsidRPr="00C03391" w:rsidRDefault="00124D11" w:rsidP="00F2073B">
            <w:pPr>
              <w:pStyle w:val="paragraph"/>
              <w:numPr>
                <w:ilvl w:val="1"/>
                <w:numId w:val="5"/>
              </w:numPr>
              <w:spacing w:before="0" w:beforeAutospacing="0" w:after="0" w:afterAutospacing="0"/>
              <w:textAlignment w:val="baseline"/>
              <w:divId w:val="985276636"/>
              <w:rPr>
                <w:rStyle w:val="normaltextrun"/>
                <w:rFonts w:asciiTheme="minorHAnsi" w:hAnsiTheme="minorHAnsi" w:cstheme="minorHAnsi"/>
                <w:sz w:val="22"/>
                <w:szCs w:val="22"/>
              </w:rPr>
            </w:pPr>
            <w:r w:rsidRPr="00C03391">
              <w:rPr>
                <w:rStyle w:val="normaltextrun"/>
                <w:rFonts w:asciiTheme="minorHAnsi" w:hAnsiTheme="minorHAnsi" w:cstheme="minorHAnsi"/>
                <w:color w:val="000000"/>
                <w:sz w:val="22"/>
                <w:szCs w:val="22"/>
              </w:rPr>
              <w:t>i-Ready </w:t>
            </w:r>
          </w:p>
          <w:p w14:paraId="00840DF6" w14:textId="56412956" w:rsidR="00124D11" w:rsidRPr="00C03391" w:rsidRDefault="006957D3" w:rsidP="00C03391">
            <w:pPr>
              <w:pStyle w:val="paragraph"/>
              <w:spacing w:before="0" w:beforeAutospacing="0" w:after="0" w:afterAutospacing="0"/>
              <w:ind w:left="720"/>
              <w:textAlignment w:val="baseline"/>
              <w:divId w:val="985276636"/>
              <w:rPr>
                <w:rFonts w:asciiTheme="minorHAnsi" w:hAnsiTheme="minorHAnsi" w:cstheme="minorHAnsi"/>
                <w:sz w:val="22"/>
                <w:szCs w:val="22"/>
              </w:rPr>
            </w:pPr>
            <w:r w:rsidRPr="00C03391">
              <w:rPr>
                <w:rStyle w:val="normaltextrun"/>
                <w:rFonts w:asciiTheme="minorHAnsi" w:hAnsiTheme="minorHAnsi" w:cstheme="minorHAnsi"/>
                <w:color w:val="000000"/>
                <w:sz w:val="22"/>
                <w:szCs w:val="22"/>
              </w:rPr>
              <w:t xml:space="preserve">Diagnostic </w:t>
            </w:r>
            <w:r w:rsidR="00C03391" w:rsidRPr="00C03391">
              <w:rPr>
                <w:rStyle w:val="normaltextrun"/>
                <w:rFonts w:asciiTheme="minorHAnsi" w:hAnsiTheme="minorHAnsi" w:cstheme="minorHAnsi"/>
                <w:color w:val="000000"/>
                <w:sz w:val="22"/>
                <w:szCs w:val="22"/>
              </w:rPr>
              <w:t>Assessment</w:t>
            </w:r>
            <w:r w:rsidR="00124D11" w:rsidRPr="00C03391">
              <w:rPr>
                <w:rStyle w:val="eop"/>
                <w:rFonts w:asciiTheme="minorHAnsi" w:hAnsiTheme="minorHAnsi" w:cstheme="minorHAnsi"/>
                <w:color w:val="000000"/>
                <w:sz w:val="22"/>
                <w:szCs w:val="22"/>
              </w:rPr>
              <w:t> </w:t>
            </w:r>
          </w:p>
          <w:p w14:paraId="7308370D" w14:textId="65183948" w:rsidR="00124D11" w:rsidRPr="00C03391" w:rsidRDefault="00124D11" w:rsidP="00124D11">
            <w:pPr>
              <w:tabs>
                <w:tab w:val="left" w:pos="3390"/>
              </w:tabs>
              <w:spacing w:after="0" w:line="240" w:lineRule="auto"/>
              <w:rPr>
                <w:rFonts w:cstheme="minorHAnsi"/>
                <w:bCs/>
              </w:rPr>
            </w:pPr>
            <w:r w:rsidRPr="00C03391">
              <w:rPr>
                <w:rStyle w:val="normaltextrun"/>
                <w:rFonts w:cstheme="minorHAnsi"/>
              </w:rPr>
              <w:t> </w:t>
            </w:r>
            <w:r w:rsidRPr="00C03391">
              <w:rPr>
                <w:rStyle w:val="eop"/>
                <w:rFonts w:cstheme="minorHAnsi"/>
              </w:rPr>
              <w:t> </w:t>
            </w:r>
          </w:p>
        </w:tc>
      </w:tr>
      <w:tr w:rsidR="00D74E8E" w:rsidRPr="00C03391" w14:paraId="2D9C2025" w14:textId="77777777" w:rsidTr="34314870">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071DA79C" w14:textId="6D7D5AE9" w:rsidR="00D74E8E" w:rsidRPr="00C03391" w:rsidRDefault="00D74E8E" w:rsidP="00D74E8E">
            <w:pPr>
              <w:tabs>
                <w:tab w:val="left" w:pos="3390"/>
              </w:tabs>
              <w:spacing w:after="0" w:line="240" w:lineRule="auto"/>
              <w:jc w:val="center"/>
              <w:rPr>
                <w:rFonts w:cstheme="minorHAnsi"/>
                <w:b/>
                <w:bCs/>
              </w:rPr>
            </w:pPr>
            <w:r w:rsidRPr="00C03391">
              <w:rPr>
                <w:rFonts w:cstheme="minorHAnsi"/>
                <w:b/>
                <w:bCs/>
              </w:rPr>
              <w:t>Math</w:t>
            </w:r>
          </w:p>
          <w:p w14:paraId="419D2599" w14:textId="4F961DFE" w:rsidR="00D74E8E" w:rsidRPr="00C03391" w:rsidRDefault="00D74E8E" w:rsidP="00D74E8E">
            <w:pPr>
              <w:tabs>
                <w:tab w:val="left" w:pos="3390"/>
              </w:tabs>
              <w:spacing w:after="0" w:line="240" w:lineRule="auto"/>
              <w:jc w:val="center"/>
              <w:rPr>
                <w:rFonts w:cstheme="minorHAnsi"/>
              </w:rPr>
            </w:pP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1C4386" w14:textId="25C7785A" w:rsidR="00D74E8E" w:rsidRPr="003C337B" w:rsidRDefault="0088437C" w:rsidP="00F2073B">
            <w:pPr>
              <w:pStyle w:val="paragraph"/>
              <w:numPr>
                <w:ilvl w:val="0"/>
                <w:numId w:val="11"/>
              </w:numPr>
              <w:spacing w:before="0" w:beforeAutospacing="0" w:after="0" w:afterAutospacing="0"/>
              <w:textAlignment w:val="baseline"/>
              <w:rPr>
                <w:rFonts w:asciiTheme="minorHAnsi" w:hAnsiTheme="minorHAnsi" w:cstheme="minorHAnsi"/>
                <w:color w:val="000000"/>
                <w:sz w:val="22"/>
                <w:szCs w:val="22"/>
              </w:rPr>
            </w:pPr>
            <w:r w:rsidRPr="003C337B">
              <w:rPr>
                <w:rStyle w:val="normaltextrun"/>
                <w:rFonts w:asciiTheme="minorHAnsi" w:hAnsiTheme="minorHAnsi" w:cstheme="minorHAnsi"/>
                <w:color w:val="000000"/>
                <w:sz w:val="22"/>
                <w:szCs w:val="22"/>
              </w:rPr>
              <w:t xml:space="preserve">Teachers developed a </w:t>
            </w:r>
            <w:r w:rsidR="00D74E8E" w:rsidRPr="003C337B">
              <w:rPr>
                <w:rStyle w:val="normaltextrun"/>
                <w:rFonts w:asciiTheme="minorHAnsi" w:hAnsiTheme="minorHAnsi" w:cstheme="minorHAnsi"/>
                <w:color w:val="000000"/>
                <w:sz w:val="22"/>
                <w:szCs w:val="22"/>
              </w:rPr>
              <w:t>better understanding of strategies used to teach math standards</w:t>
            </w:r>
            <w:r w:rsidR="00DC322B" w:rsidRPr="003C337B">
              <w:rPr>
                <w:rStyle w:val="eop"/>
                <w:rFonts w:asciiTheme="minorHAnsi" w:hAnsiTheme="minorHAnsi" w:cstheme="minorHAnsi"/>
                <w:color w:val="000000"/>
                <w:sz w:val="22"/>
                <w:szCs w:val="22"/>
              </w:rPr>
              <w:t xml:space="preserve">. </w:t>
            </w:r>
            <w:r w:rsidR="00DC322B" w:rsidRPr="003C337B">
              <w:rPr>
                <w:rFonts w:asciiTheme="minorHAnsi" w:hAnsiTheme="minorHAnsi" w:cstheme="minorHAnsi"/>
                <w:color w:val="000000"/>
                <w:sz w:val="22"/>
                <w:szCs w:val="22"/>
              </w:rPr>
              <w:t>The first quarter math interims indicate that an average of 72% of our students scored in the developing, proficient, or distinguished performance bands.  During the second quarter, math interims indicate that 76% of our students scored in the developing, proficient, or distinguished performance bands.</w:t>
            </w:r>
          </w:p>
          <w:p w14:paraId="26572C45" w14:textId="77777777" w:rsidR="00D74E8E" w:rsidRPr="003C337B" w:rsidRDefault="00D74E8E" w:rsidP="00D74E8E">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74610CC0" w14:textId="7F107673" w:rsidR="00780700" w:rsidRPr="000B5B94" w:rsidRDefault="00780700" w:rsidP="00780700">
            <w:pPr>
              <w:pStyle w:val="paragraph"/>
              <w:numPr>
                <w:ilvl w:val="0"/>
                <w:numId w:val="11"/>
              </w:numPr>
              <w:textAlignment w:val="baseline"/>
              <w:rPr>
                <w:rFonts w:asciiTheme="minorHAnsi" w:hAnsiTheme="minorHAnsi" w:cstheme="minorHAnsi"/>
                <w:color w:val="000000"/>
                <w:sz w:val="22"/>
                <w:szCs w:val="22"/>
              </w:rPr>
            </w:pPr>
            <w:r w:rsidRPr="003C337B">
              <w:rPr>
                <w:rStyle w:val="normaltextrun"/>
                <w:rFonts w:asciiTheme="minorHAnsi" w:hAnsiTheme="minorHAnsi" w:cstheme="minorHAnsi"/>
                <w:color w:val="000000"/>
                <w:sz w:val="22"/>
                <w:szCs w:val="22"/>
              </w:rPr>
              <w:t xml:space="preserve">A </w:t>
            </w:r>
            <w:r w:rsidR="00D74E8E" w:rsidRPr="003C337B">
              <w:rPr>
                <w:rStyle w:val="normaltextrun"/>
                <w:rFonts w:asciiTheme="minorHAnsi" w:hAnsiTheme="minorHAnsi" w:cstheme="minorHAnsi"/>
                <w:color w:val="000000"/>
                <w:sz w:val="22"/>
                <w:szCs w:val="22"/>
              </w:rPr>
              <w:t>variety of hands-on math activities being utilized</w:t>
            </w:r>
            <w:r w:rsidRPr="003C337B">
              <w:rPr>
                <w:rStyle w:val="eop"/>
                <w:rFonts w:asciiTheme="minorHAnsi" w:hAnsiTheme="minorHAnsi" w:cstheme="minorHAnsi"/>
                <w:color w:val="000000"/>
                <w:sz w:val="22"/>
                <w:szCs w:val="22"/>
              </w:rPr>
              <w:t xml:space="preserve">. </w:t>
            </w:r>
            <w:r w:rsidR="00DC322B" w:rsidRPr="000B5B94">
              <w:rPr>
                <w:rFonts w:asciiTheme="minorHAnsi" w:hAnsiTheme="minorHAnsi" w:cstheme="minorHAnsi"/>
                <w:color w:val="000000"/>
                <w:sz w:val="22"/>
                <w:szCs w:val="22"/>
              </w:rPr>
              <w:t xml:space="preserve">i-Ready data indicates an overall increase of 17% points from the beginning of the year.  </w:t>
            </w:r>
          </w:p>
          <w:p w14:paraId="2B36EE26" w14:textId="77777777" w:rsidR="00D74E8E" w:rsidRPr="003C337B" w:rsidRDefault="00D74E8E" w:rsidP="0088437C">
            <w:pPr>
              <w:pStyle w:val="paragraph"/>
              <w:spacing w:before="0" w:beforeAutospacing="0" w:after="0" w:afterAutospacing="0"/>
              <w:ind w:left="360"/>
              <w:textAlignment w:val="baseline"/>
              <w:rPr>
                <w:rStyle w:val="normaltextrun"/>
                <w:rFonts w:asciiTheme="minorHAnsi" w:hAnsiTheme="minorHAnsi" w:cstheme="minorHAnsi"/>
                <w:color w:val="000000"/>
                <w:sz w:val="22"/>
                <w:szCs w:val="22"/>
              </w:rPr>
            </w:pPr>
          </w:p>
          <w:p w14:paraId="1522C02A" w14:textId="2259F767" w:rsidR="00505C2D" w:rsidRPr="000B5B94" w:rsidRDefault="0085030C" w:rsidP="00505C2D">
            <w:pPr>
              <w:pStyle w:val="paragraph"/>
              <w:numPr>
                <w:ilvl w:val="0"/>
                <w:numId w:val="11"/>
              </w:numPr>
              <w:textAlignment w:val="baseline"/>
              <w:rPr>
                <w:rFonts w:asciiTheme="minorHAnsi" w:hAnsiTheme="minorHAnsi" w:cstheme="minorHAnsi"/>
                <w:color w:val="000000"/>
                <w:sz w:val="22"/>
                <w:szCs w:val="22"/>
              </w:rPr>
            </w:pPr>
            <w:r w:rsidRPr="003C337B">
              <w:rPr>
                <w:rStyle w:val="normaltextrun"/>
                <w:rFonts w:asciiTheme="minorHAnsi" w:hAnsiTheme="minorHAnsi" w:cstheme="minorHAnsi"/>
                <w:color w:val="000000"/>
                <w:sz w:val="22"/>
                <w:szCs w:val="22"/>
              </w:rPr>
              <w:lastRenderedPageBreak/>
              <w:t>Differentiated instruction</w:t>
            </w:r>
            <w:r w:rsidR="00AB1A9E" w:rsidRPr="003C337B">
              <w:rPr>
                <w:rStyle w:val="normaltextrun"/>
                <w:rFonts w:asciiTheme="minorHAnsi" w:hAnsiTheme="minorHAnsi" w:cstheme="minorHAnsi"/>
                <w:color w:val="000000"/>
                <w:sz w:val="22"/>
                <w:szCs w:val="22"/>
              </w:rPr>
              <w:t xml:space="preserve"> to address </w:t>
            </w:r>
            <w:r w:rsidR="00AB1A9E" w:rsidRPr="000B5B94">
              <w:rPr>
                <w:rStyle w:val="normaltextrun"/>
                <w:rFonts w:asciiTheme="minorHAnsi" w:hAnsiTheme="minorHAnsi" w:cstheme="minorHAnsi"/>
                <w:color w:val="000000"/>
                <w:sz w:val="22"/>
                <w:szCs w:val="22"/>
              </w:rPr>
              <w:t>students</w:t>
            </w:r>
            <w:r w:rsidR="000B5B94">
              <w:rPr>
                <w:rStyle w:val="normaltextrun"/>
                <w:rFonts w:asciiTheme="minorHAnsi" w:hAnsiTheme="minorHAnsi" w:cstheme="minorHAnsi"/>
                <w:color w:val="000000"/>
                <w:sz w:val="22"/>
                <w:szCs w:val="22"/>
              </w:rPr>
              <w:t>’</w:t>
            </w:r>
            <w:r w:rsidR="00AB1A9E" w:rsidRPr="003C337B">
              <w:rPr>
                <w:rStyle w:val="normaltextrun"/>
                <w:rFonts w:asciiTheme="minorHAnsi" w:hAnsiTheme="minorHAnsi" w:cstheme="minorHAnsi"/>
                <w:color w:val="000000"/>
                <w:sz w:val="22"/>
                <w:szCs w:val="22"/>
              </w:rPr>
              <w:t xml:space="preserve"> needs</w:t>
            </w:r>
            <w:r w:rsidR="008405F8" w:rsidRPr="003C337B">
              <w:rPr>
                <w:rStyle w:val="normaltextrun"/>
                <w:rFonts w:asciiTheme="minorHAnsi" w:hAnsiTheme="minorHAnsi" w:cstheme="minorHAnsi"/>
                <w:color w:val="000000"/>
                <w:sz w:val="22"/>
                <w:szCs w:val="22"/>
              </w:rPr>
              <w:t xml:space="preserve"> has increased. </w:t>
            </w:r>
            <w:r w:rsidR="00D74E8E" w:rsidRPr="003C337B">
              <w:rPr>
                <w:rStyle w:val="eop"/>
                <w:rFonts w:asciiTheme="minorHAnsi" w:hAnsiTheme="minorHAnsi" w:cstheme="minorHAnsi"/>
                <w:color w:val="000000"/>
                <w:sz w:val="22"/>
                <w:szCs w:val="22"/>
              </w:rPr>
              <w:t> </w:t>
            </w:r>
            <w:r w:rsidR="00505C2D" w:rsidRPr="000B5B94">
              <w:rPr>
                <w:rFonts w:asciiTheme="minorHAnsi" w:hAnsiTheme="minorHAnsi" w:cstheme="minorHAnsi"/>
                <w:color w:val="000000"/>
                <w:sz w:val="22"/>
                <w:szCs w:val="22"/>
              </w:rPr>
              <w:t xml:space="preserve">Look-fors data indicates that teachers are implementing the balanced math framework 88% of the time that administrative walkthroughs </w:t>
            </w:r>
            <w:r w:rsidR="003D72BB" w:rsidRPr="000B5B94">
              <w:rPr>
                <w:rFonts w:asciiTheme="minorHAnsi" w:hAnsiTheme="minorHAnsi" w:cstheme="minorHAnsi"/>
                <w:color w:val="000000"/>
                <w:sz w:val="22"/>
                <w:szCs w:val="22"/>
              </w:rPr>
              <w:t>are</w:t>
            </w:r>
            <w:r w:rsidR="00505C2D" w:rsidRPr="000B5B94">
              <w:rPr>
                <w:rFonts w:asciiTheme="minorHAnsi" w:hAnsiTheme="minorHAnsi" w:cstheme="minorHAnsi"/>
                <w:color w:val="000000"/>
                <w:sz w:val="22"/>
                <w:szCs w:val="22"/>
              </w:rPr>
              <w:t xml:space="preserve"> conducted.  </w:t>
            </w:r>
            <w:r w:rsidR="00756425" w:rsidRPr="000B5B94">
              <w:rPr>
                <w:rFonts w:asciiTheme="minorHAnsi" w:hAnsiTheme="minorHAnsi" w:cstheme="minorHAnsi"/>
                <w:color w:val="000000"/>
                <w:sz w:val="22"/>
                <w:szCs w:val="22"/>
              </w:rPr>
              <w:t>Small group instruction was</w:t>
            </w:r>
            <w:r w:rsidR="00FB3503" w:rsidRPr="000B5B94">
              <w:rPr>
                <w:rFonts w:asciiTheme="minorHAnsi" w:hAnsiTheme="minorHAnsi" w:cstheme="minorHAnsi"/>
                <w:color w:val="000000"/>
                <w:sz w:val="22"/>
                <w:szCs w:val="22"/>
              </w:rPr>
              <w:t xml:space="preserve"> the major </w:t>
            </w:r>
            <w:r w:rsidR="00E106A8" w:rsidRPr="000B5B94">
              <w:rPr>
                <w:rFonts w:asciiTheme="minorHAnsi" w:hAnsiTheme="minorHAnsi" w:cstheme="minorHAnsi"/>
                <w:color w:val="000000"/>
                <w:sz w:val="22"/>
                <w:szCs w:val="22"/>
              </w:rPr>
              <w:t>component</w:t>
            </w:r>
            <w:r w:rsidR="00FB3503" w:rsidRPr="000B5B94">
              <w:rPr>
                <w:rFonts w:asciiTheme="minorHAnsi" w:hAnsiTheme="minorHAnsi" w:cstheme="minorHAnsi"/>
                <w:color w:val="000000"/>
                <w:sz w:val="22"/>
                <w:szCs w:val="22"/>
              </w:rPr>
              <w:t xml:space="preserve"> noted</w:t>
            </w:r>
            <w:r w:rsidR="00E106A8" w:rsidRPr="000B5B94">
              <w:rPr>
                <w:rFonts w:asciiTheme="minorHAnsi" w:hAnsiTheme="minorHAnsi" w:cstheme="minorHAnsi"/>
                <w:color w:val="000000"/>
                <w:sz w:val="22"/>
                <w:szCs w:val="22"/>
              </w:rPr>
              <w:t xml:space="preserve"> to differentiate instruction for students. </w:t>
            </w:r>
          </w:p>
          <w:p w14:paraId="755AEADD" w14:textId="7132B8BD" w:rsidR="00D74E8E" w:rsidRPr="00542C1C" w:rsidRDefault="00D74E8E" w:rsidP="00E106A8">
            <w:pPr>
              <w:pStyle w:val="paragraph"/>
              <w:spacing w:before="0" w:beforeAutospacing="0" w:after="0" w:afterAutospacing="0"/>
              <w:ind w:left="720"/>
              <w:textAlignment w:val="baseline"/>
              <w:rPr>
                <w:rFonts w:asciiTheme="minorHAnsi" w:hAnsiTheme="minorHAnsi" w:cstheme="minorHAnsi"/>
                <w:color w:val="000000"/>
                <w:sz w:val="22"/>
                <w:szCs w:val="22"/>
                <w:highlight w:val="yellow"/>
              </w:rPr>
            </w:pPr>
          </w:p>
          <w:p w14:paraId="3BF10FEE" w14:textId="77777777" w:rsidR="00D74E8E" w:rsidRPr="00C03391" w:rsidRDefault="00D74E8E" w:rsidP="00D74E8E">
            <w:pPr>
              <w:pStyle w:val="paragraph"/>
              <w:spacing w:before="0" w:beforeAutospacing="0" w:after="0" w:afterAutospacing="0"/>
              <w:ind w:firstLine="60"/>
              <w:textAlignment w:val="baseline"/>
              <w:rPr>
                <w:rFonts w:asciiTheme="minorHAnsi" w:hAnsiTheme="minorHAnsi" w:cstheme="minorHAnsi"/>
                <w:sz w:val="22"/>
                <w:szCs w:val="22"/>
              </w:rPr>
            </w:pPr>
          </w:p>
          <w:p w14:paraId="6A8A36B5" w14:textId="29FCE9D1" w:rsidR="00D74E8E" w:rsidRPr="00C03391" w:rsidRDefault="00D74E8E" w:rsidP="00D74E8E">
            <w:pPr>
              <w:tabs>
                <w:tab w:val="left" w:pos="3390"/>
              </w:tabs>
              <w:spacing w:after="0" w:line="240" w:lineRule="auto"/>
              <w:rPr>
                <w:rFonts w:cstheme="minorHAnsi"/>
                <w:bCs/>
              </w:rPr>
            </w:pPr>
            <w:r w:rsidRPr="00C03391">
              <w:rPr>
                <w:rStyle w:val="eop"/>
                <w:rFonts w:cstheme="minorHAnsi"/>
              </w:rPr>
              <w:t>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A2ADEC" w14:textId="77777777" w:rsidR="00D74E8E" w:rsidRPr="00C03391" w:rsidRDefault="00D74E8E" w:rsidP="00F2073B">
            <w:pPr>
              <w:pStyle w:val="paragraph"/>
              <w:numPr>
                <w:ilvl w:val="0"/>
                <w:numId w:val="13"/>
              </w:numPr>
              <w:spacing w:before="0" w:beforeAutospacing="0" w:after="0" w:afterAutospacing="0"/>
              <w:textAlignment w:val="baseline"/>
              <w:rPr>
                <w:rStyle w:val="eop"/>
                <w:rFonts w:asciiTheme="minorHAnsi" w:hAnsiTheme="minorHAnsi" w:cstheme="minorHAnsi"/>
                <w:color w:val="000000"/>
                <w:sz w:val="22"/>
                <w:szCs w:val="22"/>
              </w:rPr>
            </w:pPr>
            <w:r w:rsidRPr="00C03391">
              <w:rPr>
                <w:rStyle w:val="normaltextrun"/>
                <w:rFonts w:asciiTheme="minorHAnsi" w:hAnsiTheme="minorHAnsi" w:cstheme="minorHAnsi"/>
                <w:color w:val="000000"/>
                <w:sz w:val="22"/>
                <w:szCs w:val="22"/>
              </w:rPr>
              <w:lastRenderedPageBreak/>
              <w:t>mastery of basic facts </w:t>
            </w:r>
            <w:r w:rsidRPr="00C03391">
              <w:rPr>
                <w:rStyle w:val="eop"/>
                <w:rFonts w:asciiTheme="minorHAnsi" w:hAnsiTheme="minorHAnsi" w:cstheme="minorHAnsi"/>
                <w:color w:val="000000"/>
                <w:sz w:val="22"/>
                <w:szCs w:val="22"/>
              </w:rPr>
              <w:t> </w:t>
            </w:r>
          </w:p>
          <w:p w14:paraId="53619DD0" w14:textId="09F71D04" w:rsidR="00D74E8E" w:rsidRPr="00C03391" w:rsidRDefault="00D74E8E" w:rsidP="00F2073B">
            <w:pPr>
              <w:pStyle w:val="ListParagraph"/>
              <w:numPr>
                <w:ilvl w:val="0"/>
                <w:numId w:val="13"/>
              </w:numPr>
              <w:tabs>
                <w:tab w:val="left" w:pos="3390"/>
              </w:tabs>
              <w:spacing w:after="0" w:line="240" w:lineRule="auto"/>
              <w:rPr>
                <w:rFonts w:asciiTheme="minorHAnsi" w:hAnsiTheme="minorHAnsi" w:cstheme="minorHAnsi"/>
                <w:bCs/>
              </w:rPr>
            </w:pPr>
            <w:r w:rsidRPr="00C03391">
              <w:rPr>
                <w:rStyle w:val="normaltextrun"/>
                <w:rFonts w:asciiTheme="minorHAnsi" w:hAnsiTheme="minorHAnsi" w:cstheme="minorHAnsi"/>
              </w:rPr>
              <w:t>math problem solving (68% of our students score below proficiency on the math problem-solving common assessments)</w:t>
            </w:r>
            <w:r w:rsidRPr="00C03391">
              <w:rPr>
                <w:rStyle w:val="eop"/>
                <w:rFonts w:asciiTheme="minorHAnsi" w:hAnsiTheme="minorHAnsi" w:cstheme="minorHAnsi"/>
              </w:rPr>
              <w:t> </w:t>
            </w:r>
          </w:p>
        </w:tc>
        <w:tc>
          <w:tcPr>
            <w:tcW w:w="2340" w:type="dxa"/>
            <w:tcBorders>
              <w:top w:val="single" w:sz="6" w:space="0" w:color="auto"/>
              <w:left w:val="single" w:sz="6" w:space="0" w:color="000000" w:themeColor="text1"/>
              <w:bottom w:val="single" w:sz="6" w:space="0" w:color="000000" w:themeColor="text1"/>
              <w:right w:val="single" w:sz="6" w:space="0" w:color="auto"/>
            </w:tcBorders>
            <w:shd w:val="clear" w:color="auto" w:fill="auto"/>
          </w:tcPr>
          <w:p w14:paraId="6820D39B" w14:textId="77777777" w:rsidR="00D74E8E" w:rsidRPr="00C03391" w:rsidRDefault="00D74E8E" w:rsidP="00F2073B">
            <w:pPr>
              <w:pStyle w:val="paragraph"/>
              <w:numPr>
                <w:ilvl w:val="0"/>
                <w:numId w:val="12"/>
              </w:numPr>
              <w:spacing w:before="0" w:beforeAutospacing="0" w:after="0" w:afterAutospacing="0"/>
              <w:textAlignment w:val="baseline"/>
              <w:rPr>
                <w:rFonts w:asciiTheme="minorHAnsi" w:hAnsiTheme="minorHAnsi" w:cstheme="minorHAnsi"/>
                <w:color w:val="000000"/>
                <w:sz w:val="22"/>
                <w:szCs w:val="22"/>
              </w:rPr>
            </w:pPr>
            <w:r w:rsidRPr="00C03391">
              <w:rPr>
                <w:rStyle w:val="normaltextrun"/>
                <w:rFonts w:asciiTheme="minorHAnsi" w:hAnsiTheme="minorHAnsi" w:cstheme="minorHAnsi"/>
                <w:color w:val="000000"/>
                <w:sz w:val="22"/>
                <w:szCs w:val="22"/>
              </w:rPr>
              <w:t>MI</w:t>
            </w:r>
            <w:r w:rsidRPr="00C03391">
              <w:rPr>
                <w:rStyle w:val="eop"/>
                <w:rFonts w:asciiTheme="minorHAnsi" w:hAnsiTheme="minorHAnsi" w:cstheme="minorHAnsi"/>
                <w:color w:val="000000"/>
                <w:sz w:val="22"/>
                <w:szCs w:val="22"/>
              </w:rPr>
              <w:t> </w:t>
            </w:r>
          </w:p>
          <w:p w14:paraId="4E62C124" w14:textId="77777777" w:rsidR="00D74E8E" w:rsidRPr="00C03391" w:rsidRDefault="00D74E8E" w:rsidP="00F2073B">
            <w:pPr>
              <w:pStyle w:val="paragraph"/>
              <w:numPr>
                <w:ilvl w:val="0"/>
                <w:numId w:val="12"/>
              </w:numPr>
              <w:spacing w:before="0" w:beforeAutospacing="0" w:after="0" w:afterAutospacing="0"/>
              <w:textAlignment w:val="baseline"/>
              <w:rPr>
                <w:rFonts w:asciiTheme="minorHAnsi" w:hAnsiTheme="minorHAnsi" w:cstheme="minorHAnsi"/>
                <w:color w:val="000000"/>
                <w:sz w:val="22"/>
                <w:szCs w:val="22"/>
              </w:rPr>
            </w:pPr>
            <w:r w:rsidRPr="00C03391">
              <w:rPr>
                <w:rStyle w:val="normaltextrun"/>
                <w:rFonts w:asciiTheme="minorHAnsi" w:hAnsiTheme="minorHAnsi" w:cstheme="minorHAnsi"/>
                <w:color w:val="000000"/>
                <w:sz w:val="22"/>
                <w:szCs w:val="22"/>
              </w:rPr>
              <w:t>math common assessments</w:t>
            </w:r>
            <w:r w:rsidRPr="00C03391">
              <w:rPr>
                <w:rStyle w:val="eop"/>
                <w:rFonts w:asciiTheme="minorHAnsi" w:hAnsiTheme="minorHAnsi" w:cstheme="minorHAnsi"/>
                <w:color w:val="000000"/>
                <w:sz w:val="22"/>
                <w:szCs w:val="22"/>
              </w:rPr>
              <w:t> </w:t>
            </w:r>
          </w:p>
          <w:p w14:paraId="3D986822" w14:textId="77777777" w:rsidR="00D74E8E" w:rsidRPr="00C03391" w:rsidRDefault="00D74E8E" w:rsidP="00F2073B">
            <w:pPr>
              <w:pStyle w:val="paragraph"/>
              <w:numPr>
                <w:ilvl w:val="0"/>
                <w:numId w:val="12"/>
              </w:numPr>
              <w:spacing w:before="0" w:beforeAutospacing="0" w:after="0" w:afterAutospacing="0"/>
              <w:textAlignment w:val="baseline"/>
              <w:rPr>
                <w:rFonts w:asciiTheme="minorHAnsi" w:hAnsiTheme="minorHAnsi" w:cstheme="minorHAnsi"/>
                <w:color w:val="000000"/>
                <w:sz w:val="22"/>
                <w:szCs w:val="22"/>
              </w:rPr>
            </w:pPr>
            <w:r w:rsidRPr="00C03391">
              <w:rPr>
                <w:rStyle w:val="normaltextrun"/>
                <w:rFonts w:asciiTheme="minorHAnsi" w:hAnsiTheme="minorHAnsi" w:cstheme="minorHAnsi"/>
                <w:color w:val="000000"/>
                <w:sz w:val="22"/>
                <w:szCs w:val="22"/>
              </w:rPr>
              <w:t>Xtramath </w:t>
            </w:r>
            <w:r w:rsidRPr="00C03391">
              <w:rPr>
                <w:rStyle w:val="eop"/>
                <w:rFonts w:asciiTheme="minorHAnsi" w:hAnsiTheme="minorHAnsi" w:cstheme="minorHAnsi"/>
                <w:color w:val="000000"/>
                <w:sz w:val="22"/>
                <w:szCs w:val="22"/>
              </w:rPr>
              <w:t> </w:t>
            </w:r>
          </w:p>
          <w:p w14:paraId="1ADFA2F7" w14:textId="77777777" w:rsidR="00D74E8E" w:rsidRPr="00C03391" w:rsidRDefault="00D74E8E" w:rsidP="00F2073B">
            <w:pPr>
              <w:pStyle w:val="paragraph"/>
              <w:numPr>
                <w:ilvl w:val="0"/>
                <w:numId w:val="12"/>
              </w:numPr>
              <w:spacing w:before="0" w:beforeAutospacing="0" w:after="0" w:afterAutospacing="0"/>
              <w:textAlignment w:val="baseline"/>
              <w:rPr>
                <w:rFonts w:asciiTheme="minorHAnsi" w:hAnsiTheme="minorHAnsi" w:cstheme="minorHAnsi"/>
                <w:color w:val="000000"/>
                <w:sz w:val="22"/>
                <w:szCs w:val="22"/>
              </w:rPr>
            </w:pPr>
            <w:r w:rsidRPr="00C03391">
              <w:rPr>
                <w:rStyle w:val="normaltextrun"/>
                <w:rFonts w:asciiTheme="minorHAnsi" w:hAnsiTheme="minorHAnsi" w:cstheme="minorHAnsi"/>
                <w:color w:val="000000"/>
                <w:sz w:val="22"/>
                <w:szCs w:val="22"/>
              </w:rPr>
              <w:t>Interims</w:t>
            </w:r>
          </w:p>
          <w:p w14:paraId="107BA391" w14:textId="77777777" w:rsidR="00D74E8E" w:rsidRPr="00C03391" w:rsidRDefault="00D74E8E" w:rsidP="00F2073B">
            <w:pPr>
              <w:pStyle w:val="paragraph"/>
              <w:numPr>
                <w:ilvl w:val="0"/>
                <w:numId w:val="12"/>
              </w:numPr>
              <w:spacing w:before="0" w:beforeAutospacing="0" w:after="0" w:afterAutospacing="0"/>
              <w:textAlignment w:val="baseline"/>
              <w:rPr>
                <w:rFonts w:asciiTheme="minorHAnsi" w:hAnsiTheme="minorHAnsi" w:cstheme="minorHAnsi"/>
                <w:color w:val="000000"/>
                <w:sz w:val="22"/>
                <w:szCs w:val="22"/>
              </w:rPr>
            </w:pPr>
            <w:r w:rsidRPr="00C03391">
              <w:rPr>
                <w:rStyle w:val="normaltextrun"/>
                <w:rFonts w:asciiTheme="minorHAnsi" w:hAnsiTheme="minorHAnsi" w:cstheme="minorHAnsi"/>
                <w:color w:val="000000"/>
                <w:sz w:val="22"/>
                <w:szCs w:val="22"/>
              </w:rPr>
              <w:t>i-Ready</w:t>
            </w:r>
            <w:r w:rsidRPr="00C03391">
              <w:rPr>
                <w:rStyle w:val="eop"/>
                <w:rFonts w:asciiTheme="minorHAnsi" w:hAnsiTheme="minorHAnsi" w:cstheme="minorHAnsi"/>
                <w:color w:val="000000"/>
                <w:sz w:val="22"/>
                <w:szCs w:val="22"/>
              </w:rPr>
              <w:t> diagnostic assessment</w:t>
            </w:r>
          </w:p>
          <w:p w14:paraId="62F00928" w14:textId="77777777" w:rsidR="00D74E8E" w:rsidRPr="00C03391" w:rsidRDefault="00D74E8E" w:rsidP="00D74E8E">
            <w:pPr>
              <w:tabs>
                <w:tab w:val="left" w:pos="3390"/>
              </w:tabs>
              <w:spacing w:after="0" w:line="240" w:lineRule="auto"/>
              <w:rPr>
                <w:rFonts w:cstheme="minorHAnsi"/>
                <w:bCs/>
              </w:rPr>
            </w:pPr>
          </w:p>
        </w:tc>
      </w:tr>
      <w:tr w:rsidR="00D74E8E" w:rsidRPr="00C03391" w14:paraId="12759BB1" w14:textId="77777777" w:rsidTr="34314870">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5989F266" w14:textId="77777777" w:rsidR="00D74E8E" w:rsidRPr="00C03391" w:rsidRDefault="00D74E8E" w:rsidP="00D74E8E">
            <w:pPr>
              <w:tabs>
                <w:tab w:val="left" w:pos="3390"/>
              </w:tabs>
              <w:spacing w:after="0" w:line="240" w:lineRule="auto"/>
              <w:jc w:val="center"/>
              <w:rPr>
                <w:rFonts w:cstheme="minorHAnsi"/>
                <w:b/>
                <w:bCs/>
              </w:rPr>
            </w:pPr>
            <w:r w:rsidRPr="00C03391">
              <w:rPr>
                <w:rFonts w:cstheme="minorHAnsi"/>
                <w:b/>
                <w:bCs/>
              </w:rPr>
              <w:t>Science</w:t>
            </w:r>
          </w:p>
          <w:p w14:paraId="54809DF5" w14:textId="7E2730C8" w:rsidR="00D74E8E" w:rsidRPr="00C03391" w:rsidRDefault="00D74E8E" w:rsidP="00D74E8E">
            <w:pPr>
              <w:tabs>
                <w:tab w:val="left" w:pos="3390"/>
              </w:tabs>
              <w:spacing w:after="0" w:line="240" w:lineRule="auto"/>
              <w:jc w:val="center"/>
              <w:rPr>
                <w:rFonts w:cstheme="minorHAnsi"/>
              </w:rPr>
            </w:pP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6CE16F" w14:textId="1FD1A41C" w:rsidR="00D74E8E" w:rsidRPr="000B04C0" w:rsidRDefault="005D3436" w:rsidP="00F2073B">
            <w:pPr>
              <w:pStyle w:val="paragraph"/>
              <w:numPr>
                <w:ilvl w:val="1"/>
                <w:numId w:val="7"/>
              </w:numPr>
              <w:spacing w:before="0" w:beforeAutospacing="0" w:after="0" w:afterAutospacing="0"/>
              <w:textAlignment w:val="baseline"/>
              <w:divId w:val="207880382"/>
              <w:rPr>
                <w:rStyle w:val="eop"/>
                <w:rFonts w:asciiTheme="minorHAnsi" w:hAnsiTheme="minorHAnsi" w:cstheme="minorBidi"/>
                <w:sz w:val="22"/>
                <w:szCs w:val="22"/>
              </w:rPr>
            </w:pPr>
            <w:r>
              <w:rPr>
                <w:rStyle w:val="normaltextrun"/>
                <w:rFonts w:asciiTheme="minorHAnsi" w:hAnsiTheme="minorHAnsi" w:cstheme="minorBidi"/>
                <w:color w:val="000000" w:themeColor="text1"/>
                <w:sz w:val="22"/>
                <w:szCs w:val="22"/>
              </w:rPr>
              <w:t xml:space="preserve">usage of </w:t>
            </w:r>
            <w:r w:rsidR="00D74E8E" w:rsidRPr="0E59302B">
              <w:rPr>
                <w:rStyle w:val="normaltextrun"/>
                <w:rFonts w:asciiTheme="minorHAnsi" w:hAnsiTheme="minorHAnsi" w:cstheme="minorBidi"/>
                <w:color w:val="000000" w:themeColor="text1"/>
                <w:sz w:val="22"/>
                <w:szCs w:val="22"/>
              </w:rPr>
              <w:t>hands-on science materials </w:t>
            </w:r>
            <w:r w:rsidR="00D74E8E" w:rsidRPr="0E59302B">
              <w:rPr>
                <w:rStyle w:val="eop"/>
                <w:rFonts w:asciiTheme="minorHAnsi" w:hAnsiTheme="minorHAnsi" w:cstheme="minorBidi"/>
                <w:color w:val="000000" w:themeColor="text1"/>
                <w:sz w:val="22"/>
                <w:szCs w:val="22"/>
              </w:rPr>
              <w:t> </w:t>
            </w:r>
          </w:p>
          <w:p w14:paraId="46D018CA" w14:textId="6530E88E" w:rsidR="000B04C0" w:rsidRPr="007F75FB" w:rsidRDefault="000B04C0" w:rsidP="000B04C0">
            <w:pPr>
              <w:pStyle w:val="paragraph"/>
              <w:spacing w:before="0" w:beforeAutospacing="0" w:after="0" w:afterAutospacing="0"/>
              <w:textAlignment w:val="baseline"/>
              <w:divId w:val="207880382"/>
              <w:rPr>
                <w:rStyle w:val="eop"/>
                <w:rFonts w:asciiTheme="minorHAnsi" w:hAnsiTheme="minorHAnsi" w:cstheme="minorHAnsi"/>
                <w:color w:val="000000"/>
              </w:rPr>
            </w:pPr>
          </w:p>
          <w:p w14:paraId="20FB3125" w14:textId="397488D5" w:rsidR="009A5BB0" w:rsidRPr="009A5BB0" w:rsidRDefault="0093064D" w:rsidP="009A5BB0">
            <w:pPr>
              <w:pStyle w:val="paragraph"/>
              <w:numPr>
                <w:ilvl w:val="0"/>
                <w:numId w:val="29"/>
              </w:numPr>
              <w:spacing w:before="0" w:beforeAutospacing="0" w:after="0" w:afterAutospacing="0"/>
              <w:textAlignment w:val="baseline"/>
              <w:divId w:val="207880382"/>
              <w:rPr>
                <w:rFonts w:asciiTheme="minorHAnsi" w:hAnsiTheme="minorHAnsi" w:cstheme="minorBidi"/>
                <w:sz w:val="22"/>
                <w:szCs w:val="22"/>
              </w:rPr>
            </w:pPr>
            <w:r w:rsidRPr="003C337B">
              <w:rPr>
                <w:rFonts w:asciiTheme="minorHAnsi" w:hAnsiTheme="minorHAnsi" w:cstheme="minorBidi"/>
                <w:sz w:val="22"/>
                <w:szCs w:val="22"/>
              </w:rPr>
              <w:t>Student</w:t>
            </w:r>
            <w:r w:rsidR="00711438" w:rsidRPr="003C337B">
              <w:rPr>
                <w:rFonts w:asciiTheme="minorHAnsi" w:hAnsiTheme="minorHAnsi" w:cstheme="minorBidi"/>
                <w:sz w:val="22"/>
                <w:szCs w:val="22"/>
              </w:rPr>
              <w:t xml:space="preserve"> milestones data indicates an increase of </w:t>
            </w:r>
            <w:r w:rsidR="00C67E4C" w:rsidRPr="003C337B">
              <w:rPr>
                <w:rFonts w:asciiTheme="minorHAnsi" w:hAnsiTheme="minorHAnsi" w:cstheme="minorBidi"/>
                <w:sz w:val="22"/>
                <w:szCs w:val="22"/>
              </w:rPr>
              <w:t>5% of the students scoring in</w:t>
            </w:r>
            <w:r w:rsidRPr="003C337B">
              <w:rPr>
                <w:rFonts w:asciiTheme="minorHAnsi" w:hAnsiTheme="minorHAnsi" w:cstheme="minorBidi"/>
                <w:sz w:val="22"/>
                <w:szCs w:val="22"/>
              </w:rPr>
              <w:t xml:space="preserve"> the proficient range</w:t>
            </w:r>
            <w:r w:rsidR="009A5BB0">
              <w:rPr>
                <w:rFonts w:asciiTheme="minorHAnsi" w:hAnsiTheme="minorHAnsi" w:cstheme="minorBidi"/>
                <w:sz w:val="22"/>
                <w:szCs w:val="22"/>
              </w:rPr>
              <w:t>.</w:t>
            </w:r>
          </w:p>
          <w:p w14:paraId="48CE957E" w14:textId="101160F4" w:rsidR="00D74E8E" w:rsidRPr="00C03391" w:rsidRDefault="00D74E8E" w:rsidP="00D74E8E">
            <w:pPr>
              <w:tabs>
                <w:tab w:val="left" w:pos="3390"/>
              </w:tabs>
              <w:spacing w:after="0" w:line="240" w:lineRule="auto"/>
              <w:rPr>
                <w:rFonts w:cstheme="minorHAnsi"/>
                <w:bCs/>
              </w:rPr>
            </w:pPr>
            <w:r w:rsidRPr="00C03391">
              <w:rPr>
                <w:rStyle w:val="normaltextrun"/>
                <w:rFonts w:cstheme="minorHAnsi"/>
              </w:rPr>
              <w:t> </w:t>
            </w:r>
            <w:r w:rsidRPr="00C03391">
              <w:rPr>
                <w:rStyle w:val="eop"/>
                <w:rFonts w:cstheme="minorHAnsi"/>
              </w:rPr>
              <w:t>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C12D69" w14:textId="77777777" w:rsidR="00D74E8E" w:rsidRPr="00201C66" w:rsidRDefault="00D74E8E" w:rsidP="00F2073B">
            <w:pPr>
              <w:pStyle w:val="paragraph"/>
              <w:numPr>
                <w:ilvl w:val="1"/>
                <w:numId w:val="7"/>
              </w:numPr>
              <w:spacing w:before="0" w:beforeAutospacing="0" w:after="0" w:afterAutospacing="0"/>
              <w:textAlignment w:val="baseline"/>
              <w:divId w:val="659307981"/>
              <w:rPr>
                <w:rFonts w:asciiTheme="minorHAnsi" w:hAnsiTheme="minorHAnsi" w:cstheme="minorHAnsi"/>
                <w:sz w:val="22"/>
                <w:szCs w:val="22"/>
              </w:rPr>
            </w:pPr>
            <w:r w:rsidRPr="00201C66">
              <w:rPr>
                <w:rStyle w:val="normaltextrun"/>
                <w:rFonts w:asciiTheme="minorHAnsi" w:hAnsiTheme="minorHAnsi" w:cstheme="minorHAnsi"/>
                <w:color w:val="000000"/>
                <w:sz w:val="22"/>
                <w:szCs w:val="22"/>
              </w:rPr>
              <w:t>integration of standards into literacy and math block </w:t>
            </w:r>
            <w:r w:rsidRPr="00201C66">
              <w:rPr>
                <w:rStyle w:val="eop"/>
                <w:rFonts w:asciiTheme="minorHAnsi" w:hAnsiTheme="minorHAnsi" w:cstheme="minorHAnsi"/>
                <w:color w:val="000000"/>
                <w:sz w:val="22"/>
                <w:szCs w:val="22"/>
              </w:rPr>
              <w:t> </w:t>
            </w:r>
          </w:p>
          <w:p w14:paraId="5EF7D488" w14:textId="77777777" w:rsidR="00D74E8E" w:rsidRPr="00201C66" w:rsidRDefault="00D74E8E" w:rsidP="00F2073B">
            <w:pPr>
              <w:pStyle w:val="paragraph"/>
              <w:numPr>
                <w:ilvl w:val="1"/>
                <w:numId w:val="7"/>
              </w:numPr>
              <w:spacing w:before="0" w:beforeAutospacing="0" w:after="0" w:afterAutospacing="0"/>
              <w:textAlignment w:val="baseline"/>
              <w:divId w:val="659307981"/>
              <w:rPr>
                <w:rFonts w:asciiTheme="minorHAnsi" w:hAnsiTheme="minorHAnsi" w:cstheme="minorHAnsi"/>
                <w:sz w:val="22"/>
                <w:szCs w:val="22"/>
              </w:rPr>
            </w:pPr>
            <w:r w:rsidRPr="00201C66">
              <w:rPr>
                <w:rStyle w:val="normaltextrun"/>
                <w:rFonts w:asciiTheme="minorHAnsi" w:hAnsiTheme="minorHAnsi" w:cstheme="minorHAnsi"/>
                <w:color w:val="000000"/>
                <w:sz w:val="22"/>
                <w:szCs w:val="22"/>
              </w:rPr>
              <w:t>ample time in daily schedule  </w:t>
            </w:r>
            <w:r w:rsidRPr="00201C66">
              <w:rPr>
                <w:rStyle w:val="eop"/>
                <w:rFonts w:asciiTheme="minorHAnsi" w:hAnsiTheme="minorHAnsi" w:cstheme="minorHAnsi"/>
                <w:color w:val="000000"/>
                <w:sz w:val="22"/>
                <w:szCs w:val="22"/>
              </w:rPr>
              <w:t> </w:t>
            </w:r>
          </w:p>
          <w:p w14:paraId="64A158DE" w14:textId="77777777" w:rsidR="00D74E8E" w:rsidRPr="00201C66" w:rsidRDefault="00D74E8E" w:rsidP="00F2073B">
            <w:pPr>
              <w:pStyle w:val="paragraph"/>
              <w:numPr>
                <w:ilvl w:val="1"/>
                <w:numId w:val="7"/>
              </w:numPr>
              <w:spacing w:before="0" w:beforeAutospacing="0" w:after="0" w:afterAutospacing="0"/>
              <w:textAlignment w:val="baseline"/>
              <w:divId w:val="659307981"/>
              <w:rPr>
                <w:rFonts w:asciiTheme="minorHAnsi" w:hAnsiTheme="minorHAnsi" w:cstheme="minorHAnsi"/>
                <w:sz w:val="22"/>
                <w:szCs w:val="22"/>
              </w:rPr>
            </w:pPr>
            <w:r w:rsidRPr="00201C66">
              <w:rPr>
                <w:rStyle w:val="normaltextrun"/>
                <w:rFonts w:asciiTheme="minorHAnsi" w:hAnsiTheme="minorHAnsi" w:cstheme="minorHAnsi"/>
                <w:color w:val="000000"/>
                <w:sz w:val="22"/>
                <w:szCs w:val="22"/>
              </w:rPr>
              <w:t>science materials to support standards </w:t>
            </w:r>
            <w:r w:rsidRPr="00201C66">
              <w:rPr>
                <w:rStyle w:val="eop"/>
                <w:rFonts w:asciiTheme="minorHAnsi" w:hAnsiTheme="minorHAnsi" w:cstheme="minorHAnsi"/>
                <w:color w:val="000000"/>
                <w:sz w:val="22"/>
                <w:szCs w:val="22"/>
              </w:rPr>
              <w:t> </w:t>
            </w:r>
          </w:p>
          <w:p w14:paraId="3B277E68" w14:textId="77777777" w:rsidR="00D74E8E" w:rsidRPr="00201C66" w:rsidRDefault="00D74E8E" w:rsidP="00F2073B">
            <w:pPr>
              <w:pStyle w:val="ListParagraph"/>
              <w:numPr>
                <w:ilvl w:val="1"/>
                <w:numId w:val="7"/>
              </w:numPr>
              <w:tabs>
                <w:tab w:val="left" w:pos="3390"/>
              </w:tabs>
              <w:spacing w:after="0" w:line="240" w:lineRule="auto"/>
              <w:rPr>
                <w:rStyle w:val="eop"/>
                <w:rFonts w:asciiTheme="minorHAnsi" w:hAnsiTheme="minorHAnsi" w:cstheme="minorHAnsi"/>
                <w:bCs/>
              </w:rPr>
            </w:pPr>
            <w:r w:rsidRPr="00201C66">
              <w:rPr>
                <w:rStyle w:val="normaltextrun"/>
                <w:rFonts w:asciiTheme="minorHAnsi" w:hAnsiTheme="minorHAnsi" w:cstheme="minorHAnsi"/>
              </w:rPr>
              <w:t>aligned science reading materials for literacy block   </w:t>
            </w:r>
            <w:r w:rsidRPr="00201C66">
              <w:rPr>
                <w:rStyle w:val="eop"/>
                <w:rFonts w:asciiTheme="minorHAnsi" w:hAnsiTheme="minorHAnsi" w:cstheme="minorHAnsi"/>
              </w:rPr>
              <w:t> </w:t>
            </w:r>
          </w:p>
          <w:p w14:paraId="3849DC3D" w14:textId="30CE2762" w:rsidR="009A5BB0" w:rsidRPr="00C03391" w:rsidRDefault="009A5BB0" w:rsidP="00F2073B">
            <w:pPr>
              <w:pStyle w:val="ListParagraph"/>
              <w:numPr>
                <w:ilvl w:val="1"/>
                <w:numId w:val="7"/>
              </w:numPr>
              <w:tabs>
                <w:tab w:val="left" w:pos="3390"/>
              </w:tabs>
              <w:spacing w:after="0" w:line="240" w:lineRule="auto"/>
              <w:rPr>
                <w:rFonts w:asciiTheme="minorHAnsi" w:hAnsiTheme="minorHAnsi" w:cstheme="minorHAnsi"/>
                <w:bCs/>
              </w:rPr>
            </w:pPr>
            <w:r w:rsidRPr="00201C66">
              <w:rPr>
                <w:rStyle w:val="eop"/>
                <w:rFonts w:asciiTheme="minorHAnsi" w:hAnsiTheme="minorHAnsi" w:cstheme="minorHAnsi"/>
              </w:rPr>
              <w:t xml:space="preserve">Data indicates concerns in </w:t>
            </w:r>
            <w:r w:rsidR="00201C66" w:rsidRPr="00201C66">
              <w:rPr>
                <w:rStyle w:val="eop"/>
                <w:rFonts w:asciiTheme="minorHAnsi" w:hAnsiTheme="minorHAnsi" w:cstheme="minorHAnsi"/>
              </w:rPr>
              <w:t>all domains of science.</w:t>
            </w:r>
            <w:r w:rsidR="00201C66">
              <w:rPr>
                <w:rStyle w:val="eop"/>
              </w:rPr>
              <w:t xml:space="preserve"> </w:t>
            </w:r>
          </w:p>
        </w:tc>
        <w:tc>
          <w:tcPr>
            <w:tcW w:w="2340" w:type="dxa"/>
            <w:tcBorders>
              <w:top w:val="single" w:sz="6" w:space="0" w:color="auto"/>
              <w:left w:val="single" w:sz="6" w:space="0" w:color="000000" w:themeColor="text1"/>
              <w:bottom w:val="single" w:sz="6" w:space="0" w:color="000000" w:themeColor="text1"/>
              <w:right w:val="single" w:sz="6" w:space="0" w:color="auto"/>
            </w:tcBorders>
            <w:shd w:val="clear" w:color="auto" w:fill="auto"/>
          </w:tcPr>
          <w:p w14:paraId="21332EF3" w14:textId="77777777" w:rsidR="00D74E8E" w:rsidRPr="00C03391" w:rsidRDefault="00D74E8E" w:rsidP="00F2073B">
            <w:pPr>
              <w:pStyle w:val="paragraph"/>
              <w:numPr>
                <w:ilvl w:val="1"/>
                <w:numId w:val="7"/>
              </w:numPr>
              <w:spacing w:before="0" w:beforeAutospacing="0" w:after="0" w:afterAutospacing="0"/>
              <w:textAlignment w:val="baseline"/>
              <w:divId w:val="256446982"/>
              <w:rPr>
                <w:rFonts w:asciiTheme="minorHAnsi" w:hAnsiTheme="minorHAnsi" w:cstheme="minorHAnsi"/>
                <w:sz w:val="22"/>
                <w:szCs w:val="22"/>
              </w:rPr>
            </w:pPr>
            <w:r w:rsidRPr="00C03391">
              <w:rPr>
                <w:rStyle w:val="normaltextrun"/>
                <w:rFonts w:asciiTheme="minorHAnsi" w:hAnsiTheme="minorHAnsi" w:cstheme="minorHAnsi"/>
                <w:color w:val="000000"/>
                <w:sz w:val="22"/>
                <w:szCs w:val="22"/>
              </w:rPr>
              <w:t>5</w:t>
            </w:r>
            <w:r w:rsidRPr="00C03391">
              <w:rPr>
                <w:rStyle w:val="normaltextrun"/>
                <w:rFonts w:asciiTheme="minorHAnsi" w:hAnsiTheme="minorHAnsi" w:cstheme="minorHAnsi"/>
                <w:color w:val="000000"/>
                <w:sz w:val="22"/>
                <w:szCs w:val="22"/>
                <w:vertAlign w:val="superscript"/>
              </w:rPr>
              <w:t>th</w:t>
            </w:r>
            <w:r w:rsidRPr="00C03391">
              <w:rPr>
                <w:rStyle w:val="normaltextrun"/>
                <w:rFonts w:asciiTheme="minorHAnsi" w:hAnsiTheme="minorHAnsi" w:cstheme="minorHAnsi"/>
                <w:color w:val="000000"/>
                <w:sz w:val="22"/>
                <w:szCs w:val="22"/>
              </w:rPr>
              <w:t xml:space="preserve"> grade Milestones assessment </w:t>
            </w:r>
            <w:r w:rsidRPr="00C03391">
              <w:rPr>
                <w:rStyle w:val="eop"/>
                <w:rFonts w:asciiTheme="minorHAnsi" w:hAnsiTheme="minorHAnsi" w:cstheme="minorHAnsi"/>
                <w:color w:val="000000"/>
                <w:sz w:val="22"/>
                <w:szCs w:val="22"/>
              </w:rPr>
              <w:t> </w:t>
            </w:r>
          </w:p>
          <w:p w14:paraId="439CD52D" w14:textId="77777777" w:rsidR="00D74E8E" w:rsidRPr="00C03391" w:rsidRDefault="00D74E8E" w:rsidP="00F2073B">
            <w:pPr>
              <w:pStyle w:val="paragraph"/>
              <w:numPr>
                <w:ilvl w:val="1"/>
                <w:numId w:val="7"/>
              </w:numPr>
              <w:spacing w:before="0" w:beforeAutospacing="0" w:after="0" w:afterAutospacing="0"/>
              <w:textAlignment w:val="baseline"/>
              <w:divId w:val="256446982"/>
              <w:rPr>
                <w:rFonts w:asciiTheme="minorHAnsi" w:hAnsiTheme="minorHAnsi" w:cstheme="minorHAnsi"/>
                <w:sz w:val="22"/>
                <w:szCs w:val="22"/>
              </w:rPr>
            </w:pPr>
            <w:r w:rsidRPr="00C03391">
              <w:rPr>
                <w:rStyle w:val="normaltextrun"/>
                <w:rFonts w:asciiTheme="minorHAnsi" w:hAnsiTheme="minorHAnsi" w:cstheme="minorHAnsi"/>
                <w:color w:val="000000"/>
                <w:sz w:val="22"/>
                <w:szCs w:val="22"/>
              </w:rPr>
              <w:t>Synergy Grades</w:t>
            </w:r>
            <w:r w:rsidRPr="00C03391">
              <w:rPr>
                <w:rStyle w:val="eop"/>
                <w:rFonts w:asciiTheme="minorHAnsi" w:hAnsiTheme="minorHAnsi" w:cstheme="minorHAnsi"/>
                <w:color w:val="000000"/>
                <w:sz w:val="22"/>
                <w:szCs w:val="22"/>
              </w:rPr>
              <w:t> </w:t>
            </w:r>
          </w:p>
          <w:p w14:paraId="72AB0253" w14:textId="77777777" w:rsidR="00D74E8E" w:rsidRPr="00C03391" w:rsidRDefault="00D74E8E" w:rsidP="00F2073B">
            <w:pPr>
              <w:pStyle w:val="paragraph"/>
              <w:numPr>
                <w:ilvl w:val="1"/>
                <w:numId w:val="7"/>
              </w:numPr>
              <w:spacing w:before="0" w:beforeAutospacing="0" w:after="0" w:afterAutospacing="0"/>
              <w:textAlignment w:val="baseline"/>
              <w:divId w:val="256446982"/>
              <w:rPr>
                <w:rFonts w:asciiTheme="minorHAnsi" w:hAnsiTheme="minorHAnsi" w:cstheme="minorHAnsi"/>
                <w:sz w:val="22"/>
                <w:szCs w:val="22"/>
              </w:rPr>
            </w:pPr>
            <w:r w:rsidRPr="00C03391">
              <w:rPr>
                <w:rStyle w:val="normaltextrun"/>
                <w:rFonts w:asciiTheme="minorHAnsi" w:hAnsiTheme="minorHAnsi" w:cstheme="minorHAnsi"/>
                <w:color w:val="000000"/>
                <w:sz w:val="22"/>
                <w:szCs w:val="22"/>
              </w:rPr>
              <w:t>Interims</w:t>
            </w:r>
            <w:r w:rsidRPr="00C03391">
              <w:rPr>
                <w:rStyle w:val="eop"/>
                <w:rFonts w:asciiTheme="minorHAnsi" w:hAnsiTheme="minorHAnsi" w:cstheme="minorHAnsi"/>
                <w:color w:val="000000"/>
                <w:sz w:val="22"/>
                <w:szCs w:val="22"/>
              </w:rPr>
              <w:t> </w:t>
            </w:r>
          </w:p>
          <w:p w14:paraId="25852855" w14:textId="77777777" w:rsidR="00D74E8E" w:rsidRPr="00C03391" w:rsidRDefault="00D74E8E" w:rsidP="00D74E8E">
            <w:pPr>
              <w:pStyle w:val="paragraph"/>
              <w:spacing w:before="0" w:beforeAutospacing="0" w:after="0" w:afterAutospacing="0"/>
              <w:textAlignment w:val="baseline"/>
              <w:divId w:val="185561847"/>
              <w:rPr>
                <w:rFonts w:asciiTheme="minorHAnsi" w:hAnsiTheme="minorHAnsi" w:cstheme="minorHAnsi"/>
                <w:sz w:val="22"/>
                <w:szCs w:val="22"/>
              </w:rPr>
            </w:pPr>
            <w:r w:rsidRPr="00C03391">
              <w:rPr>
                <w:rStyle w:val="eop"/>
                <w:rFonts w:asciiTheme="minorHAnsi" w:hAnsiTheme="minorHAnsi" w:cstheme="minorHAnsi"/>
                <w:color w:val="000000"/>
                <w:sz w:val="22"/>
                <w:szCs w:val="22"/>
              </w:rPr>
              <w:t> </w:t>
            </w:r>
          </w:p>
          <w:p w14:paraId="0492E55C" w14:textId="00691A3A" w:rsidR="00D74E8E" w:rsidRPr="00C03391" w:rsidRDefault="00D74E8E" w:rsidP="00D74E8E">
            <w:pPr>
              <w:tabs>
                <w:tab w:val="left" w:pos="3390"/>
              </w:tabs>
              <w:spacing w:after="0" w:line="240" w:lineRule="auto"/>
              <w:rPr>
                <w:rFonts w:cstheme="minorHAnsi"/>
                <w:bCs/>
              </w:rPr>
            </w:pPr>
            <w:r w:rsidRPr="00C03391">
              <w:rPr>
                <w:rStyle w:val="normaltextrun"/>
                <w:rFonts w:cstheme="minorHAnsi"/>
                <w:color w:val="000000"/>
              </w:rPr>
              <w:t> </w:t>
            </w:r>
            <w:r w:rsidRPr="00C03391">
              <w:rPr>
                <w:rStyle w:val="eop"/>
                <w:rFonts w:cstheme="minorHAnsi"/>
                <w:color w:val="000000"/>
              </w:rPr>
              <w:t> </w:t>
            </w:r>
          </w:p>
        </w:tc>
      </w:tr>
      <w:tr w:rsidR="00D74E8E" w:rsidRPr="00C03391" w14:paraId="0546DD6B" w14:textId="77777777" w:rsidTr="34314870">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44E2A1A7" w14:textId="77777777" w:rsidR="00D74E8E" w:rsidRPr="00C03391" w:rsidRDefault="00D74E8E" w:rsidP="00D74E8E">
            <w:pPr>
              <w:tabs>
                <w:tab w:val="left" w:pos="3390"/>
              </w:tabs>
              <w:spacing w:after="0" w:line="240" w:lineRule="auto"/>
              <w:jc w:val="center"/>
              <w:rPr>
                <w:rFonts w:cstheme="minorHAnsi"/>
                <w:b/>
                <w:bCs/>
              </w:rPr>
            </w:pPr>
            <w:r w:rsidRPr="00C03391">
              <w:rPr>
                <w:rFonts w:cstheme="minorHAnsi"/>
                <w:b/>
                <w:bCs/>
              </w:rPr>
              <w:t>Social Studies</w:t>
            </w:r>
          </w:p>
          <w:p w14:paraId="1D772FD3" w14:textId="268DB231" w:rsidR="00D74E8E" w:rsidRPr="00C03391" w:rsidRDefault="00D74E8E" w:rsidP="00D74E8E">
            <w:pPr>
              <w:tabs>
                <w:tab w:val="left" w:pos="3390"/>
              </w:tabs>
              <w:spacing w:after="0" w:line="240" w:lineRule="auto"/>
              <w:jc w:val="center"/>
              <w:rPr>
                <w:rFonts w:cstheme="minorHAnsi"/>
              </w:rPr>
            </w:pP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1FD246" w14:textId="77777777" w:rsidR="00D74E8E" w:rsidRPr="00C03391" w:rsidRDefault="00D74E8E" w:rsidP="00F2073B">
            <w:pPr>
              <w:pStyle w:val="paragraph"/>
              <w:numPr>
                <w:ilvl w:val="0"/>
                <w:numId w:val="6"/>
              </w:numPr>
              <w:spacing w:before="0" w:beforeAutospacing="0" w:after="0" w:afterAutospacing="0"/>
              <w:textAlignment w:val="baseline"/>
              <w:divId w:val="2054961693"/>
              <w:rPr>
                <w:rFonts w:asciiTheme="minorHAnsi" w:hAnsiTheme="minorHAnsi" w:cstheme="minorHAnsi"/>
                <w:sz w:val="22"/>
                <w:szCs w:val="22"/>
              </w:rPr>
            </w:pPr>
            <w:r w:rsidRPr="00C03391">
              <w:rPr>
                <w:rStyle w:val="normaltextrun"/>
                <w:rFonts w:asciiTheme="minorHAnsi" w:hAnsiTheme="minorHAnsi" w:cstheme="minorHAnsi"/>
                <w:color w:val="000000"/>
                <w:sz w:val="22"/>
                <w:szCs w:val="22"/>
              </w:rPr>
              <w:t>Studies Weekly to support the standards </w:t>
            </w:r>
            <w:r w:rsidRPr="00C03391">
              <w:rPr>
                <w:rStyle w:val="eop"/>
                <w:rFonts w:asciiTheme="minorHAnsi" w:hAnsiTheme="minorHAnsi" w:cstheme="minorHAnsi"/>
                <w:color w:val="000000"/>
                <w:sz w:val="22"/>
                <w:szCs w:val="22"/>
              </w:rPr>
              <w:t> </w:t>
            </w:r>
          </w:p>
          <w:p w14:paraId="3F4558AB" w14:textId="7D59248D" w:rsidR="00D74E8E" w:rsidRPr="00C03391" w:rsidRDefault="00D74E8E" w:rsidP="00F2073B">
            <w:pPr>
              <w:pStyle w:val="ListParagraph"/>
              <w:numPr>
                <w:ilvl w:val="0"/>
                <w:numId w:val="6"/>
              </w:numPr>
              <w:tabs>
                <w:tab w:val="left" w:pos="3390"/>
              </w:tabs>
              <w:spacing w:after="0" w:line="240" w:lineRule="auto"/>
              <w:rPr>
                <w:rFonts w:asciiTheme="minorHAnsi" w:hAnsiTheme="minorHAnsi" w:cstheme="minorHAnsi"/>
                <w:bCs/>
              </w:rPr>
            </w:pPr>
            <w:r w:rsidRPr="00C03391">
              <w:rPr>
                <w:rStyle w:val="normaltextrun"/>
                <w:rFonts w:asciiTheme="minorHAnsi" w:hAnsiTheme="minorHAnsi" w:cstheme="minorHAnsi"/>
              </w:rPr>
              <w:t>Integration of standards by support staff </w:t>
            </w:r>
            <w:r w:rsidRPr="00C03391">
              <w:rPr>
                <w:rStyle w:val="eop"/>
                <w:rFonts w:asciiTheme="minorHAnsi" w:hAnsiTheme="minorHAnsi" w:cstheme="minorHAnsi"/>
              </w:rPr>
              <w:t>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FFD76B" w14:textId="1F113BBA" w:rsidR="00D74E8E" w:rsidRPr="00C03391" w:rsidRDefault="00D74E8E" w:rsidP="00F2073B">
            <w:pPr>
              <w:pStyle w:val="paragraph"/>
              <w:numPr>
                <w:ilvl w:val="0"/>
                <w:numId w:val="6"/>
              </w:numPr>
              <w:spacing w:before="0" w:beforeAutospacing="0" w:after="0" w:afterAutospacing="0"/>
              <w:textAlignment w:val="baseline"/>
              <w:divId w:val="556167409"/>
              <w:rPr>
                <w:rFonts w:asciiTheme="minorHAnsi" w:hAnsiTheme="minorHAnsi" w:cstheme="minorHAnsi"/>
                <w:sz w:val="22"/>
                <w:szCs w:val="22"/>
              </w:rPr>
            </w:pPr>
            <w:r w:rsidRPr="00C03391">
              <w:rPr>
                <w:rStyle w:val="normaltextrun"/>
                <w:rFonts w:asciiTheme="minorHAnsi" w:hAnsiTheme="minorHAnsi" w:cstheme="minorHAnsi"/>
                <w:color w:val="000000"/>
                <w:sz w:val="22"/>
                <w:szCs w:val="22"/>
              </w:rPr>
              <w:t>Aligned Social Studies reading materials for literacy block  </w:t>
            </w:r>
            <w:r w:rsidRPr="00C03391">
              <w:rPr>
                <w:rStyle w:val="eop"/>
                <w:rFonts w:asciiTheme="minorHAnsi" w:hAnsiTheme="minorHAnsi" w:cstheme="minorHAnsi"/>
                <w:color w:val="000000"/>
                <w:sz w:val="22"/>
                <w:szCs w:val="22"/>
              </w:rPr>
              <w:t> </w:t>
            </w:r>
          </w:p>
          <w:p w14:paraId="28F7D7F3" w14:textId="028BC446" w:rsidR="00D74E8E" w:rsidRPr="00C03391" w:rsidRDefault="00D74E8E" w:rsidP="00F2073B">
            <w:pPr>
              <w:pStyle w:val="paragraph"/>
              <w:numPr>
                <w:ilvl w:val="0"/>
                <w:numId w:val="6"/>
              </w:numPr>
              <w:spacing w:before="0" w:beforeAutospacing="0" w:after="0" w:afterAutospacing="0"/>
              <w:textAlignment w:val="baseline"/>
              <w:divId w:val="556167409"/>
              <w:rPr>
                <w:rFonts w:asciiTheme="minorHAnsi" w:hAnsiTheme="minorHAnsi" w:cstheme="minorHAnsi"/>
                <w:sz w:val="22"/>
                <w:szCs w:val="22"/>
              </w:rPr>
            </w:pPr>
            <w:r w:rsidRPr="00C03391">
              <w:rPr>
                <w:rStyle w:val="normaltextrun"/>
                <w:rFonts w:asciiTheme="minorHAnsi" w:hAnsiTheme="minorHAnsi" w:cstheme="minorHAnsi"/>
                <w:color w:val="000000"/>
                <w:sz w:val="22"/>
                <w:szCs w:val="22"/>
              </w:rPr>
              <w:t>Ample time in daily schedule </w:t>
            </w:r>
            <w:r w:rsidRPr="00C03391">
              <w:rPr>
                <w:rStyle w:val="eop"/>
                <w:rFonts w:asciiTheme="minorHAnsi" w:hAnsiTheme="minorHAnsi" w:cstheme="minorHAnsi"/>
                <w:color w:val="000000"/>
                <w:sz w:val="22"/>
                <w:szCs w:val="22"/>
              </w:rPr>
              <w:t> </w:t>
            </w:r>
          </w:p>
          <w:p w14:paraId="472441F8" w14:textId="77777777" w:rsidR="00D74E8E" w:rsidRPr="00C03391" w:rsidRDefault="00D74E8E" w:rsidP="00D74E8E">
            <w:pPr>
              <w:pStyle w:val="paragraph"/>
              <w:spacing w:before="0" w:beforeAutospacing="0" w:after="0" w:afterAutospacing="0"/>
              <w:textAlignment w:val="baseline"/>
              <w:divId w:val="2143032832"/>
              <w:rPr>
                <w:rFonts w:asciiTheme="minorHAnsi" w:hAnsiTheme="minorHAnsi" w:cstheme="minorHAnsi"/>
                <w:sz w:val="22"/>
                <w:szCs w:val="22"/>
              </w:rPr>
            </w:pPr>
            <w:r w:rsidRPr="00C03391">
              <w:rPr>
                <w:rStyle w:val="normaltextrun"/>
                <w:rFonts w:asciiTheme="minorHAnsi" w:hAnsiTheme="minorHAnsi" w:cstheme="minorHAnsi"/>
                <w:sz w:val="22"/>
                <w:szCs w:val="22"/>
              </w:rPr>
              <w:t> </w:t>
            </w:r>
            <w:r w:rsidRPr="00C03391">
              <w:rPr>
                <w:rStyle w:val="eop"/>
                <w:rFonts w:asciiTheme="minorHAnsi" w:hAnsiTheme="minorHAnsi" w:cstheme="minorHAnsi"/>
                <w:sz w:val="22"/>
                <w:szCs w:val="22"/>
              </w:rPr>
              <w:t> </w:t>
            </w:r>
          </w:p>
          <w:p w14:paraId="62677E2C" w14:textId="5503A5E1" w:rsidR="00D74E8E" w:rsidRPr="00C03391" w:rsidRDefault="00D74E8E" w:rsidP="00D74E8E">
            <w:pPr>
              <w:tabs>
                <w:tab w:val="left" w:pos="3390"/>
              </w:tabs>
              <w:spacing w:after="0" w:line="240" w:lineRule="auto"/>
              <w:rPr>
                <w:rFonts w:cstheme="minorHAnsi"/>
                <w:bCs/>
              </w:rPr>
            </w:pPr>
            <w:r w:rsidRPr="00C03391">
              <w:rPr>
                <w:rStyle w:val="normaltextrun"/>
                <w:rFonts w:cstheme="minorHAnsi"/>
              </w:rPr>
              <w:t> </w:t>
            </w:r>
            <w:r w:rsidRPr="00C03391">
              <w:rPr>
                <w:rStyle w:val="eop"/>
                <w:rFonts w:cstheme="minorHAnsi"/>
              </w:rPr>
              <w:t> </w:t>
            </w:r>
          </w:p>
        </w:tc>
        <w:tc>
          <w:tcPr>
            <w:tcW w:w="2340" w:type="dxa"/>
            <w:tcBorders>
              <w:top w:val="single" w:sz="6" w:space="0" w:color="auto"/>
              <w:left w:val="single" w:sz="6" w:space="0" w:color="000000" w:themeColor="text1"/>
              <w:bottom w:val="single" w:sz="6" w:space="0" w:color="000000" w:themeColor="text1"/>
              <w:right w:val="single" w:sz="6" w:space="0" w:color="auto"/>
            </w:tcBorders>
            <w:shd w:val="clear" w:color="auto" w:fill="auto"/>
          </w:tcPr>
          <w:p w14:paraId="07FF79F7" w14:textId="77777777" w:rsidR="00D74E8E" w:rsidRPr="00C03391" w:rsidRDefault="00D74E8E" w:rsidP="00F2073B">
            <w:pPr>
              <w:pStyle w:val="paragraph"/>
              <w:numPr>
                <w:ilvl w:val="0"/>
                <w:numId w:val="8"/>
              </w:numPr>
              <w:spacing w:before="0" w:beforeAutospacing="0" w:after="0" w:afterAutospacing="0"/>
              <w:textAlignment w:val="baseline"/>
              <w:divId w:val="2099448432"/>
              <w:rPr>
                <w:rFonts w:asciiTheme="minorHAnsi" w:hAnsiTheme="minorHAnsi" w:cstheme="minorHAnsi"/>
                <w:color w:val="000000"/>
                <w:sz w:val="22"/>
                <w:szCs w:val="22"/>
              </w:rPr>
            </w:pPr>
            <w:r w:rsidRPr="00C03391">
              <w:rPr>
                <w:rStyle w:val="normaltextrun"/>
                <w:rFonts w:asciiTheme="minorHAnsi" w:hAnsiTheme="minorHAnsi" w:cstheme="minorHAnsi"/>
                <w:color w:val="000000"/>
                <w:sz w:val="22"/>
                <w:szCs w:val="22"/>
              </w:rPr>
              <w:t>Interims</w:t>
            </w:r>
            <w:r w:rsidRPr="00C03391">
              <w:rPr>
                <w:rStyle w:val="eop"/>
                <w:rFonts w:asciiTheme="minorHAnsi" w:hAnsiTheme="minorHAnsi" w:cstheme="minorHAnsi"/>
                <w:color w:val="000000"/>
                <w:sz w:val="22"/>
                <w:szCs w:val="22"/>
              </w:rPr>
              <w:t> </w:t>
            </w:r>
          </w:p>
          <w:p w14:paraId="3760526C" w14:textId="6EF6A84F" w:rsidR="00D74E8E" w:rsidRPr="00C03391" w:rsidRDefault="00D74E8E" w:rsidP="00F2073B">
            <w:pPr>
              <w:pStyle w:val="ListParagraph"/>
              <w:numPr>
                <w:ilvl w:val="0"/>
                <w:numId w:val="8"/>
              </w:numPr>
              <w:tabs>
                <w:tab w:val="left" w:pos="3390"/>
              </w:tabs>
              <w:spacing w:after="0" w:line="240" w:lineRule="auto"/>
              <w:rPr>
                <w:rFonts w:asciiTheme="minorHAnsi" w:hAnsiTheme="minorHAnsi" w:cstheme="minorHAnsi"/>
                <w:bCs/>
              </w:rPr>
            </w:pPr>
            <w:r w:rsidRPr="00C03391">
              <w:rPr>
                <w:rStyle w:val="normaltextrun"/>
                <w:rFonts w:asciiTheme="minorHAnsi" w:hAnsiTheme="minorHAnsi" w:cstheme="minorHAnsi"/>
              </w:rPr>
              <w:t>Synergy Grades</w:t>
            </w:r>
            <w:r w:rsidRPr="00C03391">
              <w:rPr>
                <w:rStyle w:val="eop"/>
                <w:rFonts w:asciiTheme="minorHAnsi" w:hAnsiTheme="minorHAnsi" w:cstheme="minorHAnsi"/>
              </w:rPr>
              <w:t> </w:t>
            </w:r>
          </w:p>
        </w:tc>
      </w:tr>
      <w:tr w:rsidR="00D74E8E" w:rsidRPr="00C03391" w14:paraId="1008482F" w14:textId="77777777" w:rsidTr="34314870">
        <w:trPr>
          <w:trHeight w:val="132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3E93E68F" w14:textId="77777777" w:rsidR="00D74E8E" w:rsidRPr="00C03391" w:rsidRDefault="00D74E8E" w:rsidP="00D74E8E">
            <w:pPr>
              <w:tabs>
                <w:tab w:val="left" w:pos="3390"/>
              </w:tabs>
              <w:spacing w:after="0" w:line="240" w:lineRule="auto"/>
              <w:jc w:val="center"/>
              <w:rPr>
                <w:rFonts w:cstheme="minorHAnsi"/>
                <w:b/>
                <w:bCs/>
              </w:rPr>
            </w:pPr>
            <w:r w:rsidRPr="00C03391">
              <w:rPr>
                <w:rFonts w:cstheme="minorHAnsi"/>
                <w:b/>
                <w:bCs/>
              </w:rPr>
              <w:t>Discipline / School Climate Data</w:t>
            </w:r>
          </w:p>
          <w:p w14:paraId="7BD6E3E0" w14:textId="499B5F31" w:rsidR="00D74E8E" w:rsidRPr="00C03391" w:rsidRDefault="00D74E8E" w:rsidP="00D74E8E">
            <w:pPr>
              <w:tabs>
                <w:tab w:val="left" w:pos="3390"/>
              </w:tabs>
              <w:spacing w:after="0" w:line="240" w:lineRule="auto"/>
              <w:jc w:val="center"/>
              <w:rPr>
                <w:rFonts w:cstheme="minorHAnsi"/>
              </w:rPr>
            </w:pP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A3C5A8" w14:textId="77777777" w:rsidR="00D74E8E" w:rsidRPr="00C03391" w:rsidRDefault="00D74E8E" w:rsidP="00F2073B">
            <w:pPr>
              <w:pStyle w:val="paragraph"/>
              <w:numPr>
                <w:ilvl w:val="0"/>
                <w:numId w:val="9"/>
              </w:numPr>
              <w:spacing w:before="0" w:beforeAutospacing="0" w:after="0" w:afterAutospacing="0"/>
              <w:textAlignment w:val="baseline"/>
              <w:divId w:val="1731033760"/>
              <w:rPr>
                <w:rFonts w:asciiTheme="minorHAnsi" w:hAnsiTheme="minorHAnsi" w:cstheme="minorHAnsi"/>
                <w:sz w:val="22"/>
                <w:szCs w:val="22"/>
              </w:rPr>
            </w:pPr>
            <w:r w:rsidRPr="00C03391">
              <w:rPr>
                <w:rStyle w:val="normaltextrun"/>
                <w:rFonts w:asciiTheme="minorHAnsi" w:hAnsiTheme="minorHAnsi" w:cstheme="minorHAnsi"/>
                <w:sz w:val="22"/>
                <w:szCs w:val="22"/>
              </w:rPr>
              <w:t>Student of the Day recognition that is also posted to social media outlets  </w:t>
            </w:r>
            <w:r w:rsidRPr="00C03391">
              <w:rPr>
                <w:rStyle w:val="eop"/>
                <w:rFonts w:asciiTheme="minorHAnsi" w:hAnsiTheme="minorHAnsi" w:cstheme="minorHAnsi"/>
                <w:sz w:val="22"/>
                <w:szCs w:val="22"/>
              </w:rPr>
              <w:t> </w:t>
            </w:r>
          </w:p>
          <w:p w14:paraId="30E26153" w14:textId="77777777" w:rsidR="00D74E8E" w:rsidRPr="00C03391" w:rsidRDefault="00D74E8E" w:rsidP="00D74E8E">
            <w:pPr>
              <w:pStyle w:val="paragraph"/>
              <w:spacing w:before="0" w:beforeAutospacing="0" w:after="0" w:afterAutospacing="0"/>
              <w:textAlignment w:val="baseline"/>
              <w:divId w:val="127669646"/>
              <w:rPr>
                <w:rFonts w:asciiTheme="minorHAnsi" w:hAnsiTheme="minorHAnsi" w:cstheme="minorHAnsi"/>
                <w:sz w:val="22"/>
                <w:szCs w:val="22"/>
              </w:rPr>
            </w:pPr>
            <w:r w:rsidRPr="00C03391">
              <w:rPr>
                <w:rStyle w:val="eop"/>
                <w:rFonts w:asciiTheme="minorHAnsi" w:hAnsiTheme="minorHAnsi" w:cstheme="minorHAnsi"/>
                <w:color w:val="000000"/>
                <w:sz w:val="22"/>
                <w:szCs w:val="22"/>
              </w:rPr>
              <w:t> </w:t>
            </w:r>
          </w:p>
          <w:p w14:paraId="7DF1116A" w14:textId="77BC75D4" w:rsidR="00D74E8E" w:rsidRPr="00C03391" w:rsidRDefault="00D74E8E" w:rsidP="00D74E8E">
            <w:pPr>
              <w:tabs>
                <w:tab w:val="left" w:pos="3390"/>
              </w:tabs>
              <w:spacing w:after="0" w:line="240" w:lineRule="auto"/>
              <w:rPr>
                <w:rFonts w:cstheme="minorHAnsi"/>
                <w:bCs/>
              </w:rPr>
            </w:pPr>
            <w:r w:rsidRPr="00C03391">
              <w:rPr>
                <w:rStyle w:val="eop"/>
                <w:rFonts w:cstheme="minorHAnsi"/>
                <w:color w:val="000000"/>
              </w:rPr>
              <w:t>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014D90" w14:textId="0490E193" w:rsidR="00D74E8E" w:rsidRPr="00C03391" w:rsidRDefault="00D74E8E" w:rsidP="00F2073B">
            <w:pPr>
              <w:pStyle w:val="paragraph"/>
              <w:numPr>
                <w:ilvl w:val="0"/>
                <w:numId w:val="9"/>
              </w:numPr>
              <w:spacing w:before="0" w:beforeAutospacing="0" w:after="0" w:afterAutospacing="0"/>
              <w:textAlignment w:val="baseline"/>
              <w:divId w:val="1035354100"/>
              <w:rPr>
                <w:rFonts w:asciiTheme="minorHAnsi" w:hAnsiTheme="minorHAnsi" w:cstheme="minorHAnsi"/>
                <w:sz w:val="22"/>
                <w:szCs w:val="22"/>
              </w:rPr>
            </w:pPr>
            <w:r w:rsidRPr="00C03391">
              <w:rPr>
                <w:rStyle w:val="normaltextrun"/>
                <w:rFonts w:asciiTheme="minorHAnsi" w:hAnsiTheme="minorHAnsi" w:cstheme="minorHAnsi"/>
                <w:sz w:val="22"/>
                <w:szCs w:val="22"/>
              </w:rPr>
              <w:t>Parental support to follow through on discipline suggestions  </w:t>
            </w:r>
            <w:r w:rsidRPr="00C03391">
              <w:rPr>
                <w:rStyle w:val="eop"/>
                <w:rFonts w:asciiTheme="minorHAnsi" w:hAnsiTheme="minorHAnsi" w:cstheme="minorHAnsi"/>
                <w:sz w:val="22"/>
                <w:szCs w:val="22"/>
              </w:rPr>
              <w:t> </w:t>
            </w:r>
          </w:p>
          <w:p w14:paraId="1109576B" w14:textId="77777777" w:rsidR="00D74E8E" w:rsidRPr="00C03391" w:rsidRDefault="00D74E8E" w:rsidP="00F2073B">
            <w:pPr>
              <w:pStyle w:val="paragraph"/>
              <w:numPr>
                <w:ilvl w:val="0"/>
                <w:numId w:val="9"/>
              </w:numPr>
              <w:spacing w:before="0" w:beforeAutospacing="0" w:after="0" w:afterAutospacing="0"/>
              <w:textAlignment w:val="baseline"/>
              <w:divId w:val="1035354100"/>
              <w:rPr>
                <w:rFonts w:asciiTheme="minorHAnsi" w:hAnsiTheme="minorHAnsi" w:cstheme="minorHAnsi"/>
                <w:sz w:val="22"/>
                <w:szCs w:val="22"/>
              </w:rPr>
            </w:pPr>
            <w:r w:rsidRPr="00C03391">
              <w:rPr>
                <w:rStyle w:val="normaltextrun"/>
                <w:rFonts w:asciiTheme="minorHAnsi" w:hAnsiTheme="minorHAnsi" w:cstheme="minorHAnsi"/>
                <w:sz w:val="22"/>
                <w:szCs w:val="22"/>
              </w:rPr>
              <w:t>RTI process for discipline and small group counseling to provide instructional support </w:t>
            </w:r>
            <w:r w:rsidRPr="00C03391">
              <w:rPr>
                <w:rStyle w:val="eop"/>
                <w:rFonts w:asciiTheme="minorHAnsi" w:hAnsiTheme="minorHAnsi" w:cstheme="minorHAnsi"/>
                <w:sz w:val="22"/>
                <w:szCs w:val="22"/>
              </w:rPr>
              <w:t> </w:t>
            </w:r>
          </w:p>
          <w:p w14:paraId="2E6B7000" w14:textId="77777777" w:rsidR="00D74E8E" w:rsidRPr="00C03391" w:rsidRDefault="00D74E8E" w:rsidP="00F2073B">
            <w:pPr>
              <w:pStyle w:val="paragraph"/>
              <w:numPr>
                <w:ilvl w:val="0"/>
                <w:numId w:val="9"/>
              </w:numPr>
              <w:spacing w:before="0" w:beforeAutospacing="0" w:after="0" w:afterAutospacing="0"/>
              <w:textAlignment w:val="baseline"/>
              <w:divId w:val="1035354100"/>
              <w:rPr>
                <w:rFonts w:asciiTheme="minorHAnsi" w:hAnsiTheme="minorHAnsi" w:cstheme="minorHAnsi"/>
                <w:sz w:val="22"/>
                <w:szCs w:val="22"/>
              </w:rPr>
            </w:pPr>
            <w:r w:rsidRPr="00C03391">
              <w:rPr>
                <w:rStyle w:val="normaltextrun"/>
                <w:rFonts w:asciiTheme="minorHAnsi" w:hAnsiTheme="minorHAnsi" w:cstheme="minorHAnsi"/>
                <w:sz w:val="22"/>
                <w:szCs w:val="22"/>
              </w:rPr>
              <w:t>71 office referrals </w:t>
            </w:r>
            <w:r w:rsidRPr="00C03391">
              <w:rPr>
                <w:rStyle w:val="eop"/>
                <w:rFonts w:asciiTheme="minorHAnsi" w:hAnsiTheme="minorHAnsi" w:cstheme="minorHAnsi"/>
                <w:sz w:val="22"/>
                <w:szCs w:val="22"/>
              </w:rPr>
              <w:t> </w:t>
            </w:r>
          </w:p>
          <w:p w14:paraId="24361841" w14:textId="6AB47874" w:rsidR="00D74E8E" w:rsidRPr="00C03391" w:rsidRDefault="00D74E8E" w:rsidP="00D74E8E">
            <w:pPr>
              <w:tabs>
                <w:tab w:val="left" w:pos="3390"/>
              </w:tabs>
              <w:spacing w:after="0" w:line="240" w:lineRule="auto"/>
              <w:rPr>
                <w:rFonts w:cstheme="minorHAnsi"/>
                <w:bCs/>
              </w:rPr>
            </w:pPr>
            <w:r w:rsidRPr="00C03391">
              <w:rPr>
                <w:rStyle w:val="eop"/>
                <w:rFonts w:cstheme="minorHAnsi"/>
              </w:rPr>
              <w:t> </w:t>
            </w:r>
          </w:p>
        </w:tc>
        <w:tc>
          <w:tcPr>
            <w:tcW w:w="2340" w:type="dxa"/>
            <w:tcBorders>
              <w:top w:val="single" w:sz="6" w:space="0" w:color="auto"/>
              <w:left w:val="single" w:sz="6" w:space="0" w:color="000000" w:themeColor="text1"/>
              <w:bottom w:val="single" w:sz="6" w:space="0" w:color="000000" w:themeColor="text1"/>
              <w:right w:val="single" w:sz="6" w:space="0" w:color="auto"/>
            </w:tcBorders>
            <w:shd w:val="clear" w:color="auto" w:fill="auto"/>
          </w:tcPr>
          <w:p w14:paraId="287DECC8" w14:textId="77777777" w:rsidR="00D74E8E" w:rsidRPr="00C03391" w:rsidRDefault="00D74E8E" w:rsidP="00F2073B">
            <w:pPr>
              <w:pStyle w:val="paragraph"/>
              <w:numPr>
                <w:ilvl w:val="0"/>
                <w:numId w:val="9"/>
              </w:numPr>
              <w:spacing w:before="0" w:beforeAutospacing="0" w:after="0" w:afterAutospacing="0"/>
              <w:textAlignment w:val="baseline"/>
              <w:divId w:val="379207222"/>
              <w:rPr>
                <w:rFonts w:asciiTheme="minorHAnsi" w:hAnsiTheme="minorHAnsi" w:cstheme="minorHAnsi"/>
                <w:sz w:val="22"/>
                <w:szCs w:val="22"/>
              </w:rPr>
            </w:pPr>
            <w:r w:rsidRPr="00C03391">
              <w:rPr>
                <w:rStyle w:val="normaltextrun"/>
                <w:rFonts w:asciiTheme="minorHAnsi" w:hAnsiTheme="minorHAnsi" w:cstheme="minorHAnsi"/>
                <w:sz w:val="22"/>
                <w:szCs w:val="22"/>
              </w:rPr>
              <w:t>Student of the Day referrals   </w:t>
            </w:r>
            <w:r w:rsidRPr="00C03391">
              <w:rPr>
                <w:rStyle w:val="eop"/>
                <w:rFonts w:asciiTheme="minorHAnsi" w:hAnsiTheme="minorHAnsi" w:cstheme="minorHAnsi"/>
                <w:sz w:val="22"/>
                <w:szCs w:val="22"/>
              </w:rPr>
              <w:t> </w:t>
            </w:r>
          </w:p>
          <w:p w14:paraId="4A4D3C1F" w14:textId="50F5F564" w:rsidR="00D74E8E" w:rsidRPr="00C03391" w:rsidRDefault="00D74E8E" w:rsidP="00F2073B">
            <w:pPr>
              <w:pStyle w:val="ListParagraph"/>
              <w:numPr>
                <w:ilvl w:val="0"/>
                <w:numId w:val="9"/>
              </w:numPr>
              <w:tabs>
                <w:tab w:val="left" w:pos="3390"/>
              </w:tabs>
              <w:spacing w:after="0" w:line="240" w:lineRule="auto"/>
              <w:rPr>
                <w:rFonts w:asciiTheme="minorHAnsi" w:hAnsiTheme="minorHAnsi" w:cstheme="minorHAnsi"/>
                <w:bCs/>
              </w:rPr>
            </w:pPr>
            <w:r w:rsidRPr="00C03391">
              <w:rPr>
                <w:rStyle w:val="normaltextrun"/>
                <w:rFonts w:asciiTheme="minorHAnsi" w:hAnsiTheme="minorHAnsi" w:cstheme="minorHAnsi"/>
              </w:rPr>
              <w:t>Administration office referrals  </w:t>
            </w:r>
            <w:r w:rsidRPr="00C03391">
              <w:rPr>
                <w:rStyle w:val="eop"/>
                <w:rFonts w:asciiTheme="minorHAnsi" w:hAnsiTheme="minorHAnsi" w:cstheme="minorHAnsi"/>
              </w:rPr>
              <w:t> </w:t>
            </w:r>
          </w:p>
        </w:tc>
      </w:tr>
      <w:tr w:rsidR="00D74E8E" w:rsidRPr="00C03391" w14:paraId="016AE46A" w14:textId="77777777" w:rsidTr="34314870">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05A79A0F" w14:textId="77777777" w:rsidR="00D74E8E" w:rsidRPr="00C03391" w:rsidRDefault="00D74E8E" w:rsidP="00D74E8E">
            <w:pPr>
              <w:tabs>
                <w:tab w:val="left" w:pos="3390"/>
              </w:tabs>
              <w:spacing w:after="0" w:line="240" w:lineRule="auto"/>
              <w:jc w:val="center"/>
              <w:rPr>
                <w:rFonts w:cstheme="minorHAnsi"/>
                <w:b/>
                <w:bCs/>
              </w:rPr>
            </w:pPr>
            <w:r w:rsidRPr="00C03391">
              <w:rPr>
                <w:rFonts w:cstheme="minorHAnsi"/>
                <w:b/>
                <w:bCs/>
              </w:rPr>
              <w:t>Professional Learning</w:t>
            </w:r>
          </w:p>
          <w:p w14:paraId="09CDDA97" w14:textId="091A3967" w:rsidR="00D74E8E" w:rsidRPr="00C03391" w:rsidRDefault="00D74E8E" w:rsidP="00D74E8E">
            <w:pPr>
              <w:tabs>
                <w:tab w:val="left" w:pos="3390"/>
              </w:tabs>
              <w:spacing w:after="0" w:line="240" w:lineRule="auto"/>
              <w:jc w:val="center"/>
              <w:rPr>
                <w:rFonts w:cstheme="minorHAnsi"/>
              </w:rPr>
            </w:pPr>
            <w:r w:rsidRPr="00C03391">
              <w:rPr>
                <w:rFonts w:cstheme="minorHAnsi"/>
              </w:rPr>
              <w:t>What’s been provided?</w:t>
            </w:r>
          </w:p>
          <w:p w14:paraId="28C5DB2A" w14:textId="4444F35B" w:rsidR="00D74E8E" w:rsidRPr="00C03391" w:rsidRDefault="00D74E8E" w:rsidP="00D74E8E">
            <w:pPr>
              <w:tabs>
                <w:tab w:val="left" w:pos="3390"/>
              </w:tabs>
              <w:spacing w:after="0" w:line="240" w:lineRule="auto"/>
              <w:jc w:val="center"/>
              <w:rPr>
                <w:rFonts w:cstheme="minorHAnsi"/>
              </w:rPr>
            </w:pPr>
            <w:r w:rsidRPr="00C03391">
              <w:rPr>
                <w:rFonts w:cstheme="minorHAnsi"/>
              </w:rPr>
              <w:t>What is the impact?</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7035C2" w14:textId="0CA06501" w:rsidR="00D74E8E" w:rsidRPr="00724694" w:rsidRDefault="00D74E8E" w:rsidP="00F2073B">
            <w:pPr>
              <w:pStyle w:val="paragraph"/>
              <w:numPr>
                <w:ilvl w:val="0"/>
                <w:numId w:val="10"/>
              </w:numPr>
              <w:spacing w:before="0" w:beforeAutospacing="0" w:after="0" w:afterAutospacing="0"/>
              <w:textAlignment w:val="baseline"/>
              <w:divId w:val="1192571840"/>
              <w:rPr>
                <w:rFonts w:asciiTheme="minorHAnsi" w:hAnsiTheme="minorHAnsi" w:cstheme="minorBidi"/>
                <w:sz w:val="22"/>
                <w:szCs w:val="22"/>
              </w:rPr>
            </w:pPr>
            <w:r w:rsidRPr="00724694">
              <w:rPr>
                <w:rStyle w:val="normaltextrun"/>
                <w:rFonts w:asciiTheme="minorHAnsi" w:hAnsiTheme="minorHAnsi" w:cstheme="minorBidi"/>
                <w:color w:val="000000" w:themeColor="text1"/>
                <w:sz w:val="22"/>
                <w:szCs w:val="22"/>
              </w:rPr>
              <w:t>Teachers attend weekly professional learning for literacy and math </w:t>
            </w:r>
            <w:r w:rsidRPr="00724694">
              <w:rPr>
                <w:rStyle w:val="eop"/>
                <w:rFonts w:asciiTheme="minorHAnsi" w:hAnsiTheme="minorHAnsi" w:cstheme="minorBidi"/>
                <w:color w:val="000000" w:themeColor="text1"/>
                <w:sz w:val="22"/>
                <w:szCs w:val="22"/>
              </w:rPr>
              <w:t> </w:t>
            </w:r>
          </w:p>
          <w:p w14:paraId="627A3B03" w14:textId="356EE185" w:rsidR="00076842" w:rsidRPr="00076842" w:rsidRDefault="00076842" w:rsidP="00F2073B">
            <w:pPr>
              <w:pStyle w:val="ListParagraph"/>
              <w:numPr>
                <w:ilvl w:val="0"/>
                <w:numId w:val="10"/>
              </w:numPr>
              <w:tabs>
                <w:tab w:val="left" w:pos="3390"/>
              </w:tabs>
              <w:spacing w:after="0" w:line="240" w:lineRule="auto"/>
              <w:rPr>
                <w:rStyle w:val="normaltextrun"/>
                <w:rFonts w:asciiTheme="minorHAnsi" w:hAnsiTheme="minorHAnsi" w:cstheme="minorBidi"/>
              </w:rPr>
            </w:pPr>
            <w:r w:rsidRPr="014DE39B">
              <w:rPr>
                <w:rStyle w:val="normaltextrun"/>
                <w:rFonts w:asciiTheme="minorHAnsi" w:hAnsiTheme="minorHAnsi" w:cstheme="minorBidi"/>
              </w:rPr>
              <w:t xml:space="preserve">Milford has provided protective time for professional learning and teacher collaboration. </w:t>
            </w:r>
          </w:p>
          <w:p w14:paraId="6B104588" w14:textId="2DCB2A9F" w:rsidR="00D74E8E" w:rsidRPr="00C03391" w:rsidRDefault="00D74E8E" w:rsidP="00F2073B">
            <w:pPr>
              <w:pStyle w:val="ListParagraph"/>
              <w:numPr>
                <w:ilvl w:val="0"/>
                <w:numId w:val="10"/>
              </w:numPr>
              <w:tabs>
                <w:tab w:val="left" w:pos="3390"/>
              </w:tabs>
              <w:spacing w:after="0" w:line="240" w:lineRule="auto"/>
              <w:rPr>
                <w:rFonts w:asciiTheme="minorHAnsi" w:hAnsiTheme="minorHAnsi" w:cstheme="minorHAnsi"/>
                <w:bCs/>
              </w:rPr>
            </w:pPr>
            <w:r w:rsidRPr="00C03391">
              <w:rPr>
                <w:rStyle w:val="normaltextrun"/>
                <w:rFonts w:asciiTheme="minorHAnsi" w:hAnsiTheme="minorHAnsi" w:cstheme="minorHAnsi"/>
              </w:rPr>
              <w:lastRenderedPageBreak/>
              <w:t>Weekly professional learning opportunities ensure that teachers follow the scope and sequence of the standards with fidelity  </w:t>
            </w:r>
            <w:r w:rsidRPr="00C03391">
              <w:rPr>
                <w:rStyle w:val="eop"/>
                <w:rFonts w:asciiTheme="minorHAnsi" w:hAnsiTheme="minorHAnsi" w:cstheme="minorHAnsi"/>
              </w:rPr>
              <w:t>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4862B9" w14:textId="662EE9C1" w:rsidR="00D74E8E" w:rsidRPr="00C03391" w:rsidRDefault="00D74E8E" w:rsidP="00F2073B">
            <w:pPr>
              <w:pStyle w:val="ListParagraph"/>
              <w:numPr>
                <w:ilvl w:val="0"/>
                <w:numId w:val="10"/>
              </w:numPr>
              <w:tabs>
                <w:tab w:val="left" w:pos="3390"/>
              </w:tabs>
              <w:spacing w:after="0" w:line="240" w:lineRule="auto"/>
              <w:rPr>
                <w:rFonts w:asciiTheme="minorHAnsi" w:hAnsiTheme="minorHAnsi" w:cstheme="minorHAnsi"/>
                <w:bCs/>
              </w:rPr>
            </w:pPr>
            <w:r w:rsidRPr="00C03391">
              <w:rPr>
                <w:rStyle w:val="normaltextrun"/>
                <w:rFonts w:asciiTheme="minorHAnsi" w:hAnsiTheme="minorHAnsi" w:cstheme="minorHAnsi"/>
              </w:rPr>
              <w:lastRenderedPageBreak/>
              <w:t>Consistent attendance with support staff due to scheduling conflicts </w:t>
            </w:r>
            <w:r w:rsidRPr="00C03391">
              <w:rPr>
                <w:rStyle w:val="eop"/>
                <w:rFonts w:asciiTheme="minorHAnsi" w:hAnsiTheme="minorHAnsi" w:cstheme="minorHAnsi"/>
              </w:rPr>
              <w:t> </w:t>
            </w:r>
          </w:p>
        </w:tc>
        <w:tc>
          <w:tcPr>
            <w:tcW w:w="2340" w:type="dxa"/>
            <w:tcBorders>
              <w:top w:val="single" w:sz="6" w:space="0" w:color="auto"/>
              <w:left w:val="single" w:sz="6" w:space="0" w:color="000000" w:themeColor="text1"/>
              <w:bottom w:val="single" w:sz="6" w:space="0" w:color="000000" w:themeColor="text1"/>
              <w:right w:val="single" w:sz="6" w:space="0" w:color="auto"/>
            </w:tcBorders>
            <w:shd w:val="clear" w:color="auto" w:fill="auto"/>
          </w:tcPr>
          <w:p w14:paraId="760037D5" w14:textId="30CA82B5" w:rsidR="00D74E8E" w:rsidRPr="00C03391" w:rsidRDefault="00D74E8E" w:rsidP="00F2073B">
            <w:pPr>
              <w:pStyle w:val="ListParagraph"/>
              <w:numPr>
                <w:ilvl w:val="0"/>
                <w:numId w:val="10"/>
              </w:numPr>
              <w:tabs>
                <w:tab w:val="left" w:pos="3390"/>
              </w:tabs>
              <w:spacing w:after="0" w:line="240" w:lineRule="auto"/>
              <w:rPr>
                <w:rFonts w:asciiTheme="minorHAnsi" w:hAnsiTheme="minorHAnsi" w:cstheme="minorHAnsi"/>
                <w:bCs/>
              </w:rPr>
            </w:pPr>
            <w:r w:rsidRPr="00C03391">
              <w:rPr>
                <w:rStyle w:val="normaltextrun"/>
                <w:rFonts w:asciiTheme="minorHAnsi" w:hAnsiTheme="minorHAnsi" w:cstheme="minorHAnsi"/>
              </w:rPr>
              <w:t>Professional development sign-in sheets </w:t>
            </w:r>
            <w:r w:rsidRPr="00C03391">
              <w:rPr>
                <w:rStyle w:val="eop"/>
                <w:rFonts w:asciiTheme="minorHAnsi" w:hAnsiTheme="minorHAnsi" w:cstheme="minorHAnsi"/>
              </w:rPr>
              <w:t> </w:t>
            </w:r>
          </w:p>
        </w:tc>
      </w:tr>
      <w:tr w:rsidR="00D74E8E" w:rsidRPr="00C03391" w14:paraId="6CF6A68F" w14:textId="77777777" w:rsidTr="3C46AB23">
        <w:trPr>
          <w:trHeight w:val="1135"/>
        </w:trPr>
        <w:tc>
          <w:tcPr>
            <w:tcW w:w="2430" w:type="dxa"/>
            <w:tcBorders>
              <w:top w:val="single" w:sz="8" w:space="0" w:color="000000" w:themeColor="text1"/>
              <w:left w:val="single" w:sz="4" w:space="0" w:color="auto"/>
              <w:bottom w:val="single" w:sz="4" w:space="0" w:color="auto"/>
              <w:right w:val="single" w:sz="8" w:space="0" w:color="000000" w:themeColor="text1"/>
            </w:tcBorders>
            <w:shd w:val="clear" w:color="auto" w:fill="DEEAF6" w:themeFill="accent5" w:themeFillTint="33"/>
            <w:tcMar>
              <w:top w:w="15" w:type="dxa"/>
              <w:left w:w="108" w:type="dxa"/>
              <w:bottom w:w="0" w:type="dxa"/>
              <w:right w:w="108" w:type="dxa"/>
            </w:tcMar>
            <w:vAlign w:val="center"/>
            <w:hideMark/>
          </w:tcPr>
          <w:p w14:paraId="7CC957B3" w14:textId="02BA1045" w:rsidR="00D74E8E" w:rsidRPr="00C03391" w:rsidRDefault="00D74E8E" w:rsidP="00D74E8E">
            <w:pPr>
              <w:tabs>
                <w:tab w:val="left" w:pos="3390"/>
              </w:tabs>
              <w:spacing w:after="0" w:line="240" w:lineRule="auto"/>
              <w:jc w:val="center"/>
              <w:rPr>
                <w:rFonts w:cstheme="minorHAnsi"/>
              </w:rPr>
            </w:pPr>
            <w:r w:rsidRPr="00C03391">
              <w:rPr>
                <w:rFonts w:cstheme="minorHAnsi"/>
                <w:b/>
                <w:bCs/>
              </w:rPr>
              <w:t>Other</w:t>
            </w:r>
          </w:p>
        </w:tc>
        <w:tc>
          <w:tcPr>
            <w:tcW w:w="459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533659C6" w14:textId="5F455AD2" w:rsidR="00D74E8E" w:rsidRPr="00C03391" w:rsidRDefault="00D74E8E" w:rsidP="00D74E8E">
            <w:pPr>
              <w:tabs>
                <w:tab w:val="left" w:pos="3390"/>
              </w:tabs>
              <w:spacing w:after="0" w:line="240" w:lineRule="auto"/>
              <w:rPr>
                <w:rFonts w:cstheme="minorHAnsi"/>
                <w:bCs/>
              </w:rPr>
            </w:pPr>
          </w:p>
        </w:tc>
        <w:tc>
          <w:tcPr>
            <w:tcW w:w="459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671EEDF3" w14:textId="77777777" w:rsidR="00D74E8E" w:rsidRPr="00C03391" w:rsidRDefault="00D74E8E" w:rsidP="00D74E8E">
            <w:pPr>
              <w:tabs>
                <w:tab w:val="left" w:pos="3390"/>
              </w:tabs>
              <w:spacing w:after="0" w:line="240" w:lineRule="auto"/>
              <w:jc w:val="center"/>
              <w:rPr>
                <w:rFonts w:cstheme="minorHAnsi"/>
                <w:bCs/>
              </w:rPr>
            </w:pPr>
            <w:r w:rsidRPr="00C03391">
              <w:rPr>
                <w:rFonts w:cstheme="minorHAnsi"/>
                <w:bCs/>
              </w:rPr>
              <w:t> </w:t>
            </w:r>
          </w:p>
        </w:tc>
        <w:tc>
          <w:tcPr>
            <w:tcW w:w="2340" w:type="dxa"/>
            <w:tcBorders>
              <w:top w:val="single" w:sz="8" w:space="0" w:color="000000" w:themeColor="text1"/>
              <w:left w:val="single" w:sz="8" w:space="0" w:color="000000" w:themeColor="text1"/>
              <w:bottom w:val="single" w:sz="4" w:space="0" w:color="auto"/>
              <w:right w:val="single" w:sz="4" w:space="0" w:color="auto"/>
            </w:tcBorders>
          </w:tcPr>
          <w:p w14:paraId="289B6822" w14:textId="77777777" w:rsidR="00D74E8E" w:rsidRPr="00C03391" w:rsidRDefault="00D74E8E" w:rsidP="00D74E8E">
            <w:pPr>
              <w:tabs>
                <w:tab w:val="left" w:pos="3390"/>
              </w:tabs>
              <w:spacing w:after="0" w:line="240" w:lineRule="auto"/>
              <w:jc w:val="center"/>
              <w:rPr>
                <w:rFonts w:cstheme="minorHAnsi"/>
                <w:bCs/>
              </w:rPr>
            </w:pPr>
          </w:p>
        </w:tc>
      </w:tr>
    </w:tbl>
    <w:p w14:paraId="71ADB8EC" w14:textId="6DBFC9E0" w:rsidR="00635D9C" w:rsidRDefault="00635D9C">
      <w:pPr>
        <w:rPr>
          <w:sz w:val="12"/>
          <w:szCs w:val="12"/>
        </w:rPr>
      </w:pPr>
    </w:p>
    <w:p w14:paraId="7A75614F" w14:textId="77777777" w:rsidR="002B2CD4" w:rsidRDefault="002B2CD4">
      <w:pPr>
        <w:rPr>
          <w:sz w:val="12"/>
          <w:szCs w:val="12"/>
        </w:rPr>
      </w:pPr>
    </w:p>
    <w:p w14:paraId="60EAA45C" w14:textId="4459B9D1" w:rsidR="002A1F1A" w:rsidRDefault="002A1F1A" w:rsidP="002A1F1A">
      <w:pPr>
        <w:tabs>
          <w:tab w:val="left" w:pos="3390"/>
        </w:tabs>
        <w:jc w:val="center"/>
        <w:rPr>
          <w:b/>
          <w:sz w:val="28"/>
          <w:szCs w:val="28"/>
        </w:rPr>
      </w:pPr>
      <w:r w:rsidRPr="00600C76">
        <w:rPr>
          <w:rFonts w:eastAsia="Calibri" w:cstheme="minorHAnsi"/>
          <w:b/>
          <w:noProof/>
          <w:color w:val="000000"/>
          <w:sz w:val="36"/>
        </w:rPr>
        <mc:AlternateContent>
          <mc:Choice Requires="wps">
            <w:drawing>
              <wp:anchor distT="45720" distB="45720" distL="114300" distR="114300" simplePos="0" relativeHeight="251658242" behindDoc="0" locked="0" layoutInCell="1" allowOverlap="1" wp14:anchorId="20C09776" wp14:editId="177F503A">
                <wp:simplePos x="0" y="0"/>
                <wp:positionH relativeFrom="margin">
                  <wp:posOffset>5943600</wp:posOffset>
                </wp:positionH>
                <wp:positionV relativeFrom="paragraph">
                  <wp:posOffset>8022590</wp:posOffset>
                </wp:positionV>
                <wp:extent cx="409575" cy="2857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178CBE29" w14:textId="77777777" w:rsidR="002A1F1A" w:rsidRDefault="002A1F1A" w:rsidP="002A1F1A">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c="http://schemas.openxmlformats.org/drawingml/2006/chart" xmlns:a16="http://schemas.microsoft.com/office/drawing/2014/main" xmlns:a14="http://schemas.microsoft.com/office/drawing/2010/main" xmlns:pic="http://schemas.openxmlformats.org/drawingml/2006/picture" xmlns:a="http://schemas.openxmlformats.org/drawingml/2006/main" xmlns:w16du="http://schemas.microsoft.com/office/word/2023/wordml/word16du">
            <w:pict w14:anchorId="0285EB21">
              <v:shape id="Text Box 1" style="position:absolute;left:0;text-align:left;margin-left:468pt;margin-top:631.7pt;width:32.25pt;height:2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" w14:anchorId="20C09776">
                <v:textbox>
                  <w:txbxContent>
                    <w:p w:rsidR="002A1F1A" w:rsidP="002A1F1A" w:rsidRDefault="002A1F1A" w14:paraId="089009E4" w14:textId="77777777">
                      <w:r>
                        <w:t>9</w:t>
                      </w:r>
                    </w:p>
                  </w:txbxContent>
                </v:textbox>
                <w10:wrap anchorx="margin"/>
              </v:shape>
            </w:pict>
          </mc:Fallback>
        </mc:AlternateContent>
      </w:r>
      <w:r w:rsidRPr="2F476C1A">
        <w:rPr>
          <w:b/>
          <w:sz w:val="28"/>
          <w:szCs w:val="28"/>
        </w:rPr>
        <w:t xml:space="preserve">Comprehensive Needs Assessment – </w:t>
      </w:r>
      <w:r w:rsidRPr="35273115">
        <w:rPr>
          <w:b/>
          <w:bCs/>
          <w:sz w:val="28"/>
          <w:szCs w:val="28"/>
        </w:rPr>
        <w:t>Summary</w:t>
      </w:r>
      <w:r w:rsidRPr="2F476C1A">
        <w:rPr>
          <w:b/>
          <w:sz w:val="28"/>
          <w:szCs w:val="28"/>
        </w:rPr>
        <w:t xml:space="preserve"> of Findings (Student Groups)</w:t>
      </w:r>
      <w:r w:rsidR="006350F6" w:rsidRPr="006350F6">
        <w:rPr>
          <w:rFonts w:ascii="Helvetica LT Std" w:hAnsi="Helvetica LT Std"/>
          <w:sz w:val="20"/>
          <w:szCs w:val="20"/>
        </w:rPr>
        <w:t xml:space="preserve"> </w:t>
      </w:r>
      <w:r w:rsidR="006350F6" w:rsidRPr="00C912EB">
        <w:rPr>
          <w:rFonts w:ascii="Helvetica LT Std" w:hAnsi="Helvetica LT Std"/>
          <w:sz w:val="20"/>
          <w:szCs w:val="20"/>
        </w:rPr>
        <w:t>Section 1114(b)(1)(A)</w:t>
      </w:r>
    </w:p>
    <w:tbl>
      <w:tblPr>
        <w:tblW w:w="13859" w:type="dxa"/>
        <w:tblInd w:w="265" w:type="dxa"/>
        <w:tblLayout w:type="fixed"/>
        <w:tblCellMar>
          <w:left w:w="0" w:type="dxa"/>
          <w:right w:w="0" w:type="dxa"/>
        </w:tblCellMar>
        <w:tblLook w:val="04A0" w:firstRow="1" w:lastRow="0" w:firstColumn="1" w:lastColumn="0" w:noHBand="0" w:noVBand="1"/>
      </w:tblPr>
      <w:tblGrid>
        <w:gridCol w:w="1710"/>
        <w:gridCol w:w="2431"/>
        <w:gridCol w:w="1079"/>
        <w:gridCol w:w="3150"/>
        <w:gridCol w:w="2790"/>
        <w:gridCol w:w="2430"/>
        <w:gridCol w:w="269"/>
      </w:tblGrid>
      <w:tr w:rsidR="002A1F1A" w:rsidRPr="00600C76" w14:paraId="3A7ADF48" w14:textId="77777777" w:rsidTr="005A1E5F">
        <w:trPr>
          <w:gridAfter w:val="1"/>
          <w:wAfter w:w="269" w:type="dxa"/>
          <w:trHeight w:val="768"/>
        </w:trPr>
        <w:tc>
          <w:tcPr>
            <w:tcW w:w="171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24B0359D" w14:textId="77777777" w:rsidR="002A1F1A" w:rsidRPr="00600C76" w:rsidRDefault="002A1F1A" w:rsidP="00724A5E">
            <w:pPr>
              <w:tabs>
                <w:tab w:val="left" w:pos="3390"/>
              </w:tabs>
              <w:spacing w:after="0" w:line="240" w:lineRule="auto"/>
              <w:jc w:val="center"/>
              <w:rPr>
                <w:rFonts w:cstheme="minorHAnsi"/>
                <w:b/>
              </w:rPr>
            </w:pPr>
            <w:r>
              <w:rPr>
                <w:sz w:val="12"/>
                <w:szCs w:val="12"/>
              </w:rPr>
              <w:t xml:space="preserve">             </w:t>
            </w:r>
            <w:r w:rsidRPr="00600C76">
              <w:rPr>
                <w:rFonts w:cstheme="minorHAnsi"/>
                <w:b/>
              </w:rPr>
              <w:t xml:space="preserve">Data </w:t>
            </w:r>
          </w:p>
        </w:tc>
        <w:tc>
          <w:tcPr>
            <w:tcW w:w="3510" w:type="dxa"/>
            <w:gridSpan w:val="2"/>
            <w:tcBorders>
              <w:top w:val="single" w:sz="4" w:space="0" w:color="auto"/>
              <w:left w:val="single" w:sz="4" w:space="0" w:color="auto"/>
              <w:right w:val="single" w:sz="4" w:space="0" w:color="auto"/>
            </w:tcBorders>
            <w:shd w:val="clear" w:color="auto" w:fill="DEEAF6" w:themeFill="accent5" w:themeFillTint="33"/>
          </w:tcPr>
          <w:p w14:paraId="447E9BB4" w14:textId="77777777" w:rsidR="00C15BDA" w:rsidRDefault="00C15BDA" w:rsidP="00C15BDA">
            <w:pPr>
              <w:tabs>
                <w:tab w:val="left" w:pos="3390"/>
              </w:tabs>
              <w:spacing w:after="0" w:line="240" w:lineRule="auto"/>
              <w:jc w:val="center"/>
              <w:rPr>
                <w:rFonts w:cstheme="minorHAnsi"/>
                <w:b/>
              </w:rPr>
            </w:pPr>
          </w:p>
          <w:p w14:paraId="582F6F71" w14:textId="0BA14271" w:rsidR="002A1F1A" w:rsidRPr="00600C76" w:rsidRDefault="00F37511" w:rsidP="00C15BDA">
            <w:pPr>
              <w:tabs>
                <w:tab w:val="left" w:pos="3390"/>
              </w:tabs>
              <w:spacing w:after="0" w:line="240" w:lineRule="auto"/>
              <w:jc w:val="center"/>
              <w:rPr>
                <w:rFonts w:cstheme="minorHAnsi"/>
                <w:b/>
              </w:rPr>
            </w:pPr>
            <w:r>
              <w:rPr>
                <w:rFonts w:cstheme="minorHAnsi"/>
                <w:b/>
              </w:rPr>
              <w:t>Student Groups</w:t>
            </w:r>
          </w:p>
        </w:tc>
        <w:tc>
          <w:tcPr>
            <w:tcW w:w="315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170599DC" w14:textId="4BF50235" w:rsidR="002A1F1A" w:rsidRPr="00600C76" w:rsidRDefault="002A1F1A" w:rsidP="00724A5E">
            <w:pPr>
              <w:tabs>
                <w:tab w:val="left" w:pos="3390"/>
              </w:tabs>
              <w:spacing w:after="0" w:line="240" w:lineRule="auto"/>
              <w:jc w:val="center"/>
              <w:rPr>
                <w:rFonts w:cstheme="minorHAnsi"/>
                <w:b/>
              </w:rPr>
            </w:pPr>
            <w:r w:rsidRPr="00600C76">
              <w:rPr>
                <w:rFonts w:cstheme="minorHAnsi"/>
                <w:b/>
              </w:rPr>
              <w:t>Strengths</w:t>
            </w:r>
          </w:p>
        </w:tc>
        <w:tc>
          <w:tcPr>
            <w:tcW w:w="279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4CEC4DE2" w14:textId="75A12923" w:rsidR="002A1F1A" w:rsidRPr="00600C76" w:rsidRDefault="008D2ACB" w:rsidP="00724A5E">
            <w:pPr>
              <w:tabs>
                <w:tab w:val="left" w:pos="3390"/>
              </w:tabs>
              <w:spacing w:after="0" w:line="240" w:lineRule="auto"/>
              <w:jc w:val="center"/>
              <w:rPr>
                <w:rFonts w:cstheme="minorHAnsi"/>
                <w:b/>
              </w:rPr>
            </w:pPr>
            <w:r>
              <w:rPr>
                <w:rFonts w:cstheme="minorHAnsi"/>
                <w:b/>
              </w:rPr>
              <w:t>Concerns</w:t>
            </w:r>
            <w:r w:rsidR="002A1F1A" w:rsidRPr="00600C76">
              <w:rPr>
                <w:rFonts w:cstheme="minorHAnsi"/>
                <w:b/>
              </w:rPr>
              <w:t xml:space="preserve">  </w:t>
            </w:r>
          </w:p>
        </w:tc>
        <w:tc>
          <w:tcPr>
            <w:tcW w:w="2430" w:type="dxa"/>
            <w:tcBorders>
              <w:top w:val="single" w:sz="4" w:space="0" w:color="auto"/>
              <w:left w:val="single" w:sz="4" w:space="0" w:color="auto"/>
              <w:right w:val="single" w:sz="4" w:space="0" w:color="auto"/>
            </w:tcBorders>
            <w:shd w:val="clear" w:color="auto" w:fill="DEEAF6" w:themeFill="accent5" w:themeFillTint="33"/>
            <w:vAlign w:val="center"/>
          </w:tcPr>
          <w:p w14:paraId="2074C373" w14:textId="77777777" w:rsidR="002A1F1A" w:rsidRPr="00600C76" w:rsidRDefault="002A1F1A" w:rsidP="00724A5E">
            <w:pPr>
              <w:tabs>
                <w:tab w:val="left" w:pos="3390"/>
              </w:tabs>
              <w:spacing w:after="0" w:line="240" w:lineRule="auto"/>
              <w:jc w:val="center"/>
              <w:rPr>
                <w:rFonts w:cstheme="minorHAnsi"/>
                <w:b/>
              </w:rPr>
            </w:pPr>
            <w:r w:rsidRPr="00600C76">
              <w:rPr>
                <w:rFonts w:cstheme="minorHAnsi"/>
                <w:b/>
              </w:rPr>
              <w:t xml:space="preserve">Multiple Data Sources </w:t>
            </w:r>
          </w:p>
        </w:tc>
      </w:tr>
      <w:tr w:rsidR="00496F2D" w:rsidRPr="00600C76" w14:paraId="07C27C34" w14:textId="77777777" w:rsidTr="005A1E5F">
        <w:trPr>
          <w:gridAfter w:val="1"/>
          <w:wAfter w:w="269" w:type="dxa"/>
          <w:trHeight w:val="1163"/>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16D49218" w14:textId="77777777" w:rsidR="00496F2D" w:rsidRPr="00600C76" w:rsidRDefault="00496F2D" w:rsidP="00496F2D">
            <w:pPr>
              <w:tabs>
                <w:tab w:val="left" w:pos="3390"/>
              </w:tabs>
              <w:spacing w:after="0" w:line="240" w:lineRule="auto"/>
              <w:jc w:val="center"/>
              <w:rPr>
                <w:rFonts w:cstheme="minorHAnsi"/>
                <w:b/>
                <w:bCs/>
              </w:rPr>
            </w:pPr>
            <w:r w:rsidRPr="00600C76">
              <w:rPr>
                <w:rFonts w:cstheme="minorHAnsi"/>
                <w:b/>
                <w:bCs/>
              </w:rPr>
              <w:t>ELA</w:t>
            </w:r>
          </w:p>
          <w:p w14:paraId="73F55A63" w14:textId="77777777" w:rsidR="00496F2D" w:rsidRPr="00600C76" w:rsidRDefault="00496F2D" w:rsidP="00496F2D">
            <w:pPr>
              <w:tabs>
                <w:tab w:val="left" w:pos="3390"/>
              </w:tabs>
              <w:spacing w:after="0" w:line="240" w:lineRule="auto"/>
              <w:jc w:val="center"/>
              <w:rPr>
                <w:rFonts w:cstheme="minorHAnsi"/>
                <w:b/>
                <w:bCs/>
              </w:rPr>
            </w:pPr>
          </w:p>
          <w:p w14:paraId="26998698" w14:textId="77777777" w:rsidR="00496F2D" w:rsidRPr="00600C76" w:rsidRDefault="00496F2D" w:rsidP="00496F2D">
            <w:pPr>
              <w:tabs>
                <w:tab w:val="left" w:pos="3390"/>
              </w:tabs>
              <w:spacing w:after="0" w:line="240" w:lineRule="auto"/>
              <w:jc w:val="center"/>
              <w:rPr>
                <w:rFonts w:cstheme="minorHAnsi"/>
                <w:b/>
                <w:bCs/>
              </w:rPr>
            </w:pPr>
          </w:p>
        </w:tc>
        <w:tc>
          <w:tcPr>
            <w:tcW w:w="3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E57C4" w14:textId="77777777" w:rsidR="00496F2D" w:rsidRPr="009D490A" w:rsidRDefault="002E1D71" w:rsidP="00496F2D">
            <w:pPr>
              <w:rPr>
                <w:rFonts w:cstheme="minorHAnsi"/>
                <w:sz w:val="18"/>
                <w:szCs w:val="18"/>
              </w:rPr>
            </w:pPr>
            <w:sdt>
              <w:sdtPr>
                <w:rPr>
                  <w:rFonts w:cstheme="minorHAnsi"/>
                  <w:sz w:val="18"/>
                  <w:szCs w:val="18"/>
                </w:rPr>
                <w:id w:val="-1332755206"/>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Econ. Disadvantaged   </w:t>
            </w:r>
            <w:sdt>
              <w:sdtPr>
                <w:rPr>
                  <w:rFonts w:cstheme="minorHAnsi"/>
                  <w:sz w:val="18"/>
                  <w:szCs w:val="18"/>
                </w:rPr>
                <w:id w:val="215487337"/>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Pr>
                <w:rFonts w:cstheme="minorHAnsi"/>
                <w:sz w:val="18"/>
                <w:szCs w:val="18"/>
              </w:rPr>
              <w:t xml:space="preserve"> </w:t>
            </w:r>
            <w:r w:rsidR="00496F2D" w:rsidRPr="009D490A">
              <w:rPr>
                <w:rFonts w:cstheme="minorHAnsi"/>
                <w:sz w:val="18"/>
                <w:szCs w:val="18"/>
              </w:rPr>
              <w:t xml:space="preserve">English Learners  </w:t>
            </w:r>
          </w:p>
          <w:p w14:paraId="4D59CE32" w14:textId="77777777" w:rsidR="00496F2D" w:rsidRPr="009D490A" w:rsidRDefault="002E1D71" w:rsidP="00496F2D">
            <w:pPr>
              <w:rPr>
                <w:rFonts w:cstheme="minorHAnsi"/>
                <w:sz w:val="18"/>
                <w:szCs w:val="18"/>
              </w:rPr>
            </w:pPr>
            <w:sdt>
              <w:sdtPr>
                <w:rPr>
                  <w:rFonts w:cstheme="minorHAnsi"/>
                  <w:sz w:val="18"/>
                  <w:szCs w:val="18"/>
                </w:rPr>
                <w:id w:val="-285357668"/>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Special Ed.                     </w:t>
            </w:r>
            <w:sdt>
              <w:sdtPr>
                <w:rPr>
                  <w:rFonts w:cstheme="minorHAnsi"/>
                  <w:sz w:val="18"/>
                  <w:szCs w:val="18"/>
                </w:rPr>
                <w:id w:val="-707024513"/>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Foster/Homeless         </w:t>
            </w:r>
          </w:p>
          <w:p w14:paraId="4C65FDD6" w14:textId="782B59FB" w:rsidR="00496F2D" w:rsidRPr="009D490A" w:rsidRDefault="002E1D71" w:rsidP="00496F2D">
            <w:pPr>
              <w:tabs>
                <w:tab w:val="left" w:pos="3390"/>
              </w:tabs>
              <w:spacing w:after="0" w:line="240" w:lineRule="auto"/>
              <w:rPr>
                <w:sz w:val="18"/>
                <w:szCs w:val="18"/>
              </w:rPr>
            </w:pPr>
            <w:sdt>
              <w:sdtPr>
                <w:rPr>
                  <w:rFonts w:cstheme="minorHAnsi"/>
                  <w:sz w:val="18"/>
                  <w:szCs w:val="18"/>
                </w:rPr>
                <w:id w:val="-601105792"/>
                <w14:checkbox>
                  <w14:checked w14:val="1"/>
                  <w14:checkedState w14:val="2612" w14:font="MS Gothic"/>
                  <w14:uncheckedState w14:val="2610" w14:font="MS Gothic"/>
                </w14:checkbox>
              </w:sdtPr>
              <w:sdtEndPr/>
              <w:sdtContent>
                <w:r w:rsidR="00B31BC9">
                  <w:rPr>
                    <w:rFonts w:ascii="MS Gothic" w:eastAsia="MS Gothic" w:hAnsi="MS Gothic" w:cstheme="minorHAnsi" w:hint="eastAsia"/>
                    <w:sz w:val="18"/>
                    <w:szCs w:val="18"/>
                  </w:rPr>
                  <w:t>☒</w:t>
                </w:r>
              </w:sdtContent>
            </w:sdt>
            <w:r w:rsidR="00496F2D" w:rsidRPr="009D490A">
              <w:rPr>
                <w:rFonts w:cstheme="minorHAnsi"/>
                <w:sz w:val="18"/>
                <w:szCs w:val="18"/>
              </w:rPr>
              <w:t xml:space="preserve">  Race / Ethnicity           </w:t>
            </w:r>
            <w:sdt>
              <w:sdtPr>
                <w:rPr>
                  <w:rFonts w:cstheme="minorHAnsi"/>
                  <w:sz w:val="18"/>
                  <w:szCs w:val="18"/>
                </w:rPr>
                <w:id w:val="-876619613"/>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678800" w14:textId="77777777" w:rsidR="00496F2D" w:rsidRPr="00E13473" w:rsidRDefault="00496F2D" w:rsidP="00F2073B">
            <w:pPr>
              <w:pStyle w:val="paragraph"/>
              <w:numPr>
                <w:ilvl w:val="0"/>
                <w:numId w:val="14"/>
              </w:numPr>
              <w:spacing w:before="0" w:beforeAutospacing="0" w:after="0" w:afterAutospacing="0"/>
              <w:textAlignment w:val="baseline"/>
              <w:rPr>
                <w:rStyle w:val="eop"/>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Early Literacy Framework implemented with fidelity</w:t>
            </w:r>
            <w:r w:rsidRPr="00E13473">
              <w:rPr>
                <w:rStyle w:val="eop"/>
                <w:rFonts w:asciiTheme="minorHAnsi" w:hAnsiTheme="minorHAnsi" w:cstheme="minorHAnsi"/>
                <w:color w:val="000000"/>
                <w:sz w:val="20"/>
                <w:szCs w:val="20"/>
              </w:rPr>
              <w:t> </w:t>
            </w:r>
          </w:p>
          <w:p w14:paraId="41725660" w14:textId="30756C09" w:rsidR="00A74B7F" w:rsidRPr="00E13473" w:rsidRDefault="00A74B7F"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eop"/>
                <w:rFonts w:asciiTheme="minorHAnsi" w:hAnsiTheme="minorHAnsi" w:cstheme="minorHAnsi"/>
                <w:color w:val="000000"/>
                <w:sz w:val="20"/>
                <w:szCs w:val="20"/>
              </w:rPr>
              <w:t>ACCESS</w:t>
            </w:r>
            <w:r w:rsidR="00332928" w:rsidRPr="00E13473">
              <w:rPr>
                <w:rStyle w:val="eop"/>
                <w:rFonts w:asciiTheme="minorHAnsi" w:hAnsiTheme="minorHAnsi" w:cstheme="minorHAnsi"/>
                <w:color w:val="000000"/>
                <w:sz w:val="20"/>
                <w:szCs w:val="20"/>
              </w:rPr>
              <w:t xml:space="preserve"> scores indicate that 86% of </w:t>
            </w:r>
            <w:r w:rsidR="00EC2402" w:rsidRPr="00E13473">
              <w:rPr>
                <w:rStyle w:val="eop"/>
                <w:rFonts w:asciiTheme="minorHAnsi" w:hAnsiTheme="minorHAnsi" w:cstheme="minorHAnsi"/>
                <w:color w:val="000000"/>
                <w:sz w:val="20"/>
                <w:szCs w:val="20"/>
              </w:rPr>
              <w:t>M</w:t>
            </w:r>
            <w:r w:rsidR="0008180B" w:rsidRPr="00E13473">
              <w:rPr>
                <w:rStyle w:val="eop"/>
                <w:rFonts w:asciiTheme="minorHAnsi" w:hAnsiTheme="minorHAnsi" w:cstheme="minorHAnsi"/>
                <w:color w:val="000000"/>
                <w:sz w:val="20"/>
                <w:szCs w:val="20"/>
              </w:rPr>
              <w:t xml:space="preserve">LLs </w:t>
            </w:r>
            <w:r w:rsidR="00FF37BD" w:rsidRPr="00E13473">
              <w:rPr>
                <w:rStyle w:val="eop"/>
                <w:rFonts w:asciiTheme="minorHAnsi" w:hAnsiTheme="minorHAnsi" w:cstheme="minorHAnsi"/>
                <w:color w:val="000000"/>
                <w:sz w:val="20"/>
                <w:szCs w:val="20"/>
              </w:rPr>
              <w:t>improved their</w:t>
            </w:r>
            <w:r w:rsidR="004D706C" w:rsidRPr="00E13473">
              <w:rPr>
                <w:rStyle w:val="eop"/>
                <w:rFonts w:asciiTheme="minorHAnsi" w:hAnsiTheme="minorHAnsi" w:cstheme="minorHAnsi"/>
                <w:color w:val="000000"/>
                <w:sz w:val="20"/>
                <w:szCs w:val="20"/>
              </w:rPr>
              <w:t xml:space="preserve"> overall</w:t>
            </w:r>
            <w:r w:rsidR="00FF37BD" w:rsidRPr="00E13473">
              <w:rPr>
                <w:rStyle w:val="eop"/>
                <w:rFonts w:asciiTheme="minorHAnsi" w:hAnsiTheme="minorHAnsi" w:cstheme="minorHAnsi"/>
                <w:color w:val="000000"/>
                <w:sz w:val="20"/>
                <w:szCs w:val="20"/>
              </w:rPr>
              <w:t xml:space="preserve"> composite</w:t>
            </w:r>
            <w:r w:rsidR="004D706C" w:rsidRPr="00E13473">
              <w:rPr>
                <w:rStyle w:val="eop"/>
                <w:rFonts w:asciiTheme="minorHAnsi" w:hAnsiTheme="minorHAnsi" w:cstheme="minorHAnsi"/>
                <w:color w:val="000000"/>
                <w:sz w:val="20"/>
                <w:szCs w:val="20"/>
              </w:rPr>
              <w:t xml:space="preserve"> score from the previous school year. </w:t>
            </w:r>
            <w:r w:rsidR="00FF37BD" w:rsidRPr="00E13473">
              <w:rPr>
                <w:rStyle w:val="eop"/>
                <w:rFonts w:asciiTheme="minorHAnsi" w:hAnsiTheme="minorHAnsi" w:cstheme="minorHAnsi"/>
                <w:color w:val="000000"/>
                <w:sz w:val="20"/>
                <w:szCs w:val="20"/>
              </w:rPr>
              <w:t xml:space="preserve"> </w:t>
            </w:r>
          </w:p>
          <w:p w14:paraId="6ACD4E28" w14:textId="4FB6D223" w:rsidR="00496F2D" w:rsidRPr="00E13473" w:rsidRDefault="007067A2" w:rsidP="00F2073B">
            <w:pPr>
              <w:pStyle w:val="ListParagraph"/>
              <w:numPr>
                <w:ilvl w:val="0"/>
                <w:numId w:val="14"/>
              </w:numPr>
              <w:tabs>
                <w:tab w:val="left" w:pos="3390"/>
              </w:tabs>
              <w:spacing w:after="0" w:line="240" w:lineRule="auto"/>
              <w:rPr>
                <w:rFonts w:asciiTheme="minorHAnsi" w:hAnsiTheme="minorHAnsi" w:cstheme="minorHAnsi"/>
                <w:sz w:val="20"/>
                <w:szCs w:val="20"/>
                <w:vertAlign w:val="superscript"/>
              </w:rPr>
            </w:pPr>
            <w:r w:rsidRPr="00E13473">
              <w:rPr>
                <w:rStyle w:val="normaltextrun"/>
                <w:rFonts w:asciiTheme="minorHAnsi" w:hAnsiTheme="minorHAnsi" w:cstheme="minorHAnsi"/>
                <w:sz w:val="20"/>
                <w:szCs w:val="20"/>
              </w:rPr>
              <w:t>T</w:t>
            </w:r>
            <w:r w:rsidRPr="00E13473">
              <w:rPr>
                <w:rStyle w:val="normaltextrun"/>
                <w:rFonts w:asciiTheme="minorHAnsi" w:hAnsiTheme="minorHAnsi" w:cstheme="minorHAnsi"/>
              </w:rPr>
              <w:t>hird and fourth grade s</w:t>
            </w:r>
            <w:r w:rsidR="00903F5A" w:rsidRPr="00E13473">
              <w:rPr>
                <w:rStyle w:val="normaltextrun"/>
                <w:rFonts w:asciiTheme="minorHAnsi" w:hAnsiTheme="minorHAnsi" w:cstheme="minorHAnsi"/>
              </w:rPr>
              <w:t xml:space="preserve">tudents participating in the </w:t>
            </w:r>
            <w:r w:rsidR="00496F2D" w:rsidRPr="00E13473">
              <w:rPr>
                <w:rStyle w:val="normaltextrun"/>
                <w:rFonts w:asciiTheme="minorHAnsi" w:hAnsiTheme="minorHAnsi" w:cstheme="minorHAnsi"/>
                <w:sz w:val="20"/>
                <w:szCs w:val="20"/>
              </w:rPr>
              <w:t>Read 180/System 44 reading intervention programs</w:t>
            </w:r>
            <w:r w:rsidR="00496F2D" w:rsidRPr="00E13473">
              <w:rPr>
                <w:rStyle w:val="eop"/>
                <w:rFonts w:asciiTheme="minorHAnsi" w:hAnsiTheme="minorHAnsi" w:cstheme="minorHAnsi"/>
                <w:sz w:val="20"/>
                <w:szCs w:val="20"/>
              </w:rPr>
              <w:t> </w:t>
            </w:r>
            <w:r w:rsidR="00903F5A" w:rsidRPr="00E13473">
              <w:rPr>
                <w:rStyle w:val="eop"/>
                <w:rFonts w:asciiTheme="minorHAnsi" w:hAnsiTheme="minorHAnsi" w:cstheme="minorHAnsi"/>
                <w:sz w:val="20"/>
                <w:szCs w:val="20"/>
              </w:rPr>
              <w:t>increased their Lexile an average of 177</w:t>
            </w:r>
            <w:r w:rsidR="0035140F" w:rsidRPr="00E13473">
              <w:rPr>
                <w:rStyle w:val="eop"/>
                <w:rFonts w:asciiTheme="minorHAnsi" w:hAnsiTheme="minorHAnsi" w:cstheme="minorHAnsi"/>
                <w:sz w:val="20"/>
                <w:szCs w:val="20"/>
              </w:rPr>
              <w:t xml:space="preserve"> points</w:t>
            </w:r>
            <w:r w:rsidR="00063250" w:rsidRPr="00E13473">
              <w:rPr>
                <w:rStyle w:val="eop"/>
                <w:rFonts w:asciiTheme="minorHAnsi" w:hAnsiTheme="minorHAnsi" w:cstheme="minorHAnsi"/>
                <w:sz w:val="20"/>
                <w:szCs w:val="20"/>
              </w:rPr>
              <w:t xml:space="preserve"> during the 2023-2024 school year.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77474E"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Lack of appropriate independent reading materials for ELLs.</w:t>
            </w:r>
            <w:r w:rsidRPr="00E13473">
              <w:rPr>
                <w:rStyle w:val="eop"/>
                <w:rFonts w:asciiTheme="minorHAnsi" w:hAnsiTheme="minorHAnsi" w:cstheme="minorHAnsi"/>
                <w:color w:val="000000"/>
                <w:sz w:val="20"/>
                <w:szCs w:val="20"/>
              </w:rPr>
              <w:t> </w:t>
            </w:r>
          </w:p>
          <w:p w14:paraId="7EF7631C" w14:textId="52B36C4B" w:rsidR="00496F2D" w:rsidRPr="00E13473" w:rsidRDefault="0035140F"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Limited</w:t>
            </w:r>
            <w:r w:rsidR="00496F2D" w:rsidRPr="00E13473">
              <w:rPr>
                <w:rStyle w:val="normaltextrun"/>
                <w:rFonts w:asciiTheme="minorHAnsi" w:hAnsiTheme="minorHAnsi" w:cstheme="minorHAnsi"/>
                <w:color w:val="000000"/>
                <w:sz w:val="20"/>
                <w:szCs w:val="20"/>
              </w:rPr>
              <w:t xml:space="preserve"> knowledge of instructional strategies aligned with the science of reading by </w:t>
            </w:r>
            <w:r w:rsidRPr="00E13473">
              <w:rPr>
                <w:rStyle w:val="normaltextrun"/>
                <w:rFonts w:asciiTheme="minorHAnsi" w:hAnsiTheme="minorHAnsi" w:cstheme="minorHAnsi"/>
                <w:color w:val="000000"/>
                <w:sz w:val="20"/>
                <w:szCs w:val="20"/>
              </w:rPr>
              <w:t>3</w:t>
            </w:r>
            <w:r w:rsidRPr="00E13473">
              <w:rPr>
                <w:rStyle w:val="normaltextrun"/>
                <w:rFonts w:asciiTheme="minorHAnsi" w:hAnsiTheme="minorHAnsi" w:cstheme="minorHAnsi"/>
                <w:color w:val="000000"/>
                <w:sz w:val="20"/>
                <w:szCs w:val="20"/>
                <w:vertAlign w:val="superscript"/>
              </w:rPr>
              <w:t>rd</w:t>
            </w:r>
            <w:r w:rsidRPr="00E13473">
              <w:rPr>
                <w:rStyle w:val="normaltextrun"/>
                <w:rFonts w:asciiTheme="minorHAnsi" w:hAnsiTheme="minorHAnsi" w:cstheme="minorHAnsi"/>
                <w:color w:val="000000"/>
                <w:sz w:val="20"/>
                <w:szCs w:val="20"/>
              </w:rPr>
              <w:t xml:space="preserve"> – 5</w:t>
            </w:r>
            <w:r w:rsidRPr="00E13473">
              <w:rPr>
                <w:rStyle w:val="normaltextrun"/>
                <w:rFonts w:asciiTheme="minorHAnsi" w:hAnsiTheme="minorHAnsi" w:cstheme="minorHAnsi"/>
                <w:color w:val="000000"/>
                <w:sz w:val="20"/>
                <w:szCs w:val="20"/>
                <w:vertAlign w:val="superscript"/>
              </w:rPr>
              <w:t>th</w:t>
            </w:r>
            <w:r w:rsidRPr="00E13473">
              <w:rPr>
                <w:rStyle w:val="normaltextrun"/>
                <w:rFonts w:asciiTheme="minorHAnsi" w:hAnsiTheme="minorHAnsi" w:cstheme="minorHAnsi"/>
                <w:color w:val="000000"/>
                <w:sz w:val="20"/>
                <w:szCs w:val="20"/>
              </w:rPr>
              <w:t xml:space="preserve"> grade</w:t>
            </w:r>
            <w:r w:rsidR="00496F2D" w:rsidRPr="00E13473">
              <w:rPr>
                <w:rStyle w:val="normaltextrun"/>
                <w:rFonts w:asciiTheme="minorHAnsi" w:hAnsiTheme="minorHAnsi" w:cstheme="minorHAnsi"/>
                <w:color w:val="000000"/>
                <w:sz w:val="20"/>
                <w:szCs w:val="20"/>
              </w:rPr>
              <w:t xml:space="preserve"> teachers.</w:t>
            </w:r>
            <w:r w:rsidR="00496F2D" w:rsidRPr="00E13473">
              <w:rPr>
                <w:rStyle w:val="eop"/>
                <w:rFonts w:asciiTheme="minorHAnsi" w:hAnsiTheme="minorHAnsi" w:cstheme="minorHAnsi"/>
                <w:color w:val="000000"/>
                <w:sz w:val="20"/>
                <w:szCs w:val="20"/>
              </w:rPr>
              <w:t> </w:t>
            </w:r>
          </w:p>
          <w:p w14:paraId="613C45AC" w14:textId="23462146" w:rsidR="00496F2D" w:rsidRPr="007C3DF3" w:rsidRDefault="00496F2D" w:rsidP="00496F2D">
            <w:pPr>
              <w:tabs>
                <w:tab w:val="left" w:pos="3390"/>
              </w:tabs>
              <w:spacing w:after="0" w:line="240" w:lineRule="auto"/>
              <w:rPr>
                <w:sz w:val="20"/>
                <w:szCs w:val="20"/>
              </w:rPr>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2CA495DF"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RI/NSGRA</w:t>
            </w:r>
          </w:p>
          <w:p w14:paraId="41165345" w14:textId="564D3F59" w:rsidR="00496F2D" w:rsidRPr="00E13473" w:rsidRDefault="00713D67" w:rsidP="00F2073B">
            <w:pPr>
              <w:pStyle w:val="ListParagraph"/>
              <w:numPr>
                <w:ilvl w:val="0"/>
                <w:numId w:val="14"/>
              </w:numPr>
              <w:tabs>
                <w:tab w:val="left" w:pos="3390"/>
              </w:tabs>
              <w:spacing w:after="0" w:line="240" w:lineRule="auto"/>
              <w:rPr>
                <w:rStyle w:val="eop"/>
                <w:rFonts w:asciiTheme="minorHAnsi" w:hAnsiTheme="minorHAnsi" w:cstheme="minorHAnsi"/>
                <w:sz w:val="20"/>
                <w:szCs w:val="20"/>
              </w:rPr>
            </w:pPr>
            <w:r w:rsidRPr="00E13473">
              <w:rPr>
                <w:rStyle w:val="normaltextrun"/>
                <w:rFonts w:asciiTheme="minorHAnsi" w:hAnsiTheme="minorHAnsi" w:cstheme="minorHAnsi"/>
                <w:sz w:val="20"/>
                <w:szCs w:val="20"/>
              </w:rPr>
              <w:t>ACCESS</w:t>
            </w:r>
          </w:p>
          <w:p w14:paraId="10854DF1" w14:textId="77777777" w:rsidR="00496F2D" w:rsidRPr="00E13473" w:rsidRDefault="00496F2D" w:rsidP="00F2073B">
            <w:pPr>
              <w:pStyle w:val="ListParagraph"/>
              <w:numPr>
                <w:ilvl w:val="0"/>
                <w:numId w:val="14"/>
              </w:numPr>
              <w:tabs>
                <w:tab w:val="left" w:pos="3390"/>
              </w:tabs>
              <w:spacing w:after="0" w:line="240" w:lineRule="auto"/>
              <w:rPr>
                <w:rFonts w:asciiTheme="minorHAnsi" w:hAnsiTheme="minorHAnsi" w:cstheme="minorHAnsi"/>
                <w:sz w:val="20"/>
                <w:szCs w:val="20"/>
              </w:rPr>
            </w:pPr>
            <w:r w:rsidRPr="00E13473">
              <w:rPr>
                <w:rFonts w:asciiTheme="minorHAnsi" w:hAnsiTheme="minorHAnsi" w:cstheme="minorHAnsi"/>
                <w:sz w:val="20"/>
                <w:szCs w:val="20"/>
              </w:rPr>
              <w:t>iReady Diagnostic Assessment</w:t>
            </w:r>
          </w:p>
          <w:p w14:paraId="6049BC1D" w14:textId="614AC094" w:rsidR="00496F2D" w:rsidRPr="00E13473" w:rsidRDefault="00496F2D" w:rsidP="007F75FB">
            <w:pPr>
              <w:pStyle w:val="ListParagraph"/>
              <w:tabs>
                <w:tab w:val="left" w:pos="3390"/>
              </w:tabs>
              <w:spacing w:after="0" w:line="240" w:lineRule="auto"/>
              <w:ind w:firstLine="0"/>
              <w:rPr>
                <w:rFonts w:asciiTheme="minorHAnsi" w:hAnsiTheme="minorHAnsi" w:cstheme="minorHAnsi"/>
                <w:sz w:val="20"/>
                <w:szCs w:val="20"/>
              </w:rPr>
            </w:pPr>
          </w:p>
        </w:tc>
      </w:tr>
      <w:tr w:rsidR="00496F2D" w:rsidRPr="00600C76" w14:paraId="11207476" w14:textId="77777777" w:rsidTr="005A1E5F">
        <w:trPr>
          <w:gridAfter w:val="1"/>
          <w:wAfter w:w="269" w:type="dxa"/>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4B239E4C" w14:textId="77777777" w:rsidR="00496F2D" w:rsidRPr="00600C76" w:rsidRDefault="00496F2D" w:rsidP="00496F2D">
            <w:pPr>
              <w:tabs>
                <w:tab w:val="left" w:pos="3390"/>
              </w:tabs>
              <w:spacing w:after="0" w:line="240" w:lineRule="auto"/>
              <w:jc w:val="center"/>
              <w:rPr>
                <w:rFonts w:cstheme="minorHAnsi"/>
                <w:b/>
                <w:bCs/>
              </w:rPr>
            </w:pPr>
            <w:r w:rsidRPr="00600C76">
              <w:rPr>
                <w:rFonts w:cstheme="minorHAnsi"/>
                <w:b/>
                <w:bCs/>
              </w:rPr>
              <w:t>Math</w:t>
            </w:r>
          </w:p>
          <w:p w14:paraId="307CA76C" w14:textId="77777777" w:rsidR="00496F2D" w:rsidRPr="00600C76" w:rsidRDefault="00496F2D" w:rsidP="00496F2D">
            <w:pPr>
              <w:tabs>
                <w:tab w:val="left" w:pos="3390"/>
              </w:tabs>
              <w:spacing w:after="0" w:line="240" w:lineRule="auto"/>
              <w:jc w:val="center"/>
              <w:rPr>
                <w:rFonts w:cstheme="minorHAnsi"/>
              </w:rPr>
            </w:pPr>
          </w:p>
          <w:p w14:paraId="392F9D98" w14:textId="77777777" w:rsidR="00496F2D" w:rsidRPr="00600C76" w:rsidRDefault="00496F2D" w:rsidP="00496F2D">
            <w:pPr>
              <w:tabs>
                <w:tab w:val="left" w:pos="3390"/>
              </w:tabs>
              <w:spacing w:after="0" w:line="240" w:lineRule="auto"/>
              <w:jc w:val="center"/>
              <w:rPr>
                <w:rFonts w:cstheme="minorHAnsi"/>
              </w:rPr>
            </w:pPr>
          </w:p>
        </w:tc>
        <w:tc>
          <w:tcPr>
            <w:tcW w:w="3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078829" w14:textId="77777777" w:rsidR="00496F2D" w:rsidRPr="009D490A" w:rsidRDefault="002E1D71" w:rsidP="00496F2D">
            <w:pPr>
              <w:rPr>
                <w:rFonts w:cstheme="minorHAnsi"/>
                <w:sz w:val="18"/>
                <w:szCs w:val="18"/>
              </w:rPr>
            </w:pPr>
            <w:sdt>
              <w:sdtPr>
                <w:rPr>
                  <w:rFonts w:cstheme="minorHAnsi"/>
                  <w:sz w:val="18"/>
                  <w:szCs w:val="18"/>
                </w:rPr>
                <w:id w:val="-513380384"/>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Econ. Disadvantaged   </w:t>
            </w:r>
            <w:sdt>
              <w:sdtPr>
                <w:rPr>
                  <w:rFonts w:cstheme="minorHAnsi"/>
                  <w:sz w:val="18"/>
                  <w:szCs w:val="18"/>
                </w:rPr>
                <w:id w:val="1165055826"/>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Pr>
                <w:rFonts w:cstheme="minorHAnsi"/>
                <w:sz w:val="18"/>
                <w:szCs w:val="18"/>
              </w:rPr>
              <w:t xml:space="preserve"> </w:t>
            </w:r>
            <w:r w:rsidR="00496F2D" w:rsidRPr="009D490A">
              <w:rPr>
                <w:rFonts w:cstheme="minorHAnsi"/>
                <w:sz w:val="18"/>
                <w:szCs w:val="18"/>
              </w:rPr>
              <w:t xml:space="preserve">English Learners  </w:t>
            </w:r>
          </w:p>
          <w:p w14:paraId="02FF8708" w14:textId="77777777" w:rsidR="00496F2D" w:rsidRPr="009D490A" w:rsidRDefault="002E1D71" w:rsidP="00496F2D">
            <w:pPr>
              <w:rPr>
                <w:rFonts w:cstheme="minorHAnsi"/>
                <w:sz w:val="18"/>
                <w:szCs w:val="18"/>
              </w:rPr>
            </w:pPr>
            <w:sdt>
              <w:sdtPr>
                <w:rPr>
                  <w:rFonts w:cstheme="minorHAnsi"/>
                  <w:sz w:val="18"/>
                  <w:szCs w:val="18"/>
                </w:rPr>
                <w:id w:val="779998285"/>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Special Ed.                     </w:t>
            </w:r>
            <w:sdt>
              <w:sdtPr>
                <w:rPr>
                  <w:rFonts w:cstheme="minorHAnsi"/>
                  <w:sz w:val="18"/>
                  <w:szCs w:val="18"/>
                </w:rPr>
                <w:id w:val="-109520644"/>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Foster/Homeless         </w:t>
            </w:r>
          </w:p>
          <w:p w14:paraId="2DA5A212" w14:textId="1FEBF462" w:rsidR="00496F2D" w:rsidRPr="00600C76" w:rsidRDefault="002E1D71" w:rsidP="00496F2D">
            <w:pPr>
              <w:tabs>
                <w:tab w:val="left" w:pos="3390"/>
              </w:tabs>
              <w:spacing w:after="0" w:line="240" w:lineRule="auto"/>
              <w:rPr>
                <w:rFonts w:cstheme="minorHAnsi"/>
                <w:bCs/>
              </w:rPr>
            </w:pPr>
            <w:sdt>
              <w:sdtPr>
                <w:rPr>
                  <w:rFonts w:cstheme="minorHAnsi"/>
                  <w:sz w:val="18"/>
                  <w:szCs w:val="18"/>
                </w:rPr>
                <w:id w:val="-1530329997"/>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Race / Ethnicity           </w:t>
            </w:r>
            <w:sdt>
              <w:sdtPr>
                <w:rPr>
                  <w:rFonts w:cstheme="minorHAnsi"/>
                  <w:sz w:val="18"/>
                  <w:szCs w:val="18"/>
                </w:rPr>
                <w:id w:val="200218419"/>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0B091A"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Targeted instruction based on diagnostic data in iReady</w:t>
            </w:r>
            <w:r w:rsidRPr="00E13473">
              <w:rPr>
                <w:rStyle w:val="eop"/>
                <w:rFonts w:asciiTheme="minorHAnsi" w:hAnsiTheme="minorHAnsi" w:cstheme="minorHAnsi"/>
                <w:color w:val="000000"/>
                <w:sz w:val="20"/>
                <w:szCs w:val="20"/>
              </w:rPr>
              <w:t> </w:t>
            </w:r>
          </w:p>
          <w:p w14:paraId="54690F73"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Intervention block for support</w:t>
            </w:r>
            <w:r w:rsidRPr="00E13473">
              <w:rPr>
                <w:rStyle w:val="eop"/>
                <w:rFonts w:asciiTheme="minorHAnsi" w:hAnsiTheme="minorHAnsi" w:cstheme="minorHAnsi"/>
                <w:color w:val="000000"/>
                <w:sz w:val="20"/>
                <w:szCs w:val="20"/>
              </w:rPr>
              <w:t> </w:t>
            </w:r>
          </w:p>
          <w:p w14:paraId="72BDB55F" w14:textId="5D8282EC" w:rsidR="00496F2D" w:rsidRPr="00E13473" w:rsidRDefault="00496F2D" w:rsidP="00F2073B">
            <w:pPr>
              <w:pStyle w:val="ListParagraph"/>
              <w:numPr>
                <w:ilvl w:val="0"/>
                <w:numId w:val="14"/>
              </w:numPr>
              <w:tabs>
                <w:tab w:val="left" w:pos="3390"/>
              </w:tabs>
              <w:spacing w:after="0" w:line="240" w:lineRule="auto"/>
              <w:rPr>
                <w:rFonts w:asciiTheme="minorHAnsi" w:hAnsiTheme="minorHAnsi" w:cstheme="minorHAnsi"/>
                <w:sz w:val="20"/>
                <w:szCs w:val="20"/>
              </w:rPr>
            </w:pPr>
            <w:r w:rsidRPr="00E13473">
              <w:rPr>
                <w:rStyle w:val="normaltextrun"/>
                <w:rFonts w:asciiTheme="minorHAnsi" w:hAnsiTheme="minorHAnsi" w:cstheme="minorHAnsi"/>
                <w:sz w:val="20"/>
                <w:szCs w:val="20"/>
              </w:rPr>
              <w:t>Excitement for Xtramath at school</w:t>
            </w:r>
            <w:r w:rsidRPr="00E13473">
              <w:rPr>
                <w:rStyle w:val="eop"/>
                <w:rFonts w:asciiTheme="minorHAnsi" w:hAnsiTheme="minorHAnsi" w:cstheme="minorHAnsi"/>
                <w:sz w:val="20"/>
                <w:szCs w:val="20"/>
              </w:rPr>
              <w:t>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E570E5"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Lack of comprehension of math word problems due to reading abilities </w:t>
            </w:r>
            <w:r w:rsidRPr="00E13473">
              <w:rPr>
                <w:rStyle w:val="eop"/>
                <w:rFonts w:asciiTheme="minorHAnsi" w:hAnsiTheme="minorHAnsi" w:cstheme="minorHAnsi"/>
                <w:color w:val="000000"/>
                <w:sz w:val="20"/>
                <w:szCs w:val="20"/>
              </w:rPr>
              <w:t> </w:t>
            </w:r>
          </w:p>
          <w:p w14:paraId="72E3DF97" w14:textId="6729073C" w:rsidR="00496F2D" w:rsidRPr="00E13473" w:rsidRDefault="00496F2D" w:rsidP="00F2073B">
            <w:pPr>
              <w:pStyle w:val="ListParagraph"/>
              <w:numPr>
                <w:ilvl w:val="0"/>
                <w:numId w:val="14"/>
              </w:numPr>
              <w:tabs>
                <w:tab w:val="left" w:pos="3390"/>
              </w:tabs>
              <w:spacing w:after="0" w:line="240" w:lineRule="auto"/>
              <w:rPr>
                <w:rFonts w:asciiTheme="minorHAnsi" w:hAnsiTheme="minorHAnsi" w:cstheme="minorHAnsi"/>
                <w:sz w:val="20"/>
                <w:szCs w:val="20"/>
              </w:rPr>
            </w:pPr>
            <w:r w:rsidRPr="00E13473">
              <w:rPr>
                <w:rStyle w:val="normaltextrun"/>
                <w:rFonts w:asciiTheme="minorHAnsi" w:hAnsiTheme="minorHAnsi" w:cstheme="minorHAnsi"/>
                <w:sz w:val="20"/>
                <w:szCs w:val="20"/>
              </w:rPr>
              <w:t>Shortage of practice at home on Xtramath and iReady due to technology</w:t>
            </w:r>
            <w:r w:rsidRPr="00E13473">
              <w:rPr>
                <w:rStyle w:val="eop"/>
                <w:rFonts w:asciiTheme="minorHAnsi" w:hAnsiTheme="minorHAnsi" w:cstheme="minorHAnsi"/>
                <w:sz w:val="20"/>
                <w:szCs w:val="20"/>
              </w:rPr>
              <w:t> </w:t>
            </w: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2C07875A"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Common formative assessments</w:t>
            </w:r>
            <w:r w:rsidRPr="00E13473">
              <w:rPr>
                <w:rStyle w:val="eop"/>
                <w:rFonts w:asciiTheme="minorHAnsi" w:hAnsiTheme="minorHAnsi" w:cstheme="minorHAnsi"/>
                <w:color w:val="000000"/>
                <w:sz w:val="20"/>
                <w:szCs w:val="20"/>
              </w:rPr>
              <w:t> </w:t>
            </w:r>
          </w:p>
          <w:p w14:paraId="37E05985"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Math Problem Solving assessments</w:t>
            </w:r>
            <w:r w:rsidRPr="00E13473">
              <w:rPr>
                <w:rStyle w:val="eop"/>
                <w:rFonts w:asciiTheme="minorHAnsi" w:hAnsiTheme="minorHAnsi" w:cstheme="minorHAnsi"/>
                <w:color w:val="000000"/>
                <w:sz w:val="20"/>
                <w:szCs w:val="20"/>
              </w:rPr>
              <w:t> </w:t>
            </w:r>
          </w:p>
          <w:p w14:paraId="34D70448"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Xtra math data</w:t>
            </w:r>
            <w:r w:rsidRPr="00E13473">
              <w:rPr>
                <w:rStyle w:val="eop"/>
                <w:rFonts w:asciiTheme="minorHAnsi" w:hAnsiTheme="minorHAnsi" w:cstheme="minorHAnsi"/>
                <w:color w:val="000000"/>
                <w:sz w:val="20"/>
                <w:szCs w:val="20"/>
              </w:rPr>
              <w:t> </w:t>
            </w:r>
          </w:p>
          <w:p w14:paraId="2B059B38" w14:textId="41513B41" w:rsidR="00496F2D" w:rsidRPr="007C3DF3" w:rsidRDefault="00ED1188" w:rsidP="00496F2D">
            <w:pPr>
              <w:tabs>
                <w:tab w:val="left" w:pos="3390"/>
              </w:tabs>
              <w:spacing w:after="0" w:line="240" w:lineRule="auto"/>
              <w:rPr>
                <w:rFonts w:cstheme="minorHAnsi"/>
                <w:bCs/>
                <w:sz w:val="20"/>
                <w:szCs w:val="20"/>
              </w:rPr>
            </w:pPr>
            <w:r>
              <w:rPr>
                <w:rFonts w:cstheme="minorHAnsi"/>
                <w:bCs/>
                <w:sz w:val="20"/>
                <w:szCs w:val="20"/>
              </w:rPr>
              <w:t>T</w:t>
            </w:r>
          </w:p>
        </w:tc>
      </w:tr>
      <w:tr w:rsidR="00496F2D" w:rsidRPr="00600C76" w14:paraId="4BF20284" w14:textId="77777777" w:rsidTr="005A1E5F">
        <w:trPr>
          <w:gridAfter w:val="1"/>
          <w:wAfter w:w="269" w:type="dxa"/>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2520806D" w14:textId="77777777" w:rsidR="00496F2D" w:rsidRPr="00600C76" w:rsidRDefault="00496F2D" w:rsidP="00496F2D">
            <w:pPr>
              <w:tabs>
                <w:tab w:val="left" w:pos="3390"/>
              </w:tabs>
              <w:spacing w:after="0" w:line="240" w:lineRule="auto"/>
              <w:jc w:val="center"/>
              <w:rPr>
                <w:rFonts w:cstheme="minorHAnsi"/>
                <w:b/>
                <w:bCs/>
              </w:rPr>
            </w:pPr>
            <w:r w:rsidRPr="00600C76">
              <w:rPr>
                <w:rFonts w:cstheme="minorHAnsi"/>
                <w:b/>
                <w:bCs/>
              </w:rPr>
              <w:t>Science</w:t>
            </w:r>
          </w:p>
          <w:p w14:paraId="6AEB99DB" w14:textId="77777777" w:rsidR="00496F2D" w:rsidRPr="00600C76" w:rsidRDefault="00496F2D" w:rsidP="00496F2D">
            <w:pPr>
              <w:tabs>
                <w:tab w:val="left" w:pos="3390"/>
              </w:tabs>
              <w:spacing w:after="0" w:line="240" w:lineRule="auto"/>
              <w:jc w:val="center"/>
              <w:rPr>
                <w:rFonts w:cstheme="minorHAnsi"/>
              </w:rPr>
            </w:pPr>
          </w:p>
        </w:tc>
        <w:tc>
          <w:tcPr>
            <w:tcW w:w="3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280A11" w14:textId="77777777" w:rsidR="00496F2D" w:rsidRPr="009D490A" w:rsidRDefault="002E1D71" w:rsidP="00496F2D">
            <w:pPr>
              <w:rPr>
                <w:rFonts w:cstheme="minorHAnsi"/>
                <w:sz w:val="18"/>
                <w:szCs w:val="18"/>
              </w:rPr>
            </w:pPr>
            <w:sdt>
              <w:sdtPr>
                <w:rPr>
                  <w:rFonts w:cstheme="minorHAnsi"/>
                  <w:sz w:val="18"/>
                  <w:szCs w:val="18"/>
                </w:rPr>
                <w:id w:val="2037778385"/>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Econ. Disadvantaged   </w:t>
            </w:r>
            <w:sdt>
              <w:sdtPr>
                <w:rPr>
                  <w:rFonts w:cstheme="minorHAnsi"/>
                  <w:sz w:val="18"/>
                  <w:szCs w:val="18"/>
                </w:rPr>
                <w:id w:val="512725431"/>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Pr>
                <w:rFonts w:cstheme="minorHAnsi"/>
                <w:sz w:val="18"/>
                <w:szCs w:val="18"/>
              </w:rPr>
              <w:t xml:space="preserve"> </w:t>
            </w:r>
            <w:r w:rsidR="00496F2D" w:rsidRPr="009D490A">
              <w:rPr>
                <w:rFonts w:cstheme="minorHAnsi"/>
                <w:sz w:val="18"/>
                <w:szCs w:val="18"/>
              </w:rPr>
              <w:t xml:space="preserve">English Learners  </w:t>
            </w:r>
          </w:p>
          <w:p w14:paraId="3116E5D9" w14:textId="77777777" w:rsidR="00496F2D" w:rsidRPr="009D490A" w:rsidRDefault="002E1D71" w:rsidP="00496F2D">
            <w:pPr>
              <w:rPr>
                <w:rFonts w:cstheme="minorHAnsi"/>
                <w:sz w:val="18"/>
                <w:szCs w:val="18"/>
              </w:rPr>
            </w:pPr>
            <w:sdt>
              <w:sdtPr>
                <w:rPr>
                  <w:rFonts w:cstheme="minorHAnsi"/>
                  <w:sz w:val="18"/>
                  <w:szCs w:val="18"/>
                </w:rPr>
                <w:id w:val="-1999183956"/>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Special Ed.                     </w:t>
            </w:r>
            <w:sdt>
              <w:sdtPr>
                <w:rPr>
                  <w:rFonts w:cstheme="minorHAnsi"/>
                  <w:sz w:val="18"/>
                  <w:szCs w:val="18"/>
                </w:rPr>
                <w:id w:val="900728130"/>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Foster/Homeless         </w:t>
            </w:r>
          </w:p>
          <w:p w14:paraId="7E35AD8E" w14:textId="567C8E19" w:rsidR="00496F2D" w:rsidRPr="00600C76" w:rsidRDefault="002E1D71" w:rsidP="00496F2D">
            <w:pPr>
              <w:tabs>
                <w:tab w:val="left" w:pos="3390"/>
              </w:tabs>
              <w:spacing w:after="0" w:line="240" w:lineRule="auto"/>
              <w:rPr>
                <w:rFonts w:cstheme="minorHAnsi"/>
                <w:bCs/>
              </w:rPr>
            </w:pPr>
            <w:sdt>
              <w:sdtPr>
                <w:rPr>
                  <w:rFonts w:cstheme="minorHAnsi"/>
                  <w:sz w:val="18"/>
                  <w:szCs w:val="18"/>
                </w:rPr>
                <w:id w:val="203219338"/>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Race / Ethnicity           </w:t>
            </w:r>
            <w:sdt>
              <w:sdtPr>
                <w:rPr>
                  <w:rFonts w:cstheme="minorHAnsi"/>
                  <w:sz w:val="18"/>
                  <w:szCs w:val="18"/>
                </w:rPr>
                <w:id w:val="-854641996"/>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42DE0"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Multiple hands-on learning opportunities </w:t>
            </w:r>
            <w:r w:rsidRPr="00E13473">
              <w:rPr>
                <w:rStyle w:val="eop"/>
                <w:rFonts w:asciiTheme="minorHAnsi" w:hAnsiTheme="minorHAnsi" w:cstheme="minorHAnsi"/>
                <w:color w:val="000000"/>
                <w:sz w:val="20"/>
                <w:szCs w:val="20"/>
              </w:rPr>
              <w:t> </w:t>
            </w:r>
          </w:p>
          <w:p w14:paraId="6B7A529A" w14:textId="3540A738" w:rsidR="00496F2D" w:rsidRPr="007C3DF3" w:rsidRDefault="00496F2D" w:rsidP="00496F2D">
            <w:pPr>
              <w:tabs>
                <w:tab w:val="left" w:pos="3390"/>
              </w:tabs>
              <w:spacing w:after="0" w:line="240" w:lineRule="auto"/>
              <w:rPr>
                <w:rFonts w:cstheme="minorHAnsi"/>
                <w:bCs/>
                <w:sz w:val="20"/>
                <w:szCs w:val="20"/>
              </w:rPr>
            </w:pPr>
            <w:r w:rsidRPr="00B84918">
              <w:rPr>
                <w:rStyle w:val="normaltextrun"/>
                <w:sz w:val="20"/>
                <w:szCs w:val="20"/>
              </w:rPr>
              <w:t>Integration into other subjects</w:t>
            </w:r>
            <w:r w:rsidRPr="00B84918">
              <w:rPr>
                <w:rStyle w:val="eop"/>
                <w:sz w:val="20"/>
                <w:szCs w:val="20"/>
              </w:rPr>
              <w:t>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5BD5B4"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Lack of leveled readers to align with standards</w:t>
            </w:r>
            <w:r w:rsidRPr="00E13473">
              <w:rPr>
                <w:rStyle w:val="eop"/>
                <w:rFonts w:asciiTheme="minorHAnsi" w:hAnsiTheme="minorHAnsi" w:cstheme="minorHAnsi"/>
                <w:color w:val="000000"/>
                <w:sz w:val="20"/>
                <w:szCs w:val="20"/>
              </w:rPr>
              <w:t> </w:t>
            </w:r>
          </w:p>
          <w:p w14:paraId="3A22235F"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Lack of consumable materials for experiments</w:t>
            </w:r>
            <w:r w:rsidRPr="00E13473">
              <w:rPr>
                <w:rStyle w:val="eop"/>
                <w:rFonts w:asciiTheme="minorHAnsi" w:hAnsiTheme="minorHAnsi" w:cstheme="minorHAnsi"/>
                <w:color w:val="000000"/>
                <w:sz w:val="20"/>
                <w:szCs w:val="20"/>
              </w:rPr>
              <w:t> </w:t>
            </w:r>
          </w:p>
          <w:p w14:paraId="4EBFDB73" w14:textId="4AB3CA34" w:rsidR="00496F2D" w:rsidRPr="007C3DF3" w:rsidRDefault="00496F2D" w:rsidP="00496F2D">
            <w:pPr>
              <w:tabs>
                <w:tab w:val="left" w:pos="3390"/>
              </w:tabs>
              <w:spacing w:after="0" w:line="240" w:lineRule="auto"/>
              <w:rPr>
                <w:rFonts w:cstheme="minorHAnsi"/>
                <w:bCs/>
                <w:sz w:val="20"/>
                <w:szCs w:val="20"/>
              </w:rPr>
            </w:pPr>
            <w:r w:rsidRPr="00B84918">
              <w:rPr>
                <w:rStyle w:val="normaltextrun"/>
                <w:sz w:val="20"/>
                <w:szCs w:val="20"/>
              </w:rPr>
              <w:lastRenderedPageBreak/>
              <w:t>Time constraints</w:t>
            </w:r>
            <w:r w:rsidRPr="00B84918">
              <w:rPr>
                <w:rStyle w:val="eop"/>
                <w:sz w:val="20"/>
                <w:szCs w:val="20"/>
              </w:rPr>
              <w:t> </w:t>
            </w: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6E610CCC"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lastRenderedPageBreak/>
              <w:t>Classroom assessments</w:t>
            </w:r>
            <w:r w:rsidRPr="00E13473">
              <w:rPr>
                <w:rStyle w:val="eop"/>
                <w:rFonts w:asciiTheme="minorHAnsi" w:hAnsiTheme="minorHAnsi" w:cstheme="minorHAnsi"/>
                <w:color w:val="000000"/>
                <w:sz w:val="20"/>
                <w:szCs w:val="20"/>
              </w:rPr>
              <w:t> </w:t>
            </w:r>
          </w:p>
          <w:p w14:paraId="1C34DB22"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5</w:t>
            </w:r>
            <w:r w:rsidRPr="00E13473">
              <w:rPr>
                <w:rStyle w:val="normaltextrun"/>
                <w:rFonts w:asciiTheme="minorHAnsi" w:hAnsiTheme="minorHAnsi" w:cstheme="minorHAnsi"/>
                <w:color w:val="000000"/>
                <w:sz w:val="16"/>
                <w:szCs w:val="16"/>
                <w:vertAlign w:val="superscript"/>
              </w:rPr>
              <w:t>th</w:t>
            </w:r>
            <w:r w:rsidRPr="00E13473">
              <w:rPr>
                <w:rStyle w:val="normaltextrun"/>
                <w:rFonts w:asciiTheme="minorHAnsi" w:hAnsiTheme="minorHAnsi" w:cstheme="minorHAnsi"/>
                <w:color w:val="000000"/>
                <w:sz w:val="20"/>
                <w:szCs w:val="20"/>
              </w:rPr>
              <w:t>-grade Milestones data</w:t>
            </w:r>
            <w:r w:rsidRPr="00E13473">
              <w:rPr>
                <w:rStyle w:val="eop"/>
                <w:rFonts w:asciiTheme="minorHAnsi" w:hAnsiTheme="minorHAnsi" w:cstheme="minorHAnsi"/>
                <w:color w:val="000000"/>
                <w:sz w:val="20"/>
                <w:szCs w:val="20"/>
              </w:rPr>
              <w:t> </w:t>
            </w:r>
          </w:p>
          <w:p w14:paraId="3152AE35" w14:textId="77777777" w:rsidR="00496F2D" w:rsidRPr="007C3DF3" w:rsidRDefault="00496F2D" w:rsidP="00496F2D">
            <w:pPr>
              <w:tabs>
                <w:tab w:val="left" w:pos="3390"/>
              </w:tabs>
              <w:spacing w:after="0" w:line="240" w:lineRule="auto"/>
              <w:rPr>
                <w:rFonts w:cstheme="minorHAnsi"/>
                <w:bCs/>
                <w:sz w:val="20"/>
                <w:szCs w:val="20"/>
              </w:rPr>
            </w:pPr>
          </w:p>
        </w:tc>
      </w:tr>
      <w:tr w:rsidR="00496F2D" w:rsidRPr="00600C76" w14:paraId="0B5AE69A" w14:textId="77777777" w:rsidTr="005A1E5F">
        <w:trPr>
          <w:gridAfter w:val="1"/>
          <w:wAfter w:w="269" w:type="dxa"/>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1E5764F0" w14:textId="77777777" w:rsidR="00496F2D" w:rsidRPr="00600C76" w:rsidRDefault="00496F2D" w:rsidP="00496F2D">
            <w:pPr>
              <w:tabs>
                <w:tab w:val="left" w:pos="3390"/>
              </w:tabs>
              <w:spacing w:after="0" w:line="240" w:lineRule="auto"/>
              <w:jc w:val="center"/>
              <w:rPr>
                <w:rFonts w:cstheme="minorHAnsi"/>
                <w:b/>
                <w:bCs/>
              </w:rPr>
            </w:pPr>
            <w:r w:rsidRPr="00600C76">
              <w:rPr>
                <w:rFonts w:cstheme="minorHAnsi"/>
                <w:b/>
                <w:bCs/>
              </w:rPr>
              <w:t>Social Studies</w:t>
            </w:r>
          </w:p>
          <w:p w14:paraId="19C7FCA5" w14:textId="77777777" w:rsidR="00496F2D" w:rsidRPr="00600C76" w:rsidRDefault="00496F2D" w:rsidP="00496F2D">
            <w:pPr>
              <w:tabs>
                <w:tab w:val="left" w:pos="3390"/>
              </w:tabs>
              <w:spacing w:after="0" w:line="240" w:lineRule="auto"/>
              <w:jc w:val="center"/>
              <w:rPr>
                <w:rFonts w:cstheme="minorHAnsi"/>
              </w:rPr>
            </w:pPr>
          </w:p>
        </w:tc>
        <w:tc>
          <w:tcPr>
            <w:tcW w:w="3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9DB58D" w14:textId="77777777" w:rsidR="00496F2D" w:rsidRPr="009D490A" w:rsidRDefault="002E1D71" w:rsidP="00496F2D">
            <w:pPr>
              <w:rPr>
                <w:rFonts w:cstheme="minorHAnsi"/>
                <w:sz w:val="18"/>
                <w:szCs w:val="18"/>
              </w:rPr>
            </w:pPr>
            <w:sdt>
              <w:sdtPr>
                <w:rPr>
                  <w:rFonts w:cstheme="minorHAnsi"/>
                  <w:sz w:val="18"/>
                  <w:szCs w:val="18"/>
                </w:rPr>
                <w:id w:val="-1020013384"/>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Econ. Disadvantaged   </w:t>
            </w:r>
            <w:sdt>
              <w:sdtPr>
                <w:rPr>
                  <w:rFonts w:cstheme="minorHAnsi"/>
                  <w:sz w:val="18"/>
                  <w:szCs w:val="18"/>
                </w:rPr>
                <w:id w:val="262118873"/>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Pr>
                <w:rFonts w:cstheme="minorHAnsi"/>
                <w:sz w:val="18"/>
                <w:szCs w:val="18"/>
              </w:rPr>
              <w:t xml:space="preserve"> </w:t>
            </w:r>
            <w:r w:rsidR="00496F2D" w:rsidRPr="009D490A">
              <w:rPr>
                <w:rFonts w:cstheme="minorHAnsi"/>
                <w:sz w:val="18"/>
                <w:szCs w:val="18"/>
              </w:rPr>
              <w:t xml:space="preserve">English Learners  </w:t>
            </w:r>
          </w:p>
          <w:p w14:paraId="0B4A9926" w14:textId="77777777" w:rsidR="00496F2D" w:rsidRPr="009D490A" w:rsidRDefault="002E1D71" w:rsidP="00496F2D">
            <w:pPr>
              <w:rPr>
                <w:rFonts w:cstheme="minorHAnsi"/>
                <w:sz w:val="18"/>
                <w:szCs w:val="18"/>
              </w:rPr>
            </w:pPr>
            <w:sdt>
              <w:sdtPr>
                <w:rPr>
                  <w:rFonts w:cstheme="minorHAnsi"/>
                  <w:sz w:val="18"/>
                  <w:szCs w:val="18"/>
                </w:rPr>
                <w:id w:val="-217745286"/>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Special Ed.                     </w:t>
            </w:r>
            <w:sdt>
              <w:sdtPr>
                <w:rPr>
                  <w:rFonts w:cstheme="minorHAnsi"/>
                  <w:sz w:val="18"/>
                  <w:szCs w:val="18"/>
                </w:rPr>
                <w:id w:val="1276214644"/>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Foster/Homeless         </w:t>
            </w:r>
          </w:p>
          <w:p w14:paraId="567BBEFC" w14:textId="47E1FFC0" w:rsidR="00496F2D" w:rsidRPr="00600C76" w:rsidRDefault="002E1D71" w:rsidP="00496F2D">
            <w:pPr>
              <w:tabs>
                <w:tab w:val="left" w:pos="3390"/>
              </w:tabs>
              <w:spacing w:after="0" w:line="240" w:lineRule="auto"/>
              <w:rPr>
                <w:rFonts w:cstheme="minorHAnsi"/>
                <w:bCs/>
              </w:rPr>
            </w:pPr>
            <w:sdt>
              <w:sdtPr>
                <w:rPr>
                  <w:rFonts w:cstheme="minorHAnsi"/>
                  <w:sz w:val="18"/>
                  <w:szCs w:val="18"/>
                </w:rPr>
                <w:id w:val="490228649"/>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Race / Ethnicity           </w:t>
            </w:r>
            <w:sdt>
              <w:sdtPr>
                <w:rPr>
                  <w:rFonts w:cstheme="minorHAnsi"/>
                  <w:sz w:val="18"/>
                  <w:szCs w:val="18"/>
                </w:rPr>
                <w:id w:val="-713732007"/>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1D4463"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Integration into other subjects</w:t>
            </w:r>
            <w:r w:rsidRPr="00E13473">
              <w:rPr>
                <w:rStyle w:val="eop"/>
                <w:rFonts w:asciiTheme="minorHAnsi" w:hAnsiTheme="minorHAnsi" w:cstheme="minorHAnsi"/>
                <w:color w:val="000000"/>
                <w:sz w:val="20"/>
                <w:szCs w:val="20"/>
              </w:rPr>
              <w:t> </w:t>
            </w:r>
          </w:p>
          <w:p w14:paraId="2833F4EC" w14:textId="31D5696D" w:rsidR="00496F2D" w:rsidRPr="007C3DF3" w:rsidRDefault="00496F2D" w:rsidP="00496F2D">
            <w:pPr>
              <w:tabs>
                <w:tab w:val="left" w:pos="3390"/>
              </w:tabs>
              <w:spacing w:after="0" w:line="240" w:lineRule="auto"/>
              <w:rPr>
                <w:rFonts w:cstheme="minorHAnsi"/>
                <w:bCs/>
                <w:sz w:val="20"/>
                <w:szCs w:val="20"/>
              </w:rPr>
            </w:pPr>
            <w:r w:rsidRPr="00B84918">
              <w:rPr>
                <w:rStyle w:val="normaltextrun"/>
                <w:sz w:val="20"/>
                <w:szCs w:val="20"/>
              </w:rPr>
              <w:t>Support staff trained on Social Studies standards</w:t>
            </w:r>
            <w:r w:rsidRPr="00B84918">
              <w:rPr>
                <w:rStyle w:val="eop"/>
                <w:sz w:val="20"/>
                <w:szCs w:val="20"/>
              </w:rPr>
              <w:t>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A3DCE"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Lack of leveled readers to align with standards</w:t>
            </w:r>
            <w:r w:rsidRPr="00E13473">
              <w:rPr>
                <w:rStyle w:val="eop"/>
                <w:rFonts w:asciiTheme="minorHAnsi" w:hAnsiTheme="minorHAnsi" w:cstheme="minorHAnsi"/>
                <w:color w:val="000000"/>
                <w:sz w:val="20"/>
                <w:szCs w:val="20"/>
              </w:rPr>
              <w:t> </w:t>
            </w:r>
          </w:p>
          <w:p w14:paraId="6C47D74D" w14:textId="4C62056A" w:rsidR="00496F2D" w:rsidRPr="007C3DF3" w:rsidRDefault="00496F2D" w:rsidP="00496F2D">
            <w:pPr>
              <w:tabs>
                <w:tab w:val="left" w:pos="3390"/>
              </w:tabs>
              <w:spacing w:after="0" w:line="240" w:lineRule="auto"/>
              <w:rPr>
                <w:rFonts w:cstheme="minorHAnsi"/>
                <w:bCs/>
                <w:sz w:val="20"/>
                <w:szCs w:val="20"/>
              </w:rPr>
            </w:pPr>
            <w:r w:rsidRPr="00B84918">
              <w:rPr>
                <w:rStyle w:val="normaltextrun"/>
                <w:sz w:val="20"/>
                <w:szCs w:val="20"/>
              </w:rPr>
              <w:t>Time constraints</w:t>
            </w:r>
            <w:r w:rsidRPr="00B84918">
              <w:rPr>
                <w:rStyle w:val="eop"/>
                <w:sz w:val="20"/>
                <w:szCs w:val="20"/>
              </w:rPr>
              <w:t> </w:t>
            </w: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67769DD4"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Classroom assessments</w:t>
            </w:r>
            <w:r w:rsidRPr="00E13473">
              <w:rPr>
                <w:rStyle w:val="eop"/>
                <w:rFonts w:asciiTheme="minorHAnsi" w:hAnsiTheme="minorHAnsi" w:cstheme="minorHAnsi"/>
                <w:color w:val="000000"/>
                <w:sz w:val="20"/>
                <w:szCs w:val="20"/>
              </w:rPr>
              <w:t> </w:t>
            </w:r>
          </w:p>
          <w:p w14:paraId="4C91C48D"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5</w:t>
            </w:r>
            <w:r w:rsidRPr="00E13473">
              <w:rPr>
                <w:rStyle w:val="normaltextrun"/>
                <w:rFonts w:asciiTheme="minorHAnsi" w:hAnsiTheme="minorHAnsi" w:cstheme="minorHAnsi"/>
                <w:color w:val="000000"/>
                <w:sz w:val="16"/>
                <w:szCs w:val="16"/>
                <w:vertAlign w:val="superscript"/>
              </w:rPr>
              <w:t>th</w:t>
            </w:r>
            <w:r w:rsidRPr="00E13473">
              <w:rPr>
                <w:rStyle w:val="normaltextrun"/>
                <w:rFonts w:asciiTheme="minorHAnsi" w:hAnsiTheme="minorHAnsi" w:cstheme="minorHAnsi"/>
                <w:color w:val="000000"/>
                <w:sz w:val="20"/>
                <w:szCs w:val="20"/>
              </w:rPr>
              <w:t>-grade Milestones data</w:t>
            </w:r>
            <w:r w:rsidRPr="00E13473">
              <w:rPr>
                <w:rStyle w:val="eop"/>
                <w:rFonts w:asciiTheme="minorHAnsi" w:hAnsiTheme="minorHAnsi" w:cstheme="minorHAnsi"/>
                <w:color w:val="000000"/>
                <w:sz w:val="20"/>
                <w:szCs w:val="20"/>
              </w:rPr>
              <w:t> </w:t>
            </w:r>
          </w:p>
          <w:p w14:paraId="1B1B8F73" w14:textId="77777777" w:rsidR="00496F2D" w:rsidRPr="007C3DF3" w:rsidRDefault="00496F2D" w:rsidP="00496F2D">
            <w:pPr>
              <w:tabs>
                <w:tab w:val="left" w:pos="3390"/>
              </w:tabs>
              <w:spacing w:after="0" w:line="240" w:lineRule="auto"/>
              <w:rPr>
                <w:rFonts w:cstheme="minorHAnsi"/>
                <w:bCs/>
                <w:sz w:val="20"/>
                <w:szCs w:val="20"/>
              </w:rPr>
            </w:pPr>
          </w:p>
        </w:tc>
      </w:tr>
      <w:tr w:rsidR="00496F2D" w:rsidRPr="00600C76" w14:paraId="5A00798D" w14:textId="77777777" w:rsidTr="005A1E5F">
        <w:trPr>
          <w:gridAfter w:val="1"/>
          <w:wAfter w:w="269" w:type="dxa"/>
          <w:trHeight w:val="132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394D61C9" w14:textId="77777777" w:rsidR="00496F2D" w:rsidRPr="00600C76" w:rsidRDefault="00496F2D" w:rsidP="00496F2D">
            <w:pPr>
              <w:tabs>
                <w:tab w:val="left" w:pos="3390"/>
              </w:tabs>
              <w:spacing w:after="0" w:line="240" w:lineRule="auto"/>
              <w:jc w:val="center"/>
              <w:rPr>
                <w:rFonts w:cstheme="minorHAnsi"/>
                <w:b/>
                <w:bCs/>
              </w:rPr>
            </w:pPr>
            <w:r w:rsidRPr="00600C76">
              <w:rPr>
                <w:rFonts w:cstheme="minorHAnsi"/>
                <w:b/>
                <w:bCs/>
              </w:rPr>
              <w:t>Discipline / School Climate Data</w:t>
            </w:r>
          </w:p>
          <w:p w14:paraId="68AD2C91" w14:textId="77777777" w:rsidR="00496F2D" w:rsidRPr="00600C76" w:rsidRDefault="00496F2D" w:rsidP="00496F2D">
            <w:pPr>
              <w:tabs>
                <w:tab w:val="left" w:pos="3390"/>
              </w:tabs>
              <w:spacing w:after="0" w:line="240" w:lineRule="auto"/>
              <w:jc w:val="center"/>
              <w:rPr>
                <w:rFonts w:cstheme="minorHAnsi"/>
              </w:rPr>
            </w:pPr>
          </w:p>
        </w:tc>
        <w:tc>
          <w:tcPr>
            <w:tcW w:w="3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B72F2" w14:textId="77777777" w:rsidR="00496F2D" w:rsidRPr="009D490A" w:rsidRDefault="002E1D71" w:rsidP="00496F2D">
            <w:pPr>
              <w:rPr>
                <w:rFonts w:cstheme="minorHAnsi"/>
                <w:sz w:val="18"/>
                <w:szCs w:val="18"/>
              </w:rPr>
            </w:pPr>
            <w:sdt>
              <w:sdtPr>
                <w:rPr>
                  <w:rFonts w:cstheme="minorHAnsi"/>
                  <w:sz w:val="18"/>
                  <w:szCs w:val="18"/>
                </w:rPr>
                <w:id w:val="1136299833"/>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Econ. Disadvantaged   </w:t>
            </w:r>
            <w:sdt>
              <w:sdtPr>
                <w:rPr>
                  <w:rFonts w:cstheme="minorHAnsi"/>
                  <w:sz w:val="18"/>
                  <w:szCs w:val="18"/>
                </w:rPr>
                <w:id w:val="-671876230"/>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Pr>
                <w:rFonts w:cstheme="minorHAnsi"/>
                <w:sz w:val="18"/>
                <w:szCs w:val="18"/>
              </w:rPr>
              <w:t xml:space="preserve"> </w:t>
            </w:r>
            <w:r w:rsidR="00496F2D" w:rsidRPr="009D490A">
              <w:rPr>
                <w:rFonts w:cstheme="minorHAnsi"/>
                <w:sz w:val="18"/>
                <w:szCs w:val="18"/>
              </w:rPr>
              <w:t xml:space="preserve">English Learners  </w:t>
            </w:r>
          </w:p>
          <w:p w14:paraId="2CD5988A" w14:textId="77777777" w:rsidR="00496F2D" w:rsidRPr="009D490A" w:rsidRDefault="002E1D71" w:rsidP="00496F2D">
            <w:pPr>
              <w:rPr>
                <w:rFonts w:cstheme="minorHAnsi"/>
                <w:sz w:val="18"/>
                <w:szCs w:val="18"/>
              </w:rPr>
            </w:pPr>
            <w:sdt>
              <w:sdtPr>
                <w:rPr>
                  <w:rFonts w:cstheme="minorHAnsi"/>
                  <w:sz w:val="18"/>
                  <w:szCs w:val="18"/>
                </w:rPr>
                <w:id w:val="343606311"/>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Special Ed.                     </w:t>
            </w:r>
            <w:sdt>
              <w:sdtPr>
                <w:rPr>
                  <w:rFonts w:cstheme="minorHAnsi"/>
                  <w:sz w:val="18"/>
                  <w:szCs w:val="18"/>
                </w:rPr>
                <w:id w:val="-1508665310"/>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Foster/Homeless         </w:t>
            </w:r>
          </w:p>
          <w:p w14:paraId="16E86A29" w14:textId="1949ABE5" w:rsidR="00496F2D" w:rsidRPr="00600C76" w:rsidRDefault="002E1D71" w:rsidP="00496F2D">
            <w:pPr>
              <w:tabs>
                <w:tab w:val="left" w:pos="3390"/>
              </w:tabs>
              <w:spacing w:after="0" w:line="240" w:lineRule="auto"/>
              <w:rPr>
                <w:rFonts w:cstheme="minorHAnsi"/>
                <w:bCs/>
              </w:rPr>
            </w:pPr>
            <w:sdt>
              <w:sdtPr>
                <w:rPr>
                  <w:rFonts w:cstheme="minorHAnsi"/>
                  <w:sz w:val="18"/>
                  <w:szCs w:val="18"/>
                </w:rPr>
                <w:id w:val="-1014459010"/>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Race / Ethnicity           </w:t>
            </w:r>
            <w:sdt>
              <w:sdtPr>
                <w:rPr>
                  <w:rFonts w:cstheme="minorHAnsi"/>
                  <w:sz w:val="18"/>
                  <w:szCs w:val="18"/>
                </w:rPr>
                <w:id w:val="1635749137"/>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5427CA"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Shared staff responsibility for discipline</w:t>
            </w:r>
            <w:r w:rsidRPr="00E13473">
              <w:rPr>
                <w:rStyle w:val="eop"/>
                <w:rFonts w:asciiTheme="minorHAnsi" w:hAnsiTheme="minorHAnsi" w:cstheme="minorHAnsi"/>
                <w:color w:val="000000"/>
                <w:sz w:val="20"/>
                <w:szCs w:val="20"/>
              </w:rPr>
              <w:t> </w:t>
            </w:r>
          </w:p>
          <w:p w14:paraId="56939AA1" w14:textId="498741AE" w:rsidR="00496F2D" w:rsidRPr="007C3DF3" w:rsidRDefault="00496F2D" w:rsidP="00496F2D">
            <w:pPr>
              <w:tabs>
                <w:tab w:val="left" w:pos="3390"/>
              </w:tabs>
              <w:spacing w:after="0" w:line="240" w:lineRule="auto"/>
              <w:rPr>
                <w:rFonts w:cstheme="minorHAnsi"/>
                <w:bCs/>
                <w:sz w:val="20"/>
                <w:szCs w:val="20"/>
              </w:rPr>
            </w:pPr>
            <w:r w:rsidRPr="00B84918">
              <w:rPr>
                <w:rStyle w:val="normaltextrun"/>
                <w:sz w:val="20"/>
                <w:szCs w:val="20"/>
              </w:rPr>
              <w:t>Recognition of positive behaviors</w:t>
            </w:r>
            <w:r w:rsidRPr="00B84918">
              <w:rPr>
                <w:rStyle w:val="eop"/>
                <w:sz w:val="20"/>
                <w:szCs w:val="20"/>
              </w:rPr>
              <w:t>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EF8D1F"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No identified challenges</w:t>
            </w:r>
            <w:r w:rsidRPr="00E13473">
              <w:rPr>
                <w:rStyle w:val="eop"/>
                <w:rFonts w:asciiTheme="minorHAnsi" w:hAnsiTheme="minorHAnsi" w:cstheme="minorHAnsi"/>
                <w:color w:val="000000"/>
                <w:sz w:val="20"/>
                <w:szCs w:val="20"/>
              </w:rPr>
              <w:t> </w:t>
            </w:r>
          </w:p>
          <w:p w14:paraId="779FF82A" w14:textId="77777777" w:rsidR="00496F2D" w:rsidRPr="007C3DF3" w:rsidRDefault="00496F2D" w:rsidP="00496F2D">
            <w:pPr>
              <w:tabs>
                <w:tab w:val="left" w:pos="3390"/>
              </w:tabs>
              <w:spacing w:after="0" w:line="240" w:lineRule="auto"/>
              <w:rPr>
                <w:rFonts w:cstheme="minorHAnsi"/>
                <w:bCs/>
                <w:sz w:val="20"/>
                <w:szCs w:val="20"/>
              </w:rPr>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5505C117"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Intranet data</w:t>
            </w:r>
            <w:r w:rsidRPr="00E13473">
              <w:rPr>
                <w:rStyle w:val="eop"/>
                <w:rFonts w:asciiTheme="minorHAnsi" w:hAnsiTheme="minorHAnsi" w:cstheme="minorHAnsi"/>
                <w:color w:val="000000"/>
                <w:sz w:val="20"/>
                <w:szCs w:val="20"/>
              </w:rPr>
              <w:t> </w:t>
            </w:r>
          </w:p>
          <w:p w14:paraId="4F004FC1" w14:textId="58CD7F99" w:rsidR="00496F2D" w:rsidRPr="007C3DF3" w:rsidRDefault="00496F2D" w:rsidP="00496F2D">
            <w:pPr>
              <w:tabs>
                <w:tab w:val="left" w:pos="3390"/>
              </w:tabs>
              <w:spacing w:after="0" w:line="240" w:lineRule="auto"/>
              <w:rPr>
                <w:rFonts w:cstheme="minorHAnsi"/>
                <w:bCs/>
                <w:sz w:val="20"/>
                <w:szCs w:val="20"/>
              </w:rPr>
            </w:pPr>
            <w:r w:rsidRPr="00B84918">
              <w:rPr>
                <w:rStyle w:val="normaltextrun"/>
                <w:sz w:val="20"/>
                <w:szCs w:val="20"/>
              </w:rPr>
              <w:t>Staff feedback</w:t>
            </w:r>
            <w:r w:rsidRPr="00B84918">
              <w:rPr>
                <w:rStyle w:val="eop"/>
                <w:sz w:val="20"/>
                <w:szCs w:val="20"/>
              </w:rPr>
              <w:t> </w:t>
            </w:r>
          </w:p>
        </w:tc>
      </w:tr>
      <w:tr w:rsidR="00496F2D" w:rsidRPr="00600C76" w14:paraId="47D08C9F" w14:textId="77777777" w:rsidTr="005A1E5F">
        <w:trPr>
          <w:gridAfter w:val="1"/>
          <w:wAfter w:w="269" w:type="dxa"/>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5F43F947" w14:textId="77777777" w:rsidR="00496F2D" w:rsidRPr="00600C76" w:rsidRDefault="00496F2D" w:rsidP="00496F2D">
            <w:pPr>
              <w:tabs>
                <w:tab w:val="left" w:pos="3390"/>
              </w:tabs>
              <w:spacing w:after="0" w:line="240" w:lineRule="auto"/>
              <w:jc w:val="center"/>
              <w:rPr>
                <w:rFonts w:cstheme="minorHAnsi"/>
                <w:b/>
                <w:bCs/>
              </w:rPr>
            </w:pPr>
            <w:r w:rsidRPr="00600C76">
              <w:rPr>
                <w:rFonts w:cstheme="minorHAnsi"/>
                <w:b/>
                <w:bCs/>
              </w:rPr>
              <w:t>Professional Learning</w:t>
            </w:r>
          </w:p>
          <w:p w14:paraId="322CB9FD" w14:textId="58234E67" w:rsidR="00496F2D" w:rsidRPr="00063FAB" w:rsidRDefault="00496F2D" w:rsidP="00496F2D">
            <w:pPr>
              <w:tabs>
                <w:tab w:val="left" w:pos="3390"/>
              </w:tabs>
              <w:spacing w:after="0" w:line="240" w:lineRule="auto"/>
              <w:rPr>
                <w:rFonts w:cstheme="minorHAnsi"/>
                <w:sz w:val="20"/>
                <w:szCs w:val="20"/>
              </w:rPr>
            </w:pPr>
          </w:p>
        </w:tc>
        <w:tc>
          <w:tcPr>
            <w:tcW w:w="3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51BC70" w14:textId="77777777" w:rsidR="00496F2D" w:rsidRPr="009D490A" w:rsidRDefault="002E1D71" w:rsidP="00496F2D">
            <w:pPr>
              <w:rPr>
                <w:rFonts w:cstheme="minorHAnsi"/>
                <w:sz w:val="18"/>
                <w:szCs w:val="18"/>
              </w:rPr>
            </w:pPr>
            <w:sdt>
              <w:sdtPr>
                <w:rPr>
                  <w:rFonts w:cstheme="minorHAnsi"/>
                  <w:sz w:val="18"/>
                  <w:szCs w:val="18"/>
                </w:rPr>
                <w:id w:val="-1711411118"/>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Econ. Disadvantaged   </w:t>
            </w:r>
            <w:sdt>
              <w:sdtPr>
                <w:rPr>
                  <w:rFonts w:cstheme="minorHAnsi"/>
                  <w:sz w:val="18"/>
                  <w:szCs w:val="18"/>
                </w:rPr>
                <w:id w:val="-347804460"/>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Pr>
                <w:rFonts w:cstheme="minorHAnsi"/>
                <w:sz w:val="18"/>
                <w:szCs w:val="18"/>
              </w:rPr>
              <w:t xml:space="preserve"> </w:t>
            </w:r>
            <w:r w:rsidR="00496F2D" w:rsidRPr="009D490A">
              <w:rPr>
                <w:rFonts w:cstheme="minorHAnsi"/>
                <w:sz w:val="18"/>
                <w:szCs w:val="18"/>
              </w:rPr>
              <w:t xml:space="preserve">English Learners  </w:t>
            </w:r>
          </w:p>
          <w:p w14:paraId="72B70633" w14:textId="77777777" w:rsidR="00496F2D" w:rsidRPr="009D490A" w:rsidRDefault="002E1D71" w:rsidP="00496F2D">
            <w:pPr>
              <w:rPr>
                <w:rFonts w:cstheme="minorHAnsi"/>
                <w:sz w:val="18"/>
                <w:szCs w:val="18"/>
              </w:rPr>
            </w:pPr>
            <w:sdt>
              <w:sdtPr>
                <w:rPr>
                  <w:rFonts w:cstheme="minorHAnsi"/>
                  <w:sz w:val="18"/>
                  <w:szCs w:val="18"/>
                </w:rPr>
                <w:id w:val="-37586758"/>
                <w14:checkbox>
                  <w14:checked w14:val="1"/>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Special Ed.                     </w:t>
            </w:r>
            <w:sdt>
              <w:sdtPr>
                <w:rPr>
                  <w:rFonts w:cstheme="minorHAnsi"/>
                  <w:sz w:val="18"/>
                  <w:szCs w:val="18"/>
                </w:rPr>
                <w:id w:val="-978448700"/>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Foster/Homeless         </w:t>
            </w:r>
          </w:p>
          <w:p w14:paraId="629AB069" w14:textId="7275D9EC" w:rsidR="00496F2D" w:rsidRPr="00600C76" w:rsidRDefault="002E1D71" w:rsidP="00496F2D">
            <w:pPr>
              <w:tabs>
                <w:tab w:val="left" w:pos="3390"/>
              </w:tabs>
              <w:spacing w:after="0" w:line="240" w:lineRule="auto"/>
              <w:rPr>
                <w:rFonts w:cstheme="minorHAnsi"/>
                <w:bCs/>
              </w:rPr>
            </w:pPr>
            <w:sdt>
              <w:sdtPr>
                <w:rPr>
                  <w:rFonts w:cstheme="minorHAnsi"/>
                  <w:sz w:val="18"/>
                  <w:szCs w:val="18"/>
                </w:rPr>
                <w:id w:val="-1164466380"/>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Race / Ethnicity           </w:t>
            </w:r>
            <w:sdt>
              <w:sdtPr>
                <w:rPr>
                  <w:rFonts w:cstheme="minorHAnsi"/>
                  <w:sz w:val="18"/>
                  <w:szCs w:val="18"/>
                </w:rPr>
                <w:id w:val="-376240205"/>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361544"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Access to information in Teams for all grade levels</w:t>
            </w:r>
            <w:r w:rsidRPr="00E13473">
              <w:rPr>
                <w:rStyle w:val="eop"/>
                <w:rFonts w:asciiTheme="minorHAnsi" w:hAnsiTheme="minorHAnsi" w:cstheme="minorHAnsi"/>
                <w:color w:val="000000"/>
                <w:sz w:val="20"/>
                <w:szCs w:val="20"/>
              </w:rPr>
              <w:t> </w:t>
            </w:r>
          </w:p>
          <w:p w14:paraId="78E7F4DA" w14:textId="6BDAA625" w:rsidR="00496F2D" w:rsidRPr="007C3DF3" w:rsidRDefault="00496F2D" w:rsidP="00496F2D">
            <w:pPr>
              <w:tabs>
                <w:tab w:val="left" w:pos="3390"/>
              </w:tabs>
              <w:spacing w:after="0" w:line="240" w:lineRule="auto"/>
              <w:rPr>
                <w:rFonts w:cstheme="minorHAnsi"/>
                <w:bCs/>
                <w:sz w:val="20"/>
                <w:szCs w:val="20"/>
              </w:rPr>
            </w:pPr>
            <w:r w:rsidRPr="00B84918">
              <w:rPr>
                <w:rStyle w:val="normaltextrun"/>
                <w:sz w:val="20"/>
                <w:szCs w:val="20"/>
              </w:rPr>
              <w:t>Opportunities to attend multiple grade level professional developments</w:t>
            </w:r>
            <w:r w:rsidRPr="00B84918">
              <w:rPr>
                <w:rStyle w:val="eop"/>
                <w:sz w:val="20"/>
                <w:szCs w:val="20"/>
              </w:rPr>
              <w:t>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A93625" w14:textId="3E24CE7B" w:rsidR="00496F2D" w:rsidRPr="007C3DF3" w:rsidRDefault="00496F2D" w:rsidP="00496F2D">
            <w:pPr>
              <w:tabs>
                <w:tab w:val="left" w:pos="3390"/>
              </w:tabs>
              <w:spacing w:after="0" w:line="240" w:lineRule="auto"/>
              <w:rPr>
                <w:rFonts w:cstheme="minorHAnsi"/>
                <w:bCs/>
                <w:sz w:val="20"/>
                <w:szCs w:val="20"/>
              </w:rPr>
            </w:pPr>
            <w:r w:rsidRPr="00B84918">
              <w:rPr>
                <w:rStyle w:val="normaltextrun"/>
                <w:sz w:val="20"/>
                <w:szCs w:val="20"/>
              </w:rPr>
              <w:t>Common planning time for support teachers and grade level teachers</w:t>
            </w:r>
            <w:r w:rsidRPr="00B84918">
              <w:rPr>
                <w:rStyle w:val="eop"/>
                <w:sz w:val="20"/>
                <w:szCs w:val="20"/>
              </w:rPr>
              <w:t> </w:t>
            </w: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25121409" w14:textId="77777777" w:rsidR="00496F2D" w:rsidRPr="00E13473" w:rsidRDefault="00496F2D" w:rsidP="00F2073B">
            <w:pPr>
              <w:pStyle w:val="paragraph"/>
              <w:numPr>
                <w:ilvl w:val="0"/>
                <w:numId w:val="14"/>
              </w:numPr>
              <w:spacing w:before="0" w:beforeAutospacing="0" w:after="0" w:afterAutospacing="0"/>
              <w:textAlignment w:val="baseline"/>
              <w:rPr>
                <w:rFonts w:asciiTheme="minorHAnsi" w:hAnsiTheme="minorHAnsi" w:cstheme="minorHAnsi"/>
                <w:color w:val="000000"/>
                <w:sz w:val="20"/>
                <w:szCs w:val="20"/>
              </w:rPr>
            </w:pPr>
            <w:r w:rsidRPr="00E13473">
              <w:rPr>
                <w:rStyle w:val="normaltextrun"/>
                <w:rFonts w:asciiTheme="minorHAnsi" w:hAnsiTheme="minorHAnsi" w:cstheme="minorHAnsi"/>
                <w:color w:val="000000"/>
                <w:sz w:val="20"/>
                <w:szCs w:val="20"/>
              </w:rPr>
              <w:t>Staff feedback</w:t>
            </w:r>
            <w:r w:rsidRPr="00E13473">
              <w:rPr>
                <w:rStyle w:val="eop"/>
                <w:rFonts w:asciiTheme="minorHAnsi" w:hAnsiTheme="minorHAnsi" w:cstheme="minorHAnsi"/>
                <w:color w:val="000000"/>
                <w:sz w:val="20"/>
                <w:szCs w:val="20"/>
              </w:rPr>
              <w:t> </w:t>
            </w:r>
          </w:p>
          <w:p w14:paraId="778F1975" w14:textId="41975E75" w:rsidR="00496F2D" w:rsidRPr="007C3DF3" w:rsidRDefault="00496F2D" w:rsidP="00496F2D">
            <w:pPr>
              <w:tabs>
                <w:tab w:val="left" w:pos="3390"/>
              </w:tabs>
              <w:spacing w:after="0" w:line="240" w:lineRule="auto"/>
              <w:rPr>
                <w:rFonts w:cstheme="minorHAnsi"/>
                <w:bCs/>
                <w:sz w:val="20"/>
                <w:szCs w:val="20"/>
              </w:rPr>
            </w:pPr>
            <w:r w:rsidRPr="00B84918">
              <w:rPr>
                <w:rStyle w:val="normaltextrun"/>
                <w:sz w:val="20"/>
                <w:szCs w:val="20"/>
              </w:rPr>
              <w:t>Professional learning attendance logs</w:t>
            </w:r>
            <w:r w:rsidRPr="00B84918">
              <w:rPr>
                <w:rStyle w:val="eop"/>
                <w:sz w:val="20"/>
                <w:szCs w:val="20"/>
              </w:rPr>
              <w:t> </w:t>
            </w:r>
          </w:p>
        </w:tc>
      </w:tr>
      <w:tr w:rsidR="00496F2D" w:rsidRPr="00600C76" w14:paraId="3EE22246" w14:textId="77777777" w:rsidTr="005A1E5F">
        <w:trPr>
          <w:gridAfter w:val="1"/>
          <w:wAfter w:w="269" w:type="dxa"/>
          <w:trHeight w:val="1135"/>
        </w:trPr>
        <w:tc>
          <w:tcPr>
            <w:tcW w:w="1710" w:type="dxa"/>
            <w:tcBorders>
              <w:top w:val="single" w:sz="8" w:space="0" w:color="000000" w:themeColor="text1"/>
              <w:left w:val="single" w:sz="4" w:space="0" w:color="auto"/>
              <w:bottom w:val="single" w:sz="4" w:space="0" w:color="auto"/>
              <w:right w:val="single" w:sz="8" w:space="0" w:color="000000" w:themeColor="text1"/>
            </w:tcBorders>
            <w:shd w:val="clear" w:color="auto" w:fill="DEEAF6" w:themeFill="accent5" w:themeFillTint="33"/>
            <w:tcMar>
              <w:top w:w="15" w:type="dxa"/>
              <w:left w:w="108" w:type="dxa"/>
              <w:bottom w:w="0" w:type="dxa"/>
              <w:right w:w="108" w:type="dxa"/>
            </w:tcMar>
            <w:vAlign w:val="center"/>
            <w:hideMark/>
          </w:tcPr>
          <w:p w14:paraId="26AF97FD" w14:textId="77777777" w:rsidR="00496F2D" w:rsidRPr="00600C76" w:rsidRDefault="00496F2D" w:rsidP="00496F2D">
            <w:pPr>
              <w:tabs>
                <w:tab w:val="left" w:pos="3390"/>
              </w:tabs>
              <w:spacing w:after="0" w:line="240" w:lineRule="auto"/>
              <w:jc w:val="center"/>
              <w:rPr>
                <w:rFonts w:cstheme="minorHAnsi"/>
                <w:sz w:val="20"/>
                <w:szCs w:val="20"/>
              </w:rPr>
            </w:pPr>
            <w:r>
              <w:rPr>
                <w:rFonts w:cstheme="minorHAnsi"/>
                <w:b/>
                <w:bCs/>
              </w:rPr>
              <w:t>Other</w:t>
            </w:r>
          </w:p>
        </w:tc>
        <w:tc>
          <w:tcPr>
            <w:tcW w:w="3510" w:type="dxa"/>
            <w:gridSpan w:val="2"/>
            <w:tcBorders>
              <w:top w:val="single" w:sz="8" w:space="0" w:color="000000" w:themeColor="text1"/>
              <w:left w:val="single" w:sz="8" w:space="0" w:color="000000" w:themeColor="text1"/>
              <w:bottom w:val="single" w:sz="4" w:space="0" w:color="auto"/>
              <w:right w:val="single" w:sz="8" w:space="0" w:color="000000" w:themeColor="text1"/>
            </w:tcBorders>
          </w:tcPr>
          <w:p w14:paraId="5A16A7D4" w14:textId="77777777" w:rsidR="00496F2D" w:rsidRPr="009D490A" w:rsidRDefault="002E1D71" w:rsidP="00496F2D">
            <w:pPr>
              <w:rPr>
                <w:rFonts w:cstheme="minorHAnsi"/>
                <w:sz w:val="18"/>
                <w:szCs w:val="18"/>
              </w:rPr>
            </w:pPr>
            <w:sdt>
              <w:sdtPr>
                <w:rPr>
                  <w:rFonts w:cstheme="minorHAnsi"/>
                  <w:sz w:val="18"/>
                  <w:szCs w:val="18"/>
                </w:rPr>
                <w:id w:val="-1150445176"/>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Econ. Disadvantaged   </w:t>
            </w:r>
            <w:sdt>
              <w:sdtPr>
                <w:rPr>
                  <w:rFonts w:cstheme="minorHAnsi"/>
                  <w:sz w:val="18"/>
                  <w:szCs w:val="18"/>
                </w:rPr>
                <w:id w:val="1747850020"/>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Pr>
                <w:rFonts w:cstheme="minorHAnsi"/>
                <w:sz w:val="18"/>
                <w:szCs w:val="18"/>
              </w:rPr>
              <w:t xml:space="preserve"> </w:t>
            </w:r>
            <w:r w:rsidR="00496F2D" w:rsidRPr="009D490A">
              <w:rPr>
                <w:rFonts w:cstheme="minorHAnsi"/>
                <w:sz w:val="18"/>
                <w:szCs w:val="18"/>
              </w:rPr>
              <w:t xml:space="preserve">English Learners  </w:t>
            </w:r>
          </w:p>
          <w:p w14:paraId="32315C70" w14:textId="77777777" w:rsidR="00496F2D" w:rsidRPr="009D490A" w:rsidRDefault="002E1D71" w:rsidP="00496F2D">
            <w:pPr>
              <w:rPr>
                <w:rFonts w:cstheme="minorHAnsi"/>
                <w:sz w:val="18"/>
                <w:szCs w:val="18"/>
              </w:rPr>
            </w:pPr>
            <w:sdt>
              <w:sdtPr>
                <w:rPr>
                  <w:rFonts w:cstheme="minorHAnsi"/>
                  <w:sz w:val="18"/>
                  <w:szCs w:val="18"/>
                </w:rPr>
                <w:id w:val="-1469354753"/>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Special Ed.                     </w:t>
            </w:r>
            <w:sdt>
              <w:sdtPr>
                <w:rPr>
                  <w:rFonts w:cstheme="minorHAnsi"/>
                  <w:sz w:val="18"/>
                  <w:szCs w:val="18"/>
                </w:rPr>
                <w:id w:val="-1144271992"/>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Foster/Homeless         </w:t>
            </w:r>
          </w:p>
          <w:p w14:paraId="33EC2011" w14:textId="2AB40829" w:rsidR="00496F2D" w:rsidRPr="00600C76" w:rsidRDefault="002E1D71" w:rsidP="00496F2D">
            <w:pPr>
              <w:tabs>
                <w:tab w:val="left" w:pos="3390"/>
              </w:tabs>
              <w:spacing w:after="0" w:line="240" w:lineRule="auto"/>
              <w:rPr>
                <w:rFonts w:cstheme="minorHAnsi"/>
                <w:bCs/>
              </w:rPr>
            </w:pPr>
            <w:sdt>
              <w:sdtPr>
                <w:rPr>
                  <w:rFonts w:cstheme="minorHAnsi"/>
                  <w:sz w:val="18"/>
                  <w:szCs w:val="18"/>
                </w:rPr>
                <w:id w:val="-1923103804"/>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Race / Ethnicity           </w:t>
            </w:r>
            <w:sdt>
              <w:sdtPr>
                <w:rPr>
                  <w:rFonts w:cstheme="minorHAnsi"/>
                  <w:sz w:val="18"/>
                  <w:szCs w:val="18"/>
                </w:rPr>
                <w:id w:val="-1651054891"/>
                <w14:checkbox>
                  <w14:checked w14:val="0"/>
                  <w14:checkedState w14:val="2612" w14:font="MS Gothic"/>
                  <w14:uncheckedState w14:val="2610" w14:font="MS Gothic"/>
                </w14:checkbox>
              </w:sdtPr>
              <w:sdtEndPr/>
              <w:sdtContent>
                <w:r w:rsidR="00496F2D" w:rsidRPr="00E13473">
                  <w:rPr>
                    <w:rFonts w:ascii="Segoe UI Symbol" w:eastAsia="MS Gothic" w:hAnsi="Segoe UI Symbol" w:cs="Segoe UI Symbol" w:hint="eastAsia"/>
                    <w:sz w:val="18"/>
                    <w:szCs w:val="18"/>
                  </w:rPr>
                  <w:t>☐</w:t>
                </w:r>
              </w:sdtContent>
            </w:sdt>
            <w:r w:rsidR="00496F2D"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396691CA" w14:textId="57A9CDB5" w:rsidR="00496F2D" w:rsidRPr="007C3DF3" w:rsidRDefault="00496F2D" w:rsidP="00496F2D">
            <w:pPr>
              <w:tabs>
                <w:tab w:val="left" w:pos="3390"/>
              </w:tabs>
              <w:spacing w:after="0" w:line="240" w:lineRule="auto"/>
              <w:rPr>
                <w:rFonts w:cstheme="minorHAnsi"/>
                <w:bCs/>
                <w:sz w:val="20"/>
                <w:szCs w:val="20"/>
              </w:rPr>
            </w:pPr>
            <w:r w:rsidRPr="00E13473">
              <w:rPr>
                <w:rStyle w:val="eop"/>
                <w:rFonts w:cstheme="minorHAnsi"/>
                <w:sz w:val="20"/>
                <w:szCs w:val="20"/>
              </w:rPr>
              <w:t> </w:t>
            </w:r>
          </w:p>
        </w:tc>
        <w:tc>
          <w:tcPr>
            <w:tcW w:w="279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2EF3B3CC" w14:textId="0BF95B01" w:rsidR="00496F2D" w:rsidRPr="007C3DF3" w:rsidRDefault="00496F2D" w:rsidP="00496F2D">
            <w:pPr>
              <w:tabs>
                <w:tab w:val="left" w:pos="3390"/>
              </w:tabs>
              <w:spacing w:after="0" w:line="240" w:lineRule="auto"/>
              <w:jc w:val="center"/>
              <w:rPr>
                <w:rFonts w:cstheme="minorHAnsi"/>
                <w:bCs/>
                <w:sz w:val="20"/>
                <w:szCs w:val="20"/>
              </w:rPr>
            </w:pPr>
            <w:r w:rsidRPr="00E13473">
              <w:rPr>
                <w:rStyle w:val="normaltextrun"/>
                <w:rFonts w:cstheme="minorHAnsi"/>
                <w:sz w:val="20"/>
                <w:szCs w:val="20"/>
              </w:rPr>
              <w:t> </w:t>
            </w:r>
            <w:r w:rsidRPr="00E13473">
              <w:rPr>
                <w:rStyle w:val="eop"/>
                <w:rFonts w:cstheme="minorHAnsi"/>
                <w:sz w:val="20"/>
                <w:szCs w:val="20"/>
              </w:rPr>
              <w:t> </w:t>
            </w:r>
          </w:p>
        </w:tc>
        <w:tc>
          <w:tcPr>
            <w:tcW w:w="2430" w:type="dxa"/>
            <w:tcBorders>
              <w:top w:val="single" w:sz="8" w:space="0" w:color="000000" w:themeColor="text1"/>
              <w:left w:val="single" w:sz="8" w:space="0" w:color="000000" w:themeColor="text1"/>
              <w:bottom w:val="single" w:sz="4" w:space="0" w:color="auto"/>
              <w:right w:val="single" w:sz="4" w:space="0" w:color="auto"/>
            </w:tcBorders>
          </w:tcPr>
          <w:p w14:paraId="5645628A" w14:textId="7824F98C" w:rsidR="00496F2D" w:rsidRPr="007C3DF3" w:rsidRDefault="00496F2D" w:rsidP="00496F2D">
            <w:pPr>
              <w:tabs>
                <w:tab w:val="left" w:pos="3390"/>
              </w:tabs>
              <w:spacing w:after="0" w:line="240" w:lineRule="auto"/>
              <w:jc w:val="center"/>
              <w:rPr>
                <w:rFonts w:cstheme="minorHAnsi"/>
                <w:bCs/>
                <w:sz w:val="20"/>
                <w:szCs w:val="20"/>
              </w:rPr>
            </w:pPr>
            <w:r w:rsidRPr="00E13473">
              <w:rPr>
                <w:rStyle w:val="eop"/>
                <w:rFonts w:cstheme="minorHAnsi"/>
                <w:sz w:val="20"/>
                <w:szCs w:val="20"/>
              </w:rPr>
              <w:t> </w:t>
            </w:r>
          </w:p>
        </w:tc>
      </w:tr>
      <w:tr w:rsidR="00041948" w:rsidRPr="00600C76" w14:paraId="1D4A2646" w14:textId="77777777" w:rsidTr="005A1E5F">
        <w:trPr>
          <w:trHeight w:val="673"/>
        </w:trPr>
        <w:tc>
          <w:tcPr>
            <w:tcW w:w="4141" w:type="dxa"/>
            <w:gridSpan w:val="2"/>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hideMark/>
          </w:tcPr>
          <w:p w14:paraId="2586E3A7" w14:textId="1C32FB7E" w:rsidR="00041948" w:rsidRPr="00A63FED" w:rsidRDefault="00041948" w:rsidP="002A001F">
            <w:pPr>
              <w:keepNext/>
              <w:keepLines/>
              <w:spacing w:after="170"/>
              <w:ind w:left="10"/>
              <w:outlineLvl w:val="0"/>
              <w:rPr>
                <w:rFonts w:eastAsia="Calibri" w:cstheme="minorHAnsi"/>
                <w:b/>
                <w:color w:val="000000"/>
                <w:sz w:val="32"/>
                <w:szCs w:val="32"/>
              </w:rPr>
            </w:pPr>
            <w:bookmarkStart w:id="0" w:name="_Hlk98940134"/>
            <w:r w:rsidRPr="00A63FED">
              <w:rPr>
                <w:rFonts w:eastAsia="Calibri" w:cstheme="minorHAnsi"/>
                <w:b/>
                <w:color w:val="000000"/>
                <w:sz w:val="32"/>
                <w:szCs w:val="32"/>
              </w:rPr>
              <w:lastRenderedPageBreak/>
              <w:t>Statement of Concern #1</w:t>
            </w:r>
          </w:p>
        </w:tc>
        <w:tc>
          <w:tcPr>
            <w:tcW w:w="9718" w:type="dxa"/>
            <w:gridSpan w:val="5"/>
            <w:tcBorders>
              <w:top w:val="single" w:sz="8" w:space="0" w:color="334773"/>
              <w:left w:val="single" w:sz="8" w:space="0" w:color="334773"/>
              <w:bottom w:val="single" w:sz="8" w:space="0" w:color="334773"/>
              <w:right w:val="single" w:sz="8" w:space="0" w:color="334773"/>
            </w:tcBorders>
          </w:tcPr>
          <w:p w14:paraId="52D7399E" w14:textId="55B7F43B" w:rsidR="00F7148E" w:rsidRPr="00FC73D3" w:rsidRDefault="008700CB" w:rsidP="00FC73D3">
            <w:pPr>
              <w:keepNext/>
              <w:keepLines/>
              <w:spacing w:after="170"/>
              <w:ind w:left="10"/>
              <w:outlineLvl w:val="0"/>
              <w:rPr>
                <w:rStyle w:val="eop"/>
                <w:rFonts w:ascii="Calibri" w:hAnsi="Calibri" w:cs="Calibri"/>
                <w:color w:val="000000"/>
              </w:rPr>
            </w:pPr>
            <w:r w:rsidRPr="00A63FED">
              <w:rPr>
                <w:rStyle w:val="normaltextrun"/>
                <w:rFonts w:ascii="Calibri" w:hAnsi="Calibri" w:cs="Calibri"/>
                <w:color w:val="000000"/>
              </w:rPr>
              <w:t>RI and NSGRA</w:t>
            </w:r>
            <w:r w:rsidR="002D3644" w:rsidRPr="00A63FED">
              <w:rPr>
                <w:rStyle w:val="normaltextrun"/>
                <w:rFonts w:ascii="Calibri" w:hAnsi="Calibri" w:cs="Calibri"/>
                <w:color w:val="000000"/>
              </w:rPr>
              <w:t xml:space="preserve"> </w:t>
            </w:r>
            <w:r w:rsidR="007F1717" w:rsidRPr="00A63FED">
              <w:rPr>
                <w:rStyle w:val="normaltextrun"/>
                <w:rFonts w:ascii="Calibri" w:hAnsi="Calibri" w:cs="Calibri"/>
                <w:color w:val="000000"/>
              </w:rPr>
              <w:t xml:space="preserve">data show </w:t>
            </w:r>
            <w:r w:rsidR="00EC21D7" w:rsidRPr="00A63FED">
              <w:rPr>
                <w:rStyle w:val="normaltextrun"/>
                <w:rFonts w:ascii="Calibri" w:hAnsi="Calibri" w:cs="Calibri"/>
                <w:color w:val="000000"/>
              </w:rPr>
              <w:t xml:space="preserve">21% </w:t>
            </w:r>
            <w:r w:rsidR="002D3644" w:rsidRPr="00A63FED">
              <w:rPr>
                <w:rStyle w:val="normaltextrun"/>
                <w:rFonts w:ascii="Calibri" w:hAnsi="Calibri" w:cs="Calibri"/>
                <w:color w:val="000000"/>
              </w:rPr>
              <w:t xml:space="preserve">of </w:t>
            </w:r>
            <w:r w:rsidR="00EC21D7" w:rsidRPr="00A63FED">
              <w:rPr>
                <w:rStyle w:val="normaltextrun"/>
                <w:rFonts w:ascii="Calibri" w:hAnsi="Calibri" w:cs="Calibri"/>
                <w:color w:val="000000"/>
              </w:rPr>
              <w:t>s</w:t>
            </w:r>
            <w:r w:rsidR="000A0B6A" w:rsidRPr="00A63FED">
              <w:rPr>
                <w:rStyle w:val="normaltextrun"/>
                <w:rFonts w:ascii="Calibri" w:hAnsi="Calibri" w:cs="Calibri"/>
                <w:color w:val="000000"/>
              </w:rPr>
              <w:t xml:space="preserve">tudents reading on or above grade level </w:t>
            </w:r>
            <w:r w:rsidR="006E3BDA" w:rsidRPr="00A63FED">
              <w:rPr>
                <w:rStyle w:val="normaltextrun"/>
                <w:rFonts w:ascii="Calibri" w:hAnsi="Calibri" w:cs="Calibri"/>
                <w:color w:val="000000"/>
              </w:rPr>
              <w:t xml:space="preserve">in the fall of </w:t>
            </w:r>
            <w:r w:rsidR="002D3644" w:rsidRPr="00A63FED">
              <w:rPr>
                <w:rStyle w:val="normaltextrun"/>
                <w:rFonts w:ascii="Calibri" w:hAnsi="Calibri" w:cs="Calibri"/>
                <w:color w:val="000000"/>
              </w:rPr>
              <w:t>2023</w:t>
            </w:r>
            <w:r w:rsidR="006E3BDA" w:rsidRPr="00A63FED">
              <w:rPr>
                <w:rStyle w:val="normaltextrun"/>
                <w:rFonts w:ascii="Calibri" w:hAnsi="Calibri" w:cs="Calibri"/>
                <w:color w:val="000000"/>
              </w:rPr>
              <w:t>.</w:t>
            </w:r>
            <w:r w:rsidR="006F684F" w:rsidRPr="00A63FED">
              <w:rPr>
                <w:rStyle w:val="normaltextrun"/>
                <w:rFonts w:ascii="Calibri" w:hAnsi="Calibri" w:cs="Calibri"/>
                <w:color w:val="000000"/>
              </w:rPr>
              <w:t xml:space="preserve"> According to the beginning of the year iReady diagnostic</w:t>
            </w:r>
            <w:r w:rsidR="00304C32" w:rsidRPr="00A63FED">
              <w:rPr>
                <w:rStyle w:val="normaltextrun"/>
                <w:rFonts w:ascii="Calibri" w:hAnsi="Calibri" w:cs="Calibri"/>
                <w:color w:val="000000"/>
              </w:rPr>
              <w:t xml:space="preserve"> assessment</w:t>
            </w:r>
            <w:r w:rsidR="006F684F" w:rsidRPr="00A63FED">
              <w:rPr>
                <w:rStyle w:val="normaltextrun"/>
                <w:rFonts w:ascii="Calibri" w:hAnsi="Calibri" w:cs="Calibri"/>
                <w:color w:val="000000"/>
              </w:rPr>
              <w:t xml:space="preserve">, </w:t>
            </w:r>
            <w:r w:rsidR="00C375AC" w:rsidRPr="00A63FED">
              <w:rPr>
                <w:rStyle w:val="normaltextrun"/>
                <w:rFonts w:ascii="Calibri" w:hAnsi="Calibri" w:cs="Calibri"/>
                <w:color w:val="000000"/>
              </w:rPr>
              <w:t>students</w:t>
            </w:r>
            <w:r w:rsidR="00A24274" w:rsidRPr="00A63FED">
              <w:rPr>
                <w:rStyle w:val="normaltextrun"/>
                <w:rFonts w:ascii="Calibri" w:hAnsi="Calibri" w:cs="Calibri"/>
                <w:color w:val="000000"/>
              </w:rPr>
              <w:t xml:space="preserve"> </w:t>
            </w:r>
            <w:r w:rsidR="003873BA" w:rsidRPr="00A63FED">
              <w:rPr>
                <w:rStyle w:val="normaltextrun"/>
                <w:rFonts w:ascii="Calibri" w:hAnsi="Calibri" w:cs="Calibri"/>
                <w:color w:val="000000"/>
              </w:rPr>
              <w:t>show significant deficits in</w:t>
            </w:r>
            <w:r w:rsidR="009C2E29" w:rsidRPr="00A63FED">
              <w:rPr>
                <w:rStyle w:val="normaltextrun"/>
                <w:rFonts w:ascii="Calibri" w:hAnsi="Calibri" w:cs="Calibri"/>
                <w:color w:val="000000"/>
              </w:rPr>
              <w:t xml:space="preserve"> the</w:t>
            </w:r>
            <w:r w:rsidR="003873BA" w:rsidRPr="00A63FED">
              <w:rPr>
                <w:rStyle w:val="normaltextrun"/>
                <w:rFonts w:ascii="Calibri" w:hAnsi="Calibri" w:cs="Calibri"/>
                <w:color w:val="000000"/>
              </w:rPr>
              <w:t xml:space="preserve"> </w:t>
            </w:r>
            <w:r w:rsidR="000D32E7" w:rsidRPr="00A63FED">
              <w:rPr>
                <w:rStyle w:val="normaltextrun"/>
                <w:rFonts w:ascii="Calibri" w:hAnsi="Calibri" w:cs="Calibri"/>
                <w:color w:val="000000"/>
              </w:rPr>
              <w:t>phonological awarenes</w:t>
            </w:r>
            <w:r w:rsidR="00855714" w:rsidRPr="00A63FED">
              <w:rPr>
                <w:rStyle w:val="normaltextrun"/>
                <w:rFonts w:ascii="Calibri" w:hAnsi="Calibri" w:cs="Calibri"/>
                <w:color w:val="000000"/>
              </w:rPr>
              <w:t>s, pho</w:t>
            </w:r>
            <w:r w:rsidR="008F1F2D" w:rsidRPr="00A63FED">
              <w:rPr>
                <w:rStyle w:val="normaltextrun"/>
                <w:rFonts w:ascii="Calibri" w:hAnsi="Calibri" w:cs="Calibri"/>
                <w:color w:val="000000"/>
              </w:rPr>
              <w:t>nics, and vocabulary</w:t>
            </w:r>
            <w:r w:rsidR="009C2E29" w:rsidRPr="00A63FED">
              <w:rPr>
                <w:rStyle w:val="normaltextrun"/>
                <w:rFonts w:ascii="Calibri" w:hAnsi="Calibri" w:cs="Calibri"/>
                <w:color w:val="000000"/>
              </w:rPr>
              <w:t xml:space="preserve"> domains</w:t>
            </w:r>
            <w:r w:rsidR="008F1F2D" w:rsidRPr="00A63FED">
              <w:rPr>
                <w:rStyle w:val="normaltextrun"/>
                <w:rFonts w:ascii="Calibri" w:hAnsi="Calibri" w:cs="Calibri"/>
                <w:color w:val="000000"/>
              </w:rPr>
              <w:t>.</w:t>
            </w:r>
            <w:r w:rsidR="009C2E29" w:rsidRPr="00A63FED">
              <w:rPr>
                <w:rStyle w:val="normaltextrun"/>
                <w:rFonts w:ascii="Calibri" w:hAnsi="Calibri" w:cs="Calibri"/>
                <w:color w:val="000000"/>
              </w:rPr>
              <w:t xml:space="preserve"> </w:t>
            </w:r>
            <w:r w:rsidR="00775966" w:rsidRPr="00A63FED">
              <w:rPr>
                <w:rStyle w:val="normaltextrun"/>
                <w:rFonts w:ascii="Calibri" w:hAnsi="Calibri" w:cs="Calibri"/>
                <w:color w:val="000000"/>
              </w:rPr>
              <w:t xml:space="preserve">These </w:t>
            </w:r>
            <w:r w:rsidR="003C7727" w:rsidRPr="00A63FED">
              <w:rPr>
                <w:rStyle w:val="normaltextrun"/>
                <w:rFonts w:ascii="Calibri" w:hAnsi="Calibri" w:cs="Calibri"/>
                <w:color w:val="000000"/>
              </w:rPr>
              <w:t>deficits</w:t>
            </w:r>
            <w:r w:rsidR="005226E8" w:rsidRPr="00A63FED">
              <w:rPr>
                <w:rStyle w:val="normaltextrun"/>
                <w:rFonts w:ascii="Calibri" w:hAnsi="Calibri" w:cs="Calibri"/>
                <w:color w:val="000000"/>
              </w:rPr>
              <w:t xml:space="preserve"> </w:t>
            </w:r>
            <w:r w:rsidR="00A970EE" w:rsidRPr="00A63FED">
              <w:rPr>
                <w:rStyle w:val="normaltextrun"/>
                <w:rFonts w:ascii="Calibri" w:hAnsi="Calibri" w:cs="Calibri"/>
                <w:color w:val="000000"/>
              </w:rPr>
              <w:t xml:space="preserve">are impacting </w:t>
            </w:r>
            <w:r w:rsidR="003048F1" w:rsidRPr="00A63FED">
              <w:rPr>
                <w:rStyle w:val="normaltextrun"/>
                <w:rFonts w:ascii="Calibri" w:hAnsi="Calibri" w:cs="Calibri"/>
                <w:color w:val="000000"/>
              </w:rPr>
              <w:t>student’s overall levels of reading proficiency.</w:t>
            </w:r>
          </w:p>
          <w:p w14:paraId="07575125" w14:textId="413FB168" w:rsidR="00041948" w:rsidRPr="00A63FED" w:rsidRDefault="00F7148E" w:rsidP="002A001F">
            <w:pPr>
              <w:keepNext/>
              <w:keepLines/>
              <w:spacing w:after="170"/>
              <w:ind w:left="10"/>
              <w:outlineLvl w:val="0"/>
              <w:rPr>
                <w:rFonts w:eastAsia="Calibri" w:cstheme="minorHAnsi"/>
                <w:color w:val="000000"/>
              </w:rPr>
            </w:pPr>
            <w:r>
              <w:rPr>
                <w:noProof/>
              </w:rPr>
              <w:drawing>
                <wp:inline distT="0" distB="0" distL="0" distR="0" wp14:anchorId="4385C3D0" wp14:editId="7DB5E504">
                  <wp:extent cx="6158230" cy="4556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58230" cy="4556760"/>
                          </a:xfrm>
                          <a:prstGeom prst="rect">
                            <a:avLst/>
                          </a:prstGeom>
                        </pic:spPr>
                      </pic:pic>
                    </a:graphicData>
                  </a:graphic>
                </wp:inline>
              </w:drawing>
            </w:r>
          </w:p>
        </w:tc>
      </w:tr>
      <w:tr w:rsidR="00041948" w:rsidRPr="00600C76" w14:paraId="1DC262C0" w14:textId="77777777" w:rsidTr="005A1E5F">
        <w:trPr>
          <w:trHeight w:val="1960"/>
        </w:trPr>
        <w:tc>
          <w:tcPr>
            <w:tcW w:w="4141" w:type="dxa"/>
            <w:gridSpan w:val="2"/>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234E02DA" w14:textId="31EBA0BD" w:rsidR="00041948" w:rsidRPr="005A4AEF" w:rsidRDefault="00041948" w:rsidP="002A001F">
            <w:pPr>
              <w:keepNext/>
              <w:keepLines/>
              <w:spacing w:after="0" w:line="240" w:lineRule="auto"/>
              <w:ind w:left="14"/>
              <w:outlineLvl w:val="0"/>
              <w:rPr>
                <w:rFonts w:eastAsia="Calibri" w:cstheme="minorHAnsi"/>
                <w:b/>
                <w:bCs/>
                <w:color w:val="000000"/>
                <w:sz w:val="24"/>
                <w:szCs w:val="24"/>
              </w:rPr>
            </w:pPr>
            <w:r w:rsidRPr="00214DE7">
              <w:rPr>
                <w:rFonts w:eastAsia="Calibri" w:cstheme="minorHAnsi"/>
                <w:b/>
                <w:bCs/>
                <w:color w:val="000000"/>
                <w:sz w:val="28"/>
                <w:szCs w:val="28"/>
              </w:rPr>
              <w:lastRenderedPageBreak/>
              <w:t>Root Cause #1</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0B984D3E" w14:textId="62B9A6CD" w:rsidR="00041948" w:rsidRPr="00600C76" w:rsidRDefault="00041948" w:rsidP="002A001F">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6CD808FB" w14:textId="6D222501" w:rsidR="00041948" w:rsidRPr="00600C76" w:rsidRDefault="002E1D71" w:rsidP="002A001F">
            <w:pPr>
              <w:spacing w:after="0" w:line="240" w:lineRule="auto"/>
              <w:rPr>
                <w:rFonts w:cstheme="minorHAnsi"/>
                <w:sz w:val="20"/>
                <w:szCs w:val="20"/>
              </w:rPr>
            </w:pPr>
            <w:sdt>
              <w:sdtPr>
                <w:rPr>
                  <w:rFonts w:cstheme="minorHAnsi"/>
                  <w:sz w:val="20"/>
                  <w:szCs w:val="20"/>
                </w:rPr>
                <w:id w:val="94376047"/>
                <w14:checkbox>
                  <w14:checked w14:val="1"/>
                  <w14:checkedState w14:val="2612" w14:font="MS Gothic"/>
                  <w14:uncheckedState w14:val="2610" w14:font="MS Gothic"/>
                </w14:checkbox>
              </w:sdtPr>
              <w:sdtEndPr/>
              <w:sdtContent>
                <w:r w:rsidR="007E2C43">
                  <w:rPr>
                    <w:rFonts w:ascii="MS Gothic" w:eastAsia="MS Gothic" w:hAnsi="MS Gothic" w:cstheme="minorHAnsi" w:hint="eastAsia"/>
                    <w:sz w:val="20"/>
                    <w:szCs w:val="20"/>
                  </w:rPr>
                  <w:t>☒</w:t>
                </w:r>
              </w:sdtContent>
            </w:sdt>
            <w:r w:rsidR="00041948" w:rsidRPr="00600C76">
              <w:rPr>
                <w:rFonts w:cstheme="minorHAnsi"/>
                <w:sz w:val="20"/>
                <w:szCs w:val="20"/>
              </w:rPr>
              <w:t xml:space="preserve"> Coherent Instruction</w:t>
            </w:r>
          </w:p>
          <w:p w14:paraId="36DD6DA2" w14:textId="77777777" w:rsidR="00041948" w:rsidRPr="00600C76" w:rsidRDefault="002E1D71" w:rsidP="002A001F">
            <w:pPr>
              <w:spacing w:after="0" w:line="240" w:lineRule="auto"/>
              <w:rPr>
                <w:rFonts w:cstheme="minorHAnsi"/>
                <w:sz w:val="20"/>
                <w:szCs w:val="20"/>
              </w:rPr>
            </w:pPr>
            <w:sdt>
              <w:sdtPr>
                <w:rPr>
                  <w:rFonts w:cstheme="minorHAnsi"/>
                  <w:sz w:val="20"/>
                  <w:szCs w:val="20"/>
                </w:rPr>
                <w:id w:val="-1292520951"/>
                <w14:checkbox>
                  <w14:checked w14:val="0"/>
                  <w14:checkedState w14:val="2612" w14:font="MS Gothic"/>
                  <w14:uncheckedState w14:val="2610" w14:font="MS Gothic"/>
                </w14:checkbox>
              </w:sdtPr>
              <w:sdtEndPr/>
              <w:sdtContent>
                <w:r w:rsidR="00041948" w:rsidRPr="00600C76">
                  <w:rPr>
                    <w:rFonts w:ascii="Segoe UI Symbol" w:eastAsia="MS Gothic" w:hAnsi="Segoe UI Symbol" w:cs="Segoe UI Symbol"/>
                    <w:sz w:val="20"/>
                    <w:szCs w:val="20"/>
                  </w:rPr>
                  <w:t>☐</w:t>
                </w:r>
              </w:sdtContent>
            </w:sdt>
            <w:r w:rsidR="00041948" w:rsidRPr="00600C76">
              <w:rPr>
                <w:rFonts w:cstheme="minorHAnsi"/>
                <w:sz w:val="20"/>
                <w:szCs w:val="20"/>
              </w:rPr>
              <w:t xml:space="preserve"> Professional Capacity</w:t>
            </w:r>
          </w:p>
          <w:p w14:paraId="67C3C1C8" w14:textId="77777777" w:rsidR="00041948" w:rsidRPr="00600C76" w:rsidRDefault="002E1D71" w:rsidP="002A001F">
            <w:pPr>
              <w:spacing w:after="0" w:line="240" w:lineRule="auto"/>
              <w:rPr>
                <w:rFonts w:cstheme="minorHAnsi"/>
                <w:sz w:val="20"/>
                <w:szCs w:val="20"/>
              </w:rPr>
            </w:pPr>
            <w:sdt>
              <w:sdtPr>
                <w:rPr>
                  <w:rFonts w:cstheme="minorHAnsi"/>
                  <w:sz w:val="20"/>
                  <w:szCs w:val="20"/>
                </w:rPr>
                <w:id w:val="1870179685"/>
                <w14:checkbox>
                  <w14:checked w14:val="0"/>
                  <w14:checkedState w14:val="2612" w14:font="MS Gothic"/>
                  <w14:uncheckedState w14:val="2610" w14:font="MS Gothic"/>
                </w14:checkbox>
              </w:sdtPr>
              <w:sdtEndPr/>
              <w:sdtContent>
                <w:r w:rsidR="00041948" w:rsidRPr="00600C76">
                  <w:rPr>
                    <w:rFonts w:ascii="Segoe UI Symbol" w:eastAsia="MS Gothic" w:hAnsi="Segoe UI Symbol" w:cs="Segoe UI Symbol"/>
                    <w:sz w:val="20"/>
                    <w:szCs w:val="20"/>
                  </w:rPr>
                  <w:t>☐</w:t>
                </w:r>
              </w:sdtContent>
            </w:sdt>
            <w:r w:rsidR="00041948" w:rsidRPr="00600C76">
              <w:rPr>
                <w:rFonts w:cstheme="minorHAnsi"/>
                <w:sz w:val="20"/>
                <w:szCs w:val="20"/>
              </w:rPr>
              <w:t xml:space="preserve"> Effective Leadership</w:t>
            </w:r>
          </w:p>
          <w:p w14:paraId="35F35833" w14:textId="77777777" w:rsidR="00041948" w:rsidRDefault="002E1D71" w:rsidP="002A001F">
            <w:pPr>
              <w:spacing w:after="0" w:line="240" w:lineRule="auto"/>
              <w:rPr>
                <w:rFonts w:cstheme="minorHAnsi"/>
                <w:sz w:val="20"/>
                <w:szCs w:val="20"/>
              </w:rPr>
            </w:pPr>
            <w:sdt>
              <w:sdtPr>
                <w:rPr>
                  <w:rFonts w:cstheme="minorHAnsi"/>
                  <w:sz w:val="20"/>
                  <w:szCs w:val="20"/>
                </w:rPr>
                <w:id w:val="1694806399"/>
                <w14:checkbox>
                  <w14:checked w14:val="0"/>
                  <w14:checkedState w14:val="2612" w14:font="MS Gothic"/>
                  <w14:uncheckedState w14:val="2610" w14:font="MS Gothic"/>
                </w14:checkbox>
              </w:sdtPr>
              <w:sdtEndPr/>
              <w:sdtContent>
                <w:r w:rsidR="00041948" w:rsidRPr="00600C76">
                  <w:rPr>
                    <w:rFonts w:ascii="Segoe UI Symbol" w:eastAsia="MS Gothic" w:hAnsi="Segoe UI Symbol" w:cs="Segoe UI Symbol"/>
                    <w:sz w:val="20"/>
                    <w:szCs w:val="20"/>
                  </w:rPr>
                  <w:t>☐</w:t>
                </w:r>
              </w:sdtContent>
            </w:sdt>
            <w:r w:rsidR="00041948" w:rsidRPr="00600C76">
              <w:rPr>
                <w:rFonts w:cstheme="minorHAnsi"/>
                <w:sz w:val="20"/>
                <w:szCs w:val="20"/>
              </w:rPr>
              <w:t xml:space="preserve"> Supportive Learning Environment</w:t>
            </w:r>
          </w:p>
          <w:p w14:paraId="752B05BE" w14:textId="346586DB" w:rsidR="00041948" w:rsidRPr="00600C76" w:rsidRDefault="002E1D71" w:rsidP="002A001F">
            <w:pPr>
              <w:spacing w:after="0" w:line="240" w:lineRule="auto"/>
              <w:rPr>
                <w:rFonts w:eastAsia="Calibri" w:cstheme="minorHAnsi"/>
                <w:b/>
                <w:color w:val="000000"/>
                <w:sz w:val="20"/>
                <w:szCs w:val="20"/>
              </w:rPr>
            </w:pPr>
            <w:sdt>
              <w:sdtPr>
                <w:rPr>
                  <w:rFonts w:cstheme="minorHAnsi"/>
                  <w:sz w:val="20"/>
                  <w:szCs w:val="20"/>
                </w:rPr>
                <w:id w:val="-1445917233"/>
                <w14:checkbox>
                  <w14:checked w14:val="0"/>
                  <w14:checkedState w14:val="2612" w14:font="MS Gothic"/>
                  <w14:uncheckedState w14:val="2610" w14:font="MS Gothic"/>
                </w14:checkbox>
              </w:sdtPr>
              <w:sdtEndPr/>
              <w:sdtContent>
                <w:r w:rsidR="00041948">
                  <w:rPr>
                    <w:rFonts w:ascii="MS Gothic" w:eastAsia="MS Gothic" w:hAnsi="MS Gothic" w:cstheme="minorHAnsi" w:hint="eastAsia"/>
                    <w:sz w:val="20"/>
                    <w:szCs w:val="20"/>
                  </w:rPr>
                  <w:t>☐</w:t>
                </w:r>
              </w:sdtContent>
            </w:sdt>
            <w:r w:rsidR="00041948" w:rsidRPr="00600C76">
              <w:rPr>
                <w:rFonts w:cstheme="minorHAnsi"/>
                <w:sz w:val="20"/>
                <w:szCs w:val="20"/>
              </w:rPr>
              <w:t xml:space="preserve"> Family Engagement</w:t>
            </w:r>
          </w:p>
        </w:tc>
        <w:tc>
          <w:tcPr>
            <w:tcW w:w="9718" w:type="dxa"/>
            <w:gridSpan w:val="5"/>
            <w:tcBorders>
              <w:top w:val="single" w:sz="8" w:space="0" w:color="334773"/>
              <w:left w:val="single" w:sz="8" w:space="0" w:color="334773"/>
              <w:bottom w:val="single" w:sz="8" w:space="0" w:color="334773"/>
              <w:right w:val="single" w:sz="8" w:space="0" w:color="334773"/>
            </w:tcBorders>
          </w:tcPr>
          <w:p w14:paraId="52364912" w14:textId="6256090C" w:rsidR="00041948" w:rsidRPr="00E3435E" w:rsidRDefault="00041948" w:rsidP="002A001F">
            <w:pPr>
              <w:keepNext/>
              <w:keepLines/>
              <w:spacing w:after="0" w:line="240" w:lineRule="auto"/>
              <w:ind w:left="10"/>
              <w:outlineLvl w:val="0"/>
              <w:rPr>
                <w:rFonts w:eastAsia="Calibri" w:cstheme="minorHAnsi"/>
                <w:bCs/>
                <w:color w:val="000000"/>
              </w:rPr>
            </w:pPr>
            <w:r>
              <w:rPr>
                <w:rStyle w:val="normaltextrun"/>
                <w:rFonts w:ascii="Calibri" w:hAnsi="Calibri" w:cs="Calibri"/>
                <w:color w:val="000000"/>
              </w:rPr>
              <w:t xml:space="preserve">It is difficult to teach grade-level standards when students have so many learning gaps in literacy.  Teachers often must teach/re-teach previous grade-level standards for students to bridge the gap in attempting to master grade-level standards. Instructional materials provided by the district such as </w:t>
            </w:r>
            <w:r w:rsidR="00D060A7">
              <w:rPr>
                <w:rStyle w:val="normaltextrun"/>
                <w:rFonts w:ascii="Calibri" w:hAnsi="Calibri" w:cs="Calibri"/>
                <w:color w:val="000000"/>
              </w:rPr>
              <w:t>ELF resources</w:t>
            </w:r>
            <w:r>
              <w:rPr>
                <w:rStyle w:val="normaltextrun"/>
                <w:rFonts w:ascii="Calibri" w:hAnsi="Calibri" w:cs="Calibri"/>
                <w:color w:val="000000"/>
              </w:rPr>
              <w:t>, Units of Study, and Expeditionary Learning address grade-level standards but do not address unfinished learning from previous grade levels.  Teachers then must find supplemental materials from various, unvetted sources which leads to inconsistent instruction across grade levels and throughout the school. Additionally, time constraints limit the number of times teachers can review the previous grade-level material to properly introduce their grade-level standards.  </w:t>
            </w:r>
            <w:r>
              <w:rPr>
                <w:rStyle w:val="eop"/>
                <w:rFonts w:ascii="Calibri" w:hAnsi="Calibri" w:cs="Calibri"/>
                <w:color w:val="000000"/>
              </w:rPr>
              <w:t> </w:t>
            </w:r>
          </w:p>
        </w:tc>
      </w:tr>
      <w:tr w:rsidR="00041948" w:rsidRPr="00600C76" w14:paraId="15100429" w14:textId="77777777" w:rsidTr="005A1E5F">
        <w:trPr>
          <w:trHeight w:val="691"/>
        </w:trPr>
        <w:tc>
          <w:tcPr>
            <w:tcW w:w="4141" w:type="dxa"/>
            <w:gridSpan w:val="2"/>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715D7E22" w14:textId="149AA693" w:rsidR="00041948" w:rsidRPr="005A4AEF" w:rsidRDefault="00041948" w:rsidP="002A001F">
            <w:pPr>
              <w:keepNext/>
              <w:keepLines/>
              <w:spacing w:after="0" w:line="240" w:lineRule="auto"/>
              <w:ind w:left="14"/>
              <w:outlineLvl w:val="0"/>
              <w:rPr>
                <w:rFonts w:eastAsia="Calibri" w:cstheme="minorHAnsi"/>
                <w:b/>
                <w:bCs/>
                <w:color w:val="000000"/>
                <w:sz w:val="24"/>
                <w:szCs w:val="24"/>
              </w:rPr>
            </w:pPr>
            <w:r w:rsidRPr="0004568F">
              <w:rPr>
                <w:rFonts w:eastAsia="Calibri" w:cstheme="minorHAnsi"/>
                <w:b/>
                <w:bCs/>
                <w:color w:val="000000"/>
                <w:sz w:val="28"/>
                <w:szCs w:val="28"/>
              </w:rPr>
              <w:t>Root Cause #2</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2ABCCBE6" w14:textId="60B72875" w:rsidR="00041948" w:rsidRPr="00600C76" w:rsidRDefault="00041948" w:rsidP="002A001F">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27E6FF9D" w14:textId="77777777" w:rsidR="00041948" w:rsidRPr="00600C76" w:rsidRDefault="002E1D71" w:rsidP="002A001F">
            <w:pPr>
              <w:spacing w:after="0" w:line="240" w:lineRule="auto"/>
              <w:rPr>
                <w:rFonts w:cstheme="minorHAnsi"/>
                <w:sz w:val="20"/>
                <w:szCs w:val="20"/>
              </w:rPr>
            </w:pPr>
            <w:sdt>
              <w:sdtPr>
                <w:rPr>
                  <w:rFonts w:cstheme="minorHAnsi"/>
                  <w:sz w:val="20"/>
                  <w:szCs w:val="20"/>
                </w:rPr>
                <w:id w:val="558987383"/>
                <w14:checkbox>
                  <w14:checked w14:val="0"/>
                  <w14:checkedState w14:val="2612" w14:font="MS Gothic"/>
                  <w14:uncheckedState w14:val="2610" w14:font="MS Gothic"/>
                </w14:checkbox>
              </w:sdtPr>
              <w:sdtEndPr/>
              <w:sdtContent>
                <w:r w:rsidR="00041948" w:rsidRPr="00600C76">
                  <w:rPr>
                    <w:rFonts w:ascii="Segoe UI Symbol" w:eastAsia="MS Gothic" w:hAnsi="Segoe UI Symbol" w:cs="Segoe UI Symbol"/>
                    <w:sz w:val="20"/>
                    <w:szCs w:val="20"/>
                  </w:rPr>
                  <w:t>☐</w:t>
                </w:r>
              </w:sdtContent>
            </w:sdt>
            <w:r w:rsidR="00041948" w:rsidRPr="00600C76">
              <w:rPr>
                <w:rFonts w:cstheme="minorHAnsi"/>
                <w:sz w:val="20"/>
                <w:szCs w:val="20"/>
              </w:rPr>
              <w:t xml:space="preserve"> Coherent Instruction</w:t>
            </w:r>
          </w:p>
          <w:p w14:paraId="63E8E155" w14:textId="7975A8FF" w:rsidR="00041948" w:rsidRPr="00600C76" w:rsidRDefault="002E1D71" w:rsidP="002A001F">
            <w:pPr>
              <w:spacing w:after="0" w:line="240" w:lineRule="auto"/>
              <w:rPr>
                <w:rFonts w:cstheme="minorHAnsi"/>
                <w:sz w:val="20"/>
                <w:szCs w:val="20"/>
              </w:rPr>
            </w:pPr>
            <w:sdt>
              <w:sdtPr>
                <w:rPr>
                  <w:rFonts w:cstheme="minorHAnsi"/>
                  <w:sz w:val="20"/>
                  <w:szCs w:val="20"/>
                </w:rPr>
                <w:id w:val="-879317307"/>
                <w14:checkbox>
                  <w14:checked w14:val="1"/>
                  <w14:checkedState w14:val="2612" w14:font="MS Gothic"/>
                  <w14:uncheckedState w14:val="2610" w14:font="MS Gothic"/>
                </w14:checkbox>
              </w:sdtPr>
              <w:sdtEndPr/>
              <w:sdtContent>
                <w:r w:rsidR="007E2C43">
                  <w:rPr>
                    <w:rFonts w:ascii="MS Gothic" w:eastAsia="MS Gothic" w:hAnsi="MS Gothic" w:cstheme="minorHAnsi" w:hint="eastAsia"/>
                    <w:sz w:val="20"/>
                    <w:szCs w:val="20"/>
                  </w:rPr>
                  <w:t>☒</w:t>
                </w:r>
              </w:sdtContent>
            </w:sdt>
            <w:r w:rsidR="00041948" w:rsidRPr="00600C76">
              <w:rPr>
                <w:rFonts w:cstheme="minorHAnsi"/>
                <w:sz w:val="20"/>
                <w:szCs w:val="20"/>
              </w:rPr>
              <w:t xml:space="preserve"> Professional Capacity</w:t>
            </w:r>
          </w:p>
          <w:p w14:paraId="781955AA" w14:textId="77777777" w:rsidR="00041948" w:rsidRPr="00600C76" w:rsidRDefault="002E1D71" w:rsidP="002A001F">
            <w:pPr>
              <w:spacing w:after="0" w:line="240" w:lineRule="auto"/>
              <w:rPr>
                <w:rFonts w:cstheme="minorHAnsi"/>
                <w:sz w:val="20"/>
                <w:szCs w:val="20"/>
              </w:rPr>
            </w:pPr>
            <w:sdt>
              <w:sdtPr>
                <w:rPr>
                  <w:rFonts w:cstheme="minorHAnsi"/>
                  <w:sz w:val="20"/>
                  <w:szCs w:val="20"/>
                </w:rPr>
                <w:id w:val="404187413"/>
                <w14:checkbox>
                  <w14:checked w14:val="0"/>
                  <w14:checkedState w14:val="2612" w14:font="MS Gothic"/>
                  <w14:uncheckedState w14:val="2610" w14:font="MS Gothic"/>
                </w14:checkbox>
              </w:sdtPr>
              <w:sdtEndPr/>
              <w:sdtContent>
                <w:r w:rsidR="00041948" w:rsidRPr="00600C76">
                  <w:rPr>
                    <w:rFonts w:ascii="Segoe UI Symbol" w:eastAsia="MS Gothic" w:hAnsi="Segoe UI Symbol" w:cs="Segoe UI Symbol"/>
                    <w:sz w:val="20"/>
                    <w:szCs w:val="20"/>
                  </w:rPr>
                  <w:t>☐</w:t>
                </w:r>
              </w:sdtContent>
            </w:sdt>
            <w:r w:rsidR="00041948" w:rsidRPr="00600C76">
              <w:rPr>
                <w:rFonts w:cstheme="minorHAnsi"/>
                <w:sz w:val="20"/>
                <w:szCs w:val="20"/>
              </w:rPr>
              <w:t xml:space="preserve"> Effective Leadership</w:t>
            </w:r>
          </w:p>
          <w:p w14:paraId="5CBF9A35" w14:textId="77777777" w:rsidR="00041948" w:rsidRDefault="002E1D71" w:rsidP="002A001F">
            <w:pPr>
              <w:spacing w:after="0" w:line="240" w:lineRule="auto"/>
              <w:rPr>
                <w:rFonts w:cstheme="minorHAnsi"/>
                <w:sz w:val="20"/>
                <w:szCs w:val="20"/>
              </w:rPr>
            </w:pPr>
            <w:sdt>
              <w:sdtPr>
                <w:rPr>
                  <w:rFonts w:cstheme="minorHAnsi"/>
                  <w:sz w:val="20"/>
                  <w:szCs w:val="20"/>
                </w:rPr>
                <w:id w:val="-1847087295"/>
                <w14:checkbox>
                  <w14:checked w14:val="0"/>
                  <w14:checkedState w14:val="2612" w14:font="MS Gothic"/>
                  <w14:uncheckedState w14:val="2610" w14:font="MS Gothic"/>
                </w14:checkbox>
              </w:sdtPr>
              <w:sdtEndPr/>
              <w:sdtContent>
                <w:r w:rsidR="00041948" w:rsidRPr="00600C76">
                  <w:rPr>
                    <w:rFonts w:ascii="Segoe UI Symbol" w:eastAsia="MS Gothic" w:hAnsi="Segoe UI Symbol" w:cs="Segoe UI Symbol"/>
                    <w:sz w:val="20"/>
                    <w:szCs w:val="20"/>
                  </w:rPr>
                  <w:t>☐</w:t>
                </w:r>
              </w:sdtContent>
            </w:sdt>
            <w:r w:rsidR="00041948" w:rsidRPr="00600C76">
              <w:rPr>
                <w:rFonts w:cstheme="minorHAnsi"/>
                <w:sz w:val="20"/>
                <w:szCs w:val="20"/>
              </w:rPr>
              <w:t xml:space="preserve"> Supportive Learning Environment</w:t>
            </w:r>
          </w:p>
          <w:p w14:paraId="45532489" w14:textId="70BB4E81" w:rsidR="00041948" w:rsidRPr="00600C76" w:rsidRDefault="002E1D71" w:rsidP="002A001F">
            <w:pPr>
              <w:spacing w:after="0" w:line="240" w:lineRule="auto"/>
              <w:rPr>
                <w:rFonts w:eastAsia="Calibri" w:cstheme="minorHAnsi"/>
                <w:b/>
                <w:color w:val="000000"/>
                <w:sz w:val="20"/>
                <w:szCs w:val="20"/>
              </w:rPr>
            </w:pPr>
            <w:sdt>
              <w:sdtPr>
                <w:rPr>
                  <w:rFonts w:cstheme="minorHAnsi"/>
                  <w:sz w:val="20"/>
                  <w:szCs w:val="20"/>
                </w:rPr>
                <w:id w:val="-960097858"/>
                <w14:checkbox>
                  <w14:checked w14:val="0"/>
                  <w14:checkedState w14:val="2612" w14:font="MS Gothic"/>
                  <w14:uncheckedState w14:val="2610" w14:font="MS Gothic"/>
                </w14:checkbox>
              </w:sdtPr>
              <w:sdtEndPr/>
              <w:sdtContent>
                <w:r w:rsidR="00041948">
                  <w:rPr>
                    <w:rFonts w:ascii="MS Gothic" w:eastAsia="MS Gothic" w:hAnsi="MS Gothic" w:cstheme="minorHAnsi" w:hint="eastAsia"/>
                    <w:sz w:val="20"/>
                    <w:szCs w:val="20"/>
                  </w:rPr>
                  <w:t>☐</w:t>
                </w:r>
              </w:sdtContent>
            </w:sdt>
            <w:r w:rsidR="00041948" w:rsidRPr="00600C76">
              <w:rPr>
                <w:rFonts w:cstheme="minorHAnsi"/>
                <w:sz w:val="20"/>
                <w:szCs w:val="20"/>
              </w:rPr>
              <w:t xml:space="preserve"> Family Engagement</w:t>
            </w:r>
          </w:p>
        </w:tc>
        <w:tc>
          <w:tcPr>
            <w:tcW w:w="9718" w:type="dxa"/>
            <w:gridSpan w:val="5"/>
            <w:tcBorders>
              <w:top w:val="single" w:sz="8" w:space="0" w:color="334773"/>
              <w:left w:val="single" w:sz="8" w:space="0" w:color="334773"/>
              <w:bottom w:val="single" w:sz="8" w:space="0" w:color="334773"/>
              <w:right w:val="single" w:sz="8" w:space="0" w:color="334773"/>
            </w:tcBorders>
          </w:tcPr>
          <w:p w14:paraId="2018CF24" w14:textId="17D4390D" w:rsidR="00041948" w:rsidRPr="00E3435E" w:rsidRDefault="00041948" w:rsidP="002A001F">
            <w:pPr>
              <w:keepNext/>
              <w:keepLines/>
              <w:spacing w:after="0" w:line="240" w:lineRule="auto"/>
              <w:ind w:left="14"/>
              <w:outlineLvl w:val="0"/>
              <w:rPr>
                <w:rFonts w:eastAsia="Calibri" w:cstheme="minorHAnsi"/>
                <w:bCs/>
                <w:color w:val="000000"/>
              </w:rPr>
            </w:pPr>
            <w:r>
              <w:rPr>
                <w:rStyle w:val="normaltextrun"/>
                <w:rFonts w:ascii="Calibri" w:hAnsi="Calibri" w:cs="Calibri"/>
                <w:color w:val="000000"/>
              </w:rPr>
              <w:t>Many teachers have not received training in the science of reading.  With the increase in student learning gaps in literacy, professional development is key to supporting learning for students.  With numerous students functioning years below grade level expectations, teachers require additional professional development focusing on instructional strategies in phonemic awareness, phonics, and basic reading comprehension, and writing. In addition, with a significant population of English Language Learners teachers need ongoing professional development targeting language acquisition. </w:t>
            </w:r>
            <w:r>
              <w:rPr>
                <w:rStyle w:val="eop"/>
                <w:rFonts w:ascii="Calibri" w:hAnsi="Calibri" w:cs="Calibri"/>
                <w:color w:val="000000"/>
              </w:rPr>
              <w:t> </w:t>
            </w:r>
          </w:p>
        </w:tc>
      </w:tr>
      <w:tr w:rsidR="00041948" w:rsidRPr="00600C76" w14:paraId="2D15B917" w14:textId="77777777" w:rsidTr="005A1E5F">
        <w:trPr>
          <w:trHeight w:val="1456"/>
        </w:trPr>
        <w:tc>
          <w:tcPr>
            <w:tcW w:w="4141" w:type="dxa"/>
            <w:gridSpan w:val="2"/>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5E897A93" w14:textId="55003347" w:rsidR="00041948" w:rsidRPr="005A4AEF" w:rsidRDefault="00041948" w:rsidP="002A001F">
            <w:pPr>
              <w:keepNext/>
              <w:keepLines/>
              <w:spacing w:after="0" w:line="240" w:lineRule="auto"/>
              <w:outlineLvl w:val="0"/>
              <w:rPr>
                <w:rFonts w:eastAsia="Calibri" w:cstheme="minorHAnsi"/>
                <w:b/>
                <w:bCs/>
                <w:color w:val="000000"/>
                <w:sz w:val="24"/>
                <w:szCs w:val="24"/>
              </w:rPr>
            </w:pPr>
            <w:r w:rsidRPr="007E1199">
              <w:rPr>
                <w:rFonts w:eastAsia="Calibri" w:cstheme="minorHAnsi"/>
                <w:b/>
                <w:bCs/>
                <w:color w:val="000000"/>
                <w:sz w:val="28"/>
                <w:szCs w:val="28"/>
              </w:rPr>
              <w:t>Root Cause #3</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5B303CE8" w14:textId="0A1486DC" w:rsidR="00041948" w:rsidRPr="00600C76" w:rsidRDefault="00041948" w:rsidP="002A001F">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649D7283" w14:textId="77777777" w:rsidR="00041948" w:rsidRPr="00600C76" w:rsidRDefault="002E1D71" w:rsidP="002A001F">
            <w:pPr>
              <w:spacing w:after="0" w:line="240" w:lineRule="auto"/>
              <w:rPr>
                <w:rFonts w:cstheme="minorHAnsi"/>
                <w:sz w:val="20"/>
                <w:szCs w:val="20"/>
              </w:rPr>
            </w:pPr>
            <w:sdt>
              <w:sdtPr>
                <w:rPr>
                  <w:rFonts w:cstheme="minorHAnsi"/>
                  <w:sz w:val="20"/>
                  <w:szCs w:val="20"/>
                </w:rPr>
                <w:id w:val="950974269"/>
                <w14:checkbox>
                  <w14:checked w14:val="0"/>
                  <w14:checkedState w14:val="2612" w14:font="MS Gothic"/>
                  <w14:uncheckedState w14:val="2610" w14:font="MS Gothic"/>
                </w14:checkbox>
              </w:sdtPr>
              <w:sdtEndPr/>
              <w:sdtContent>
                <w:r w:rsidR="00041948" w:rsidRPr="00600C76">
                  <w:rPr>
                    <w:rFonts w:ascii="Segoe UI Symbol" w:eastAsia="MS Gothic" w:hAnsi="Segoe UI Symbol" w:cs="Segoe UI Symbol"/>
                    <w:sz w:val="20"/>
                    <w:szCs w:val="20"/>
                  </w:rPr>
                  <w:t>☐</w:t>
                </w:r>
              </w:sdtContent>
            </w:sdt>
            <w:r w:rsidR="00041948" w:rsidRPr="00600C76">
              <w:rPr>
                <w:rFonts w:cstheme="minorHAnsi"/>
                <w:sz w:val="20"/>
                <w:szCs w:val="20"/>
              </w:rPr>
              <w:t xml:space="preserve"> Coherent Instruction</w:t>
            </w:r>
          </w:p>
          <w:p w14:paraId="073EEA74" w14:textId="77777777" w:rsidR="00041948" w:rsidRPr="00600C76" w:rsidRDefault="002E1D71" w:rsidP="002A001F">
            <w:pPr>
              <w:spacing w:after="0" w:line="240" w:lineRule="auto"/>
              <w:rPr>
                <w:rFonts w:cstheme="minorHAnsi"/>
                <w:sz w:val="20"/>
                <w:szCs w:val="20"/>
              </w:rPr>
            </w:pPr>
            <w:sdt>
              <w:sdtPr>
                <w:rPr>
                  <w:rFonts w:cstheme="minorHAnsi"/>
                  <w:sz w:val="20"/>
                  <w:szCs w:val="20"/>
                </w:rPr>
                <w:id w:val="247684"/>
                <w14:checkbox>
                  <w14:checked w14:val="0"/>
                  <w14:checkedState w14:val="2612" w14:font="MS Gothic"/>
                  <w14:uncheckedState w14:val="2610" w14:font="MS Gothic"/>
                </w14:checkbox>
              </w:sdtPr>
              <w:sdtEndPr/>
              <w:sdtContent>
                <w:r w:rsidR="00041948" w:rsidRPr="00600C76">
                  <w:rPr>
                    <w:rFonts w:ascii="Segoe UI Symbol" w:eastAsia="MS Gothic" w:hAnsi="Segoe UI Symbol" w:cs="Segoe UI Symbol"/>
                    <w:sz w:val="20"/>
                    <w:szCs w:val="20"/>
                  </w:rPr>
                  <w:t>☐</w:t>
                </w:r>
              </w:sdtContent>
            </w:sdt>
            <w:r w:rsidR="00041948" w:rsidRPr="00600C76">
              <w:rPr>
                <w:rFonts w:cstheme="minorHAnsi"/>
                <w:sz w:val="20"/>
                <w:szCs w:val="20"/>
              </w:rPr>
              <w:t xml:space="preserve"> Professional Capacity</w:t>
            </w:r>
          </w:p>
          <w:p w14:paraId="13B515F9" w14:textId="77777777" w:rsidR="00041948" w:rsidRPr="00600C76" w:rsidRDefault="002E1D71" w:rsidP="002A001F">
            <w:pPr>
              <w:spacing w:after="0" w:line="240" w:lineRule="auto"/>
              <w:rPr>
                <w:rFonts w:cstheme="minorHAnsi"/>
                <w:sz w:val="20"/>
                <w:szCs w:val="20"/>
              </w:rPr>
            </w:pPr>
            <w:sdt>
              <w:sdtPr>
                <w:rPr>
                  <w:rFonts w:cstheme="minorHAnsi"/>
                  <w:sz w:val="20"/>
                  <w:szCs w:val="20"/>
                </w:rPr>
                <w:id w:val="2074235948"/>
                <w14:checkbox>
                  <w14:checked w14:val="0"/>
                  <w14:checkedState w14:val="2612" w14:font="MS Gothic"/>
                  <w14:uncheckedState w14:val="2610" w14:font="MS Gothic"/>
                </w14:checkbox>
              </w:sdtPr>
              <w:sdtEndPr/>
              <w:sdtContent>
                <w:r w:rsidR="00041948" w:rsidRPr="00600C76">
                  <w:rPr>
                    <w:rFonts w:ascii="Segoe UI Symbol" w:eastAsia="MS Gothic" w:hAnsi="Segoe UI Symbol" w:cs="Segoe UI Symbol"/>
                    <w:sz w:val="20"/>
                    <w:szCs w:val="20"/>
                  </w:rPr>
                  <w:t>☐</w:t>
                </w:r>
              </w:sdtContent>
            </w:sdt>
            <w:r w:rsidR="00041948" w:rsidRPr="00600C76">
              <w:rPr>
                <w:rFonts w:cstheme="minorHAnsi"/>
                <w:sz w:val="20"/>
                <w:szCs w:val="20"/>
              </w:rPr>
              <w:t xml:space="preserve"> Effective Leadership</w:t>
            </w:r>
          </w:p>
          <w:p w14:paraId="7E5CB087" w14:textId="77777777" w:rsidR="00041948" w:rsidRDefault="002E1D71" w:rsidP="002A001F">
            <w:pPr>
              <w:spacing w:after="0" w:line="240" w:lineRule="auto"/>
              <w:rPr>
                <w:rFonts w:cstheme="minorHAnsi"/>
                <w:sz w:val="20"/>
                <w:szCs w:val="20"/>
              </w:rPr>
            </w:pPr>
            <w:sdt>
              <w:sdtPr>
                <w:rPr>
                  <w:rFonts w:cstheme="minorHAnsi"/>
                  <w:sz w:val="20"/>
                  <w:szCs w:val="20"/>
                </w:rPr>
                <w:id w:val="1755084377"/>
                <w14:checkbox>
                  <w14:checked w14:val="0"/>
                  <w14:checkedState w14:val="2612" w14:font="MS Gothic"/>
                  <w14:uncheckedState w14:val="2610" w14:font="MS Gothic"/>
                </w14:checkbox>
              </w:sdtPr>
              <w:sdtEndPr/>
              <w:sdtContent>
                <w:r w:rsidR="00041948" w:rsidRPr="00600C76">
                  <w:rPr>
                    <w:rFonts w:ascii="Segoe UI Symbol" w:eastAsia="MS Gothic" w:hAnsi="Segoe UI Symbol" w:cs="Segoe UI Symbol"/>
                    <w:sz w:val="20"/>
                    <w:szCs w:val="20"/>
                  </w:rPr>
                  <w:t>☐</w:t>
                </w:r>
              </w:sdtContent>
            </w:sdt>
            <w:r w:rsidR="00041948" w:rsidRPr="00600C76">
              <w:rPr>
                <w:rFonts w:cstheme="minorHAnsi"/>
                <w:sz w:val="20"/>
                <w:szCs w:val="20"/>
              </w:rPr>
              <w:t xml:space="preserve"> Supportive Learning Environment</w:t>
            </w:r>
          </w:p>
          <w:p w14:paraId="227C4A93" w14:textId="2C7E24F6" w:rsidR="00041948" w:rsidRPr="00600C76" w:rsidRDefault="002E1D71" w:rsidP="002A001F">
            <w:pPr>
              <w:spacing w:after="0" w:line="240" w:lineRule="auto"/>
              <w:rPr>
                <w:rFonts w:eastAsia="Calibri" w:cstheme="minorHAnsi"/>
                <w:b/>
                <w:color w:val="000000"/>
                <w:sz w:val="20"/>
                <w:szCs w:val="20"/>
              </w:rPr>
            </w:pPr>
            <w:sdt>
              <w:sdtPr>
                <w:rPr>
                  <w:rFonts w:cstheme="minorHAnsi"/>
                  <w:sz w:val="20"/>
                  <w:szCs w:val="20"/>
                </w:rPr>
                <w:id w:val="-2138558844"/>
                <w14:checkbox>
                  <w14:checked w14:val="0"/>
                  <w14:checkedState w14:val="2612" w14:font="MS Gothic"/>
                  <w14:uncheckedState w14:val="2610" w14:font="MS Gothic"/>
                </w14:checkbox>
              </w:sdtPr>
              <w:sdtEndPr/>
              <w:sdtContent>
                <w:r w:rsidR="00041948">
                  <w:rPr>
                    <w:rFonts w:ascii="MS Gothic" w:eastAsia="MS Gothic" w:hAnsi="MS Gothic" w:cstheme="minorHAnsi" w:hint="eastAsia"/>
                    <w:sz w:val="20"/>
                    <w:szCs w:val="20"/>
                  </w:rPr>
                  <w:t>☐</w:t>
                </w:r>
              </w:sdtContent>
            </w:sdt>
            <w:r w:rsidR="00041948" w:rsidRPr="00600C76">
              <w:rPr>
                <w:rFonts w:cstheme="minorHAnsi"/>
                <w:sz w:val="20"/>
                <w:szCs w:val="20"/>
              </w:rPr>
              <w:t xml:space="preserve"> Family Engagement</w:t>
            </w:r>
          </w:p>
        </w:tc>
        <w:tc>
          <w:tcPr>
            <w:tcW w:w="9718" w:type="dxa"/>
            <w:gridSpan w:val="5"/>
            <w:tcBorders>
              <w:top w:val="single" w:sz="8" w:space="0" w:color="334773"/>
              <w:left w:val="single" w:sz="8" w:space="0" w:color="334773"/>
              <w:bottom w:val="single" w:sz="8" w:space="0" w:color="334773"/>
              <w:right w:val="single" w:sz="8" w:space="0" w:color="334773"/>
            </w:tcBorders>
          </w:tcPr>
          <w:p w14:paraId="0F5C756A" w14:textId="77777777" w:rsidR="00041948" w:rsidRPr="00E3435E" w:rsidRDefault="00041948" w:rsidP="002A001F">
            <w:pPr>
              <w:keepNext/>
              <w:keepLines/>
              <w:spacing w:after="0" w:line="240" w:lineRule="auto"/>
              <w:ind w:left="14"/>
              <w:outlineLvl w:val="0"/>
              <w:rPr>
                <w:rFonts w:eastAsia="Calibri" w:cstheme="minorHAnsi"/>
                <w:bCs/>
                <w:color w:val="000000"/>
              </w:rPr>
            </w:pPr>
          </w:p>
        </w:tc>
      </w:tr>
      <w:tr w:rsidR="00041948" w:rsidRPr="00600C76" w14:paraId="76E1AE89" w14:textId="77777777" w:rsidTr="005A1E5F">
        <w:trPr>
          <w:trHeight w:val="1123"/>
        </w:trPr>
        <w:tc>
          <w:tcPr>
            <w:tcW w:w="4141" w:type="dxa"/>
            <w:gridSpan w:val="2"/>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tcPr>
          <w:p w14:paraId="2D8EAAFB" w14:textId="77777777" w:rsidR="00041948" w:rsidRPr="00A14C96" w:rsidRDefault="00041948" w:rsidP="002A001F">
            <w:pPr>
              <w:keepNext/>
              <w:keepLines/>
              <w:spacing w:after="0" w:line="240" w:lineRule="auto"/>
              <w:ind w:left="14"/>
              <w:jc w:val="center"/>
              <w:outlineLvl w:val="0"/>
              <w:rPr>
                <w:rFonts w:eastAsia="Calibri" w:cstheme="minorHAnsi"/>
                <w:b/>
                <w:bCs/>
                <w:color w:val="000000"/>
                <w:sz w:val="28"/>
                <w:szCs w:val="28"/>
              </w:rPr>
            </w:pPr>
            <w:r w:rsidRPr="00A14C96">
              <w:rPr>
                <w:rFonts w:eastAsia="Calibri" w:cstheme="minorHAnsi"/>
                <w:b/>
                <w:bCs/>
                <w:color w:val="000000"/>
                <w:sz w:val="28"/>
                <w:szCs w:val="28"/>
              </w:rPr>
              <w:t>Contributing Factors</w:t>
            </w:r>
          </w:p>
          <w:p w14:paraId="22483369" w14:textId="4D2AF95E" w:rsidR="00041948" w:rsidRPr="00600C76" w:rsidRDefault="00041948" w:rsidP="002A001F">
            <w:pPr>
              <w:keepNext/>
              <w:keepLines/>
              <w:spacing w:after="0" w:line="240" w:lineRule="auto"/>
              <w:ind w:left="14"/>
              <w:jc w:val="center"/>
              <w:outlineLvl w:val="0"/>
              <w:rPr>
                <w:rFonts w:eastAsia="Calibri" w:cstheme="minorHAnsi"/>
                <w:b/>
                <w:bCs/>
                <w:color w:val="000000"/>
                <w:sz w:val="20"/>
                <w:szCs w:val="20"/>
              </w:rPr>
            </w:pPr>
            <w:r w:rsidRPr="00600C76">
              <w:rPr>
                <w:rFonts w:eastAsia="Calibri" w:cstheme="minorHAnsi"/>
                <w:b/>
                <w:color w:val="000000"/>
                <w:sz w:val="20"/>
                <w:szCs w:val="20"/>
              </w:rPr>
              <w:t>(Outside of control)</w:t>
            </w:r>
          </w:p>
        </w:tc>
        <w:tc>
          <w:tcPr>
            <w:tcW w:w="9718" w:type="dxa"/>
            <w:gridSpan w:val="5"/>
            <w:tcBorders>
              <w:top w:val="single" w:sz="8" w:space="0" w:color="334773"/>
              <w:left w:val="single" w:sz="8" w:space="0" w:color="334773"/>
              <w:bottom w:val="single" w:sz="8" w:space="0" w:color="334773"/>
              <w:right w:val="single" w:sz="8" w:space="0" w:color="334773"/>
            </w:tcBorders>
          </w:tcPr>
          <w:p w14:paraId="439D60E5" w14:textId="77777777" w:rsidR="00041948" w:rsidRPr="00B213D9" w:rsidRDefault="00041948" w:rsidP="00F2073B">
            <w:pPr>
              <w:pStyle w:val="paragraph"/>
              <w:numPr>
                <w:ilvl w:val="0"/>
                <w:numId w:val="15"/>
              </w:numPr>
              <w:spacing w:before="0" w:beforeAutospacing="0" w:after="0" w:afterAutospacing="0"/>
              <w:textAlignment w:val="baseline"/>
              <w:rPr>
                <w:rStyle w:val="normaltextrun"/>
                <w:rFonts w:asciiTheme="minorHAnsi" w:hAnsiTheme="minorHAnsi" w:cstheme="minorHAnsi"/>
                <w:color w:val="000000"/>
                <w:sz w:val="22"/>
                <w:szCs w:val="22"/>
              </w:rPr>
            </w:pPr>
            <w:r w:rsidRPr="00B213D9">
              <w:rPr>
                <w:rStyle w:val="normaltextrun"/>
                <w:rFonts w:asciiTheme="minorHAnsi" w:hAnsiTheme="minorHAnsi" w:cstheme="minorHAnsi"/>
                <w:sz w:val="22"/>
                <w:szCs w:val="22"/>
              </w:rPr>
              <w:t>Many parents are unable to help students with homework due to limited English proficiency.</w:t>
            </w:r>
          </w:p>
          <w:p w14:paraId="079AFB60" w14:textId="77777777" w:rsidR="00041948" w:rsidRPr="0046482C" w:rsidRDefault="00041948" w:rsidP="00F2073B">
            <w:pPr>
              <w:pStyle w:val="paragraph"/>
              <w:numPr>
                <w:ilvl w:val="0"/>
                <w:numId w:val="15"/>
              </w:numPr>
              <w:spacing w:before="0" w:beforeAutospacing="0" w:after="0" w:afterAutospacing="0"/>
              <w:textAlignment w:val="baseline"/>
              <w:rPr>
                <w:rFonts w:asciiTheme="minorHAnsi" w:hAnsiTheme="minorHAnsi" w:cstheme="minorHAnsi"/>
                <w:color w:val="000000"/>
                <w:sz w:val="22"/>
                <w:szCs w:val="22"/>
              </w:rPr>
            </w:pPr>
            <w:r w:rsidRPr="0046482C">
              <w:rPr>
                <w:rStyle w:val="normaltextrun"/>
                <w:rFonts w:asciiTheme="minorHAnsi" w:hAnsiTheme="minorHAnsi" w:cstheme="minorHAnsi"/>
                <w:sz w:val="22"/>
                <w:szCs w:val="22"/>
              </w:rPr>
              <w:t>Students not consistently completing homework practice</w:t>
            </w:r>
          </w:p>
          <w:p w14:paraId="5FAA3E9B" w14:textId="77777777" w:rsidR="00041948" w:rsidRPr="0046482C" w:rsidRDefault="00041948" w:rsidP="00F2073B">
            <w:pPr>
              <w:pStyle w:val="paragraph"/>
              <w:numPr>
                <w:ilvl w:val="0"/>
                <w:numId w:val="15"/>
              </w:numPr>
              <w:spacing w:before="0" w:beforeAutospacing="0" w:after="0" w:afterAutospacing="0"/>
              <w:textAlignment w:val="baseline"/>
              <w:rPr>
                <w:rFonts w:asciiTheme="minorHAnsi" w:hAnsiTheme="minorHAnsi" w:cstheme="minorHAnsi"/>
                <w:color w:val="000000"/>
                <w:sz w:val="22"/>
                <w:szCs w:val="22"/>
              </w:rPr>
            </w:pPr>
            <w:r w:rsidRPr="0046482C">
              <w:rPr>
                <w:rStyle w:val="normaltextrun"/>
                <w:rFonts w:asciiTheme="minorHAnsi" w:hAnsiTheme="minorHAnsi" w:cstheme="minorHAnsi"/>
                <w:color w:val="000000"/>
                <w:sz w:val="22"/>
                <w:szCs w:val="22"/>
              </w:rPr>
              <w:t>Technology at home to practice standards</w:t>
            </w:r>
            <w:r w:rsidRPr="0046482C">
              <w:rPr>
                <w:rStyle w:val="eop"/>
                <w:rFonts w:asciiTheme="minorHAnsi" w:hAnsiTheme="minorHAnsi" w:cstheme="minorHAnsi"/>
                <w:color w:val="000000"/>
                <w:sz w:val="22"/>
                <w:szCs w:val="22"/>
              </w:rPr>
              <w:t> </w:t>
            </w:r>
          </w:p>
          <w:p w14:paraId="2130AB02" w14:textId="77777777" w:rsidR="00041948" w:rsidRPr="0046482C" w:rsidRDefault="00041948" w:rsidP="00F2073B">
            <w:pPr>
              <w:pStyle w:val="paragraph"/>
              <w:numPr>
                <w:ilvl w:val="0"/>
                <w:numId w:val="15"/>
              </w:numPr>
              <w:spacing w:before="0" w:beforeAutospacing="0" w:after="0" w:afterAutospacing="0"/>
              <w:textAlignment w:val="baseline"/>
              <w:rPr>
                <w:rFonts w:asciiTheme="minorHAnsi" w:hAnsiTheme="minorHAnsi" w:cstheme="minorHAnsi"/>
                <w:color w:val="000000"/>
                <w:sz w:val="22"/>
                <w:szCs w:val="22"/>
              </w:rPr>
            </w:pPr>
            <w:r w:rsidRPr="0046482C">
              <w:rPr>
                <w:rStyle w:val="normaltextrun"/>
                <w:rFonts w:asciiTheme="minorHAnsi" w:hAnsiTheme="minorHAnsi" w:cstheme="minorHAnsi"/>
                <w:color w:val="000000"/>
                <w:sz w:val="22"/>
                <w:szCs w:val="22"/>
              </w:rPr>
              <w:t>Home support with homework</w:t>
            </w:r>
            <w:r w:rsidRPr="0046482C">
              <w:rPr>
                <w:rStyle w:val="eop"/>
                <w:rFonts w:asciiTheme="minorHAnsi" w:hAnsiTheme="minorHAnsi" w:cstheme="minorHAnsi"/>
                <w:color w:val="000000"/>
                <w:sz w:val="22"/>
                <w:szCs w:val="22"/>
              </w:rPr>
              <w:t> </w:t>
            </w:r>
          </w:p>
          <w:p w14:paraId="631D3860" w14:textId="77777777" w:rsidR="00041948" w:rsidRPr="0046482C" w:rsidRDefault="00041948" w:rsidP="00F2073B">
            <w:pPr>
              <w:pStyle w:val="paragraph"/>
              <w:numPr>
                <w:ilvl w:val="0"/>
                <w:numId w:val="15"/>
              </w:numPr>
              <w:spacing w:before="0" w:beforeAutospacing="0" w:after="0" w:afterAutospacing="0"/>
              <w:textAlignment w:val="baseline"/>
              <w:rPr>
                <w:rFonts w:asciiTheme="minorHAnsi" w:hAnsiTheme="minorHAnsi" w:cstheme="minorHAnsi"/>
                <w:color w:val="000000"/>
                <w:sz w:val="22"/>
                <w:szCs w:val="22"/>
              </w:rPr>
            </w:pPr>
            <w:r w:rsidRPr="0046482C">
              <w:rPr>
                <w:rStyle w:val="normaltextrun"/>
                <w:rFonts w:asciiTheme="minorHAnsi" w:hAnsiTheme="minorHAnsi" w:cstheme="minorHAnsi"/>
                <w:color w:val="000000"/>
                <w:sz w:val="22"/>
                <w:szCs w:val="22"/>
              </w:rPr>
              <w:t>Additional time in the school day to cover prerequisite standards</w:t>
            </w:r>
            <w:r w:rsidRPr="0046482C">
              <w:rPr>
                <w:rStyle w:val="eop"/>
                <w:rFonts w:asciiTheme="minorHAnsi" w:hAnsiTheme="minorHAnsi" w:cstheme="minorHAnsi"/>
                <w:color w:val="000000"/>
                <w:sz w:val="22"/>
                <w:szCs w:val="22"/>
              </w:rPr>
              <w:t> </w:t>
            </w:r>
          </w:p>
          <w:p w14:paraId="6F4E356A" w14:textId="7308B41B" w:rsidR="00041948" w:rsidRPr="00E3435E" w:rsidRDefault="00041948" w:rsidP="002A001F">
            <w:pPr>
              <w:keepNext/>
              <w:keepLines/>
              <w:spacing w:after="170"/>
              <w:ind w:left="10"/>
              <w:outlineLvl w:val="0"/>
              <w:rPr>
                <w:rFonts w:eastAsia="Calibri" w:cstheme="minorHAnsi"/>
                <w:bCs/>
                <w:color w:val="000000"/>
              </w:rPr>
            </w:pPr>
            <w:r>
              <w:rPr>
                <w:rStyle w:val="eop"/>
                <w:rFonts w:ascii="Calibri" w:hAnsi="Calibri" w:cs="Calibri"/>
                <w:color w:val="000000"/>
              </w:rPr>
              <w:t> </w:t>
            </w:r>
          </w:p>
        </w:tc>
      </w:tr>
      <w:tr w:rsidR="00041948" w:rsidRPr="00600C76" w14:paraId="2F9F5A78" w14:textId="77777777" w:rsidTr="005A1E5F">
        <w:trPr>
          <w:trHeight w:val="1231"/>
        </w:trPr>
        <w:tc>
          <w:tcPr>
            <w:tcW w:w="4141" w:type="dxa"/>
            <w:gridSpan w:val="2"/>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041C70CA" w14:textId="093A0D5B" w:rsidR="00041948" w:rsidRPr="00A14C96" w:rsidRDefault="00041948" w:rsidP="002A001F">
            <w:pPr>
              <w:keepNext/>
              <w:keepLines/>
              <w:spacing w:after="170"/>
              <w:ind w:left="10"/>
              <w:jc w:val="center"/>
              <w:outlineLvl w:val="0"/>
              <w:rPr>
                <w:rFonts w:eastAsia="Calibri" w:cstheme="minorHAnsi"/>
                <w:b/>
                <w:bCs/>
                <w:i/>
                <w:iCs/>
                <w:color w:val="000000"/>
                <w:sz w:val="28"/>
                <w:szCs w:val="28"/>
              </w:rPr>
            </w:pPr>
            <w:r w:rsidRPr="00A14C96">
              <w:rPr>
                <w:rFonts w:eastAsia="Calibri" w:cstheme="minorHAnsi"/>
                <w:b/>
                <w:bCs/>
                <w:i/>
                <w:iCs/>
                <w:color w:val="000000"/>
                <w:sz w:val="28"/>
                <w:szCs w:val="28"/>
              </w:rPr>
              <w:t>Goal</w:t>
            </w:r>
          </w:p>
          <w:p w14:paraId="27F6C395" w14:textId="0C871C27" w:rsidR="00041948" w:rsidRDefault="00041948" w:rsidP="002A001F">
            <w:pPr>
              <w:keepNext/>
              <w:keepLines/>
              <w:spacing w:after="170"/>
              <w:ind w:left="10"/>
              <w:jc w:val="center"/>
              <w:outlineLvl w:val="0"/>
              <w:rPr>
                <w:rFonts w:eastAsia="Calibri" w:cstheme="minorHAnsi"/>
                <w:b/>
                <w:bCs/>
                <w:i/>
                <w:iCs/>
                <w:color w:val="000000"/>
                <w:sz w:val="20"/>
                <w:szCs w:val="20"/>
              </w:rPr>
            </w:pPr>
            <w:r>
              <w:rPr>
                <w:rFonts w:eastAsia="Calibri" w:cstheme="minorHAnsi"/>
                <w:b/>
                <w:bCs/>
                <w:i/>
                <w:iCs/>
                <w:color w:val="000000"/>
                <w:sz w:val="20"/>
                <w:szCs w:val="20"/>
              </w:rPr>
              <w:t>Specific, Measurable, Achievable, Relevant, Timebound</w:t>
            </w:r>
          </w:p>
          <w:p w14:paraId="2BE1DBA7" w14:textId="70BFAB53" w:rsidR="00041948" w:rsidRPr="00600C76" w:rsidRDefault="00041948" w:rsidP="002A001F">
            <w:pPr>
              <w:keepNext/>
              <w:keepLines/>
              <w:spacing w:after="170"/>
              <w:ind w:left="10"/>
              <w:jc w:val="center"/>
              <w:outlineLvl w:val="0"/>
              <w:rPr>
                <w:rFonts w:eastAsia="Calibri" w:cstheme="minorHAnsi"/>
                <w:b/>
                <w:color w:val="000000"/>
                <w:sz w:val="20"/>
                <w:szCs w:val="20"/>
              </w:rPr>
            </w:pPr>
          </w:p>
        </w:tc>
        <w:tc>
          <w:tcPr>
            <w:tcW w:w="9718" w:type="dxa"/>
            <w:gridSpan w:val="5"/>
            <w:tcBorders>
              <w:top w:val="single" w:sz="8" w:space="0" w:color="334773"/>
              <w:left w:val="single" w:sz="8" w:space="0" w:color="334773"/>
              <w:bottom w:val="single" w:sz="8" w:space="0" w:color="334773"/>
              <w:right w:val="single" w:sz="8" w:space="0" w:color="334773"/>
            </w:tcBorders>
          </w:tcPr>
          <w:p w14:paraId="6A0743C3" w14:textId="3BF46ABF" w:rsidR="007E2C43" w:rsidRPr="007E2C43" w:rsidRDefault="007E2C43" w:rsidP="007E2C43">
            <w:pPr>
              <w:pStyle w:val="paragraph"/>
              <w:spacing w:before="0" w:beforeAutospacing="0" w:after="0" w:afterAutospacing="0"/>
              <w:textAlignment w:val="baseline"/>
              <w:rPr>
                <w:rFonts w:asciiTheme="minorHAnsi" w:hAnsiTheme="minorHAnsi" w:cstheme="minorHAnsi"/>
                <w:sz w:val="22"/>
                <w:szCs w:val="22"/>
              </w:rPr>
            </w:pPr>
            <w:r w:rsidRPr="007E2C43">
              <w:rPr>
                <w:rStyle w:val="normaltextrun"/>
                <w:rFonts w:asciiTheme="minorHAnsi" w:hAnsiTheme="minorHAnsi" w:cstheme="minorHAnsi"/>
                <w:b/>
                <w:bCs/>
                <w:color w:val="000000"/>
                <w:sz w:val="22"/>
                <w:szCs w:val="22"/>
                <w:shd w:val="clear" w:color="auto" w:fill="FFFFFF"/>
              </w:rPr>
              <w:t>The percentage of students in K-2</w:t>
            </w:r>
            <w:r w:rsidRPr="007E2C43">
              <w:rPr>
                <w:rStyle w:val="normaltextrun"/>
                <w:rFonts w:asciiTheme="minorHAnsi" w:hAnsiTheme="minorHAnsi" w:cstheme="minorHAnsi"/>
                <w:b/>
                <w:bCs/>
                <w:color w:val="000000"/>
                <w:sz w:val="22"/>
                <w:szCs w:val="22"/>
                <w:shd w:val="clear" w:color="auto" w:fill="FFFFFF"/>
                <w:vertAlign w:val="superscript"/>
              </w:rPr>
              <w:t>nd</w:t>
            </w:r>
            <w:r w:rsidRPr="007E2C43">
              <w:rPr>
                <w:rStyle w:val="normaltextrun"/>
                <w:rFonts w:asciiTheme="minorHAnsi" w:hAnsiTheme="minorHAnsi" w:cstheme="minorHAnsi"/>
                <w:b/>
                <w:bCs/>
                <w:color w:val="000000"/>
                <w:sz w:val="22"/>
                <w:szCs w:val="22"/>
                <w:shd w:val="clear" w:color="auto" w:fill="FFFFFF"/>
              </w:rPr>
              <w:t xml:space="preserve"> grade performing at proficient or higher on the iReady Diagnostic assessment will increase by 1</w:t>
            </w:r>
            <w:r w:rsidR="004D334C">
              <w:rPr>
                <w:rStyle w:val="normaltextrun"/>
                <w:rFonts w:asciiTheme="minorHAnsi" w:hAnsiTheme="minorHAnsi" w:cstheme="minorHAnsi"/>
                <w:b/>
                <w:bCs/>
                <w:color w:val="000000"/>
                <w:sz w:val="22"/>
                <w:szCs w:val="22"/>
                <w:shd w:val="clear" w:color="auto" w:fill="FFFFFF"/>
              </w:rPr>
              <w:t>5</w:t>
            </w:r>
            <w:r w:rsidRPr="007E2C43">
              <w:rPr>
                <w:rStyle w:val="normaltextrun"/>
                <w:rFonts w:asciiTheme="minorHAnsi" w:hAnsiTheme="minorHAnsi" w:cstheme="minorHAnsi"/>
                <w:b/>
                <w:bCs/>
                <w:color w:val="000000"/>
                <w:sz w:val="22"/>
                <w:szCs w:val="22"/>
                <w:shd w:val="clear" w:color="auto" w:fill="FFFFFF"/>
              </w:rPr>
              <w:t xml:space="preserve">% from </w:t>
            </w:r>
            <w:r w:rsidR="00283EF7">
              <w:rPr>
                <w:rStyle w:val="normaltextrun"/>
                <w:rFonts w:asciiTheme="minorHAnsi" w:hAnsiTheme="minorHAnsi" w:cstheme="minorHAnsi"/>
                <w:b/>
                <w:bCs/>
                <w:color w:val="000000"/>
                <w:sz w:val="22"/>
                <w:szCs w:val="22"/>
                <w:shd w:val="clear" w:color="auto" w:fill="FFFFFF"/>
              </w:rPr>
              <w:t>May</w:t>
            </w:r>
            <w:r w:rsidRPr="007E2C43">
              <w:rPr>
                <w:rStyle w:val="normaltextrun"/>
                <w:rFonts w:asciiTheme="minorHAnsi" w:hAnsiTheme="minorHAnsi" w:cstheme="minorHAnsi"/>
                <w:b/>
                <w:bCs/>
                <w:color w:val="000000"/>
                <w:sz w:val="22"/>
                <w:szCs w:val="22"/>
                <w:shd w:val="clear" w:color="auto" w:fill="FFFFFF"/>
              </w:rPr>
              <w:t xml:space="preserve"> 202</w:t>
            </w:r>
            <w:r w:rsidR="00CB540F">
              <w:rPr>
                <w:rStyle w:val="normaltextrun"/>
                <w:rFonts w:asciiTheme="minorHAnsi" w:hAnsiTheme="minorHAnsi" w:cstheme="minorHAnsi"/>
                <w:b/>
                <w:bCs/>
                <w:color w:val="000000"/>
                <w:sz w:val="22"/>
                <w:szCs w:val="22"/>
                <w:shd w:val="clear" w:color="auto" w:fill="FFFFFF"/>
              </w:rPr>
              <w:t>4</w:t>
            </w:r>
            <w:r w:rsidRPr="007E2C43">
              <w:rPr>
                <w:rStyle w:val="normaltextrun"/>
                <w:rFonts w:asciiTheme="minorHAnsi" w:hAnsiTheme="minorHAnsi" w:cstheme="minorHAnsi"/>
                <w:b/>
                <w:bCs/>
                <w:color w:val="000000"/>
                <w:sz w:val="22"/>
                <w:szCs w:val="22"/>
                <w:shd w:val="clear" w:color="auto" w:fill="FFFFFF"/>
              </w:rPr>
              <w:t xml:space="preserve"> to May 202</w:t>
            </w:r>
            <w:r w:rsidR="00CB540F">
              <w:rPr>
                <w:rStyle w:val="normaltextrun"/>
                <w:rFonts w:asciiTheme="minorHAnsi" w:hAnsiTheme="minorHAnsi" w:cstheme="minorHAnsi"/>
                <w:b/>
                <w:bCs/>
                <w:color w:val="000000"/>
                <w:sz w:val="22"/>
                <w:szCs w:val="22"/>
                <w:shd w:val="clear" w:color="auto" w:fill="FFFFFF"/>
              </w:rPr>
              <w:t>5</w:t>
            </w:r>
            <w:r w:rsidRPr="007E2C43">
              <w:rPr>
                <w:rStyle w:val="normaltextrun"/>
                <w:rFonts w:asciiTheme="minorHAnsi" w:hAnsiTheme="minorHAnsi" w:cstheme="minorHAnsi"/>
                <w:b/>
                <w:bCs/>
                <w:color w:val="000000"/>
                <w:sz w:val="22"/>
                <w:szCs w:val="22"/>
                <w:shd w:val="clear" w:color="auto" w:fill="FFFFFF"/>
              </w:rPr>
              <w:t>.  </w:t>
            </w:r>
            <w:r w:rsidRPr="007E2C43">
              <w:rPr>
                <w:rStyle w:val="eop"/>
                <w:rFonts w:asciiTheme="minorHAnsi" w:hAnsiTheme="minorHAnsi" w:cstheme="minorHAnsi"/>
                <w:color w:val="000000"/>
                <w:sz w:val="22"/>
                <w:szCs w:val="22"/>
              </w:rPr>
              <w:t> </w:t>
            </w:r>
          </w:p>
          <w:p w14:paraId="33BF75E5" w14:textId="77777777" w:rsidR="007E2C43" w:rsidRPr="007E2C43" w:rsidRDefault="007E2C43" w:rsidP="007E2C43">
            <w:pPr>
              <w:pStyle w:val="paragraph"/>
              <w:spacing w:before="0" w:beforeAutospacing="0" w:after="0" w:afterAutospacing="0"/>
              <w:textAlignment w:val="baseline"/>
              <w:rPr>
                <w:rFonts w:asciiTheme="minorHAnsi" w:hAnsiTheme="minorHAnsi" w:cstheme="minorHAnsi"/>
                <w:sz w:val="22"/>
                <w:szCs w:val="22"/>
              </w:rPr>
            </w:pPr>
            <w:r w:rsidRPr="007E2C43">
              <w:rPr>
                <w:rStyle w:val="eop"/>
                <w:rFonts w:asciiTheme="minorHAnsi" w:hAnsiTheme="minorHAnsi" w:cstheme="minorHAnsi"/>
                <w:color w:val="000000"/>
                <w:sz w:val="22"/>
                <w:szCs w:val="22"/>
              </w:rPr>
              <w:t> </w:t>
            </w:r>
          </w:p>
          <w:p w14:paraId="531A94CD" w14:textId="3C7F2F28" w:rsidR="007E2C43" w:rsidRPr="007E2C43" w:rsidRDefault="007E2C43" w:rsidP="007E2C43">
            <w:pPr>
              <w:pStyle w:val="paragraph"/>
              <w:spacing w:before="0" w:beforeAutospacing="0" w:after="0" w:afterAutospacing="0"/>
              <w:textAlignment w:val="baseline"/>
              <w:rPr>
                <w:rFonts w:asciiTheme="minorHAnsi" w:hAnsiTheme="minorHAnsi" w:cstheme="minorHAnsi"/>
                <w:sz w:val="22"/>
                <w:szCs w:val="22"/>
              </w:rPr>
            </w:pPr>
            <w:r w:rsidRPr="007E2C43">
              <w:rPr>
                <w:rStyle w:val="normaltextrun"/>
                <w:rFonts w:asciiTheme="minorHAnsi" w:hAnsiTheme="minorHAnsi" w:cstheme="minorHAnsi"/>
                <w:b/>
                <w:bCs/>
                <w:color w:val="000000"/>
                <w:sz w:val="22"/>
                <w:szCs w:val="22"/>
              </w:rPr>
              <w:t>The percentage of 3</w:t>
            </w:r>
            <w:r w:rsidRPr="007E2C43">
              <w:rPr>
                <w:rStyle w:val="normaltextrun"/>
                <w:rFonts w:asciiTheme="minorHAnsi" w:hAnsiTheme="minorHAnsi" w:cstheme="minorHAnsi"/>
                <w:b/>
                <w:color w:val="000000"/>
                <w:sz w:val="22"/>
                <w:szCs w:val="22"/>
                <w:vertAlign w:val="superscript"/>
              </w:rPr>
              <w:t>rd</w:t>
            </w:r>
            <w:r w:rsidRPr="007E2C43">
              <w:rPr>
                <w:rStyle w:val="normaltextrun"/>
                <w:rFonts w:asciiTheme="minorHAnsi" w:hAnsiTheme="minorHAnsi" w:cstheme="minorHAnsi"/>
                <w:b/>
                <w:bCs/>
                <w:color w:val="000000"/>
                <w:sz w:val="22"/>
                <w:szCs w:val="22"/>
              </w:rPr>
              <w:t xml:space="preserve"> – 5</w:t>
            </w:r>
            <w:r w:rsidRPr="007E2C43">
              <w:rPr>
                <w:rStyle w:val="normaltextrun"/>
                <w:rFonts w:asciiTheme="minorHAnsi" w:hAnsiTheme="minorHAnsi" w:cstheme="minorHAnsi"/>
                <w:b/>
                <w:color w:val="000000"/>
                <w:sz w:val="22"/>
                <w:szCs w:val="22"/>
                <w:vertAlign w:val="superscript"/>
              </w:rPr>
              <w:t>th</w:t>
            </w:r>
            <w:r w:rsidRPr="007E2C43">
              <w:rPr>
                <w:rStyle w:val="normaltextrun"/>
                <w:rFonts w:asciiTheme="minorHAnsi" w:hAnsiTheme="minorHAnsi" w:cstheme="minorHAnsi"/>
                <w:b/>
                <w:bCs/>
                <w:color w:val="000000"/>
                <w:sz w:val="22"/>
                <w:szCs w:val="22"/>
              </w:rPr>
              <w:t xml:space="preserve"> grade students performing at proficient or higher on the Georgia Milestone assessment will increase by 1</w:t>
            </w:r>
            <w:r w:rsidR="004D334C">
              <w:rPr>
                <w:rStyle w:val="normaltextrun"/>
                <w:rFonts w:asciiTheme="minorHAnsi" w:hAnsiTheme="minorHAnsi" w:cstheme="minorHAnsi"/>
                <w:b/>
                <w:bCs/>
                <w:color w:val="000000"/>
                <w:sz w:val="22"/>
                <w:szCs w:val="22"/>
              </w:rPr>
              <w:t>5</w:t>
            </w:r>
            <w:r w:rsidRPr="007E2C43">
              <w:rPr>
                <w:rStyle w:val="normaltextrun"/>
                <w:rFonts w:asciiTheme="minorHAnsi" w:hAnsiTheme="minorHAnsi" w:cstheme="minorHAnsi"/>
                <w:b/>
                <w:bCs/>
                <w:color w:val="000000"/>
                <w:sz w:val="22"/>
                <w:szCs w:val="22"/>
              </w:rPr>
              <w:t>% from May 202</w:t>
            </w:r>
            <w:r w:rsidR="00CB540F">
              <w:rPr>
                <w:rStyle w:val="normaltextrun"/>
                <w:rFonts w:asciiTheme="minorHAnsi" w:hAnsiTheme="minorHAnsi" w:cstheme="minorHAnsi"/>
                <w:b/>
                <w:bCs/>
                <w:color w:val="000000"/>
                <w:sz w:val="22"/>
                <w:szCs w:val="22"/>
              </w:rPr>
              <w:t>4</w:t>
            </w:r>
            <w:r w:rsidRPr="007E2C43">
              <w:rPr>
                <w:rStyle w:val="normaltextrun"/>
                <w:rFonts w:asciiTheme="minorHAnsi" w:hAnsiTheme="minorHAnsi" w:cstheme="minorHAnsi"/>
                <w:b/>
                <w:bCs/>
                <w:color w:val="000000"/>
                <w:sz w:val="22"/>
                <w:szCs w:val="22"/>
              </w:rPr>
              <w:t xml:space="preserve"> to May 202</w:t>
            </w:r>
            <w:r w:rsidR="00CB540F">
              <w:rPr>
                <w:rStyle w:val="normaltextrun"/>
                <w:rFonts w:asciiTheme="minorHAnsi" w:hAnsiTheme="minorHAnsi" w:cstheme="minorHAnsi"/>
                <w:b/>
                <w:bCs/>
                <w:color w:val="000000"/>
                <w:sz w:val="22"/>
                <w:szCs w:val="22"/>
              </w:rPr>
              <w:t>5</w:t>
            </w:r>
            <w:r w:rsidRPr="007E2C43">
              <w:rPr>
                <w:rStyle w:val="normaltextrun"/>
                <w:rFonts w:asciiTheme="minorHAnsi" w:hAnsiTheme="minorHAnsi" w:cstheme="minorHAnsi"/>
                <w:b/>
                <w:bCs/>
                <w:color w:val="000000"/>
                <w:sz w:val="22"/>
                <w:szCs w:val="22"/>
              </w:rPr>
              <w:t>.  </w:t>
            </w:r>
            <w:r w:rsidRPr="007E2C43">
              <w:rPr>
                <w:rStyle w:val="eop"/>
                <w:rFonts w:asciiTheme="minorHAnsi" w:hAnsiTheme="minorHAnsi" w:cstheme="minorHAnsi"/>
                <w:color w:val="000000"/>
                <w:sz w:val="22"/>
                <w:szCs w:val="22"/>
              </w:rPr>
              <w:t> </w:t>
            </w:r>
          </w:p>
          <w:p w14:paraId="7ECA355A" w14:textId="77777777" w:rsidR="00041948" w:rsidRPr="00E3435E" w:rsidRDefault="00041948" w:rsidP="002A001F">
            <w:pPr>
              <w:keepNext/>
              <w:keepLines/>
              <w:spacing w:after="170"/>
              <w:ind w:left="10"/>
              <w:outlineLvl w:val="0"/>
              <w:rPr>
                <w:rFonts w:eastAsia="Calibri" w:cstheme="minorHAnsi"/>
                <w:bCs/>
                <w:color w:val="000000"/>
              </w:rPr>
            </w:pPr>
          </w:p>
        </w:tc>
      </w:tr>
      <w:bookmarkEnd w:id="0"/>
    </w:tbl>
    <w:p w14:paraId="62252F8F" w14:textId="584FCAC4" w:rsidR="000860A2" w:rsidRDefault="000860A2">
      <w:pPr>
        <w:rPr>
          <w:sz w:val="12"/>
          <w:szCs w:val="12"/>
        </w:rPr>
      </w:pPr>
    </w:p>
    <w:tbl>
      <w:tblPr>
        <w:tblW w:w="4818" w:type="pct"/>
        <w:tblInd w:w="260" w:type="dxa"/>
        <w:tblCellMar>
          <w:left w:w="0" w:type="dxa"/>
          <w:right w:w="0" w:type="dxa"/>
        </w:tblCellMar>
        <w:tblLook w:val="04A0" w:firstRow="1" w:lastRow="0" w:firstColumn="1" w:lastColumn="0" w:noHBand="0" w:noVBand="1"/>
      </w:tblPr>
      <w:tblGrid>
        <w:gridCol w:w="4141"/>
        <w:gridCol w:w="9717"/>
      </w:tblGrid>
      <w:tr w:rsidR="005473C6" w:rsidRPr="00600C76" w14:paraId="569B68BA" w14:textId="77777777" w:rsidTr="4BFCC107">
        <w:trPr>
          <w:trHeight w:val="67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hideMark/>
          </w:tcPr>
          <w:p w14:paraId="62EB24AC" w14:textId="561B5E4B" w:rsidR="005473C6" w:rsidRPr="00214DE7" w:rsidRDefault="005473C6" w:rsidP="005473C6">
            <w:pPr>
              <w:keepNext/>
              <w:keepLines/>
              <w:spacing w:after="170"/>
              <w:ind w:left="10"/>
              <w:outlineLvl w:val="0"/>
              <w:rPr>
                <w:rFonts w:eastAsia="Calibri" w:cstheme="minorHAnsi"/>
                <w:b/>
                <w:color w:val="000000"/>
                <w:sz w:val="32"/>
                <w:szCs w:val="32"/>
              </w:rPr>
            </w:pPr>
            <w:r>
              <w:rPr>
                <w:rFonts w:eastAsia="Calibri" w:cstheme="minorHAnsi"/>
                <w:b/>
                <w:bCs/>
                <w:color w:val="000000"/>
                <w:sz w:val="32"/>
                <w:szCs w:val="32"/>
              </w:rPr>
              <w:lastRenderedPageBreak/>
              <w:t>Statement of Concern</w:t>
            </w:r>
            <w:r w:rsidRPr="00214DE7">
              <w:rPr>
                <w:rFonts w:eastAsia="Calibri" w:cstheme="minorHAnsi"/>
                <w:b/>
                <w:bCs/>
                <w:color w:val="000000"/>
                <w:sz w:val="32"/>
                <w:szCs w:val="32"/>
              </w:rPr>
              <w:t xml:space="preserve"> #</w:t>
            </w:r>
            <w:r>
              <w:rPr>
                <w:rFonts w:eastAsia="Calibri" w:cstheme="minorHAnsi"/>
                <w:b/>
                <w:bCs/>
                <w:color w:val="000000"/>
                <w:sz w:val="32"/>
                <w:szCs w:val="32"/>
              </w:rPr>
              <w:t>2</w:t>
            </w:r>
          </w:p>
        </w:tc>
        <w:tc>
          <w:tcPr>
            <w:tcW w:w="3506" w:type="pct"/>
            <w:tcBorders>
              <w:top w:val="single" w:sz="6" w:space="0" w:color="334773"/>
              <w:left w:val="single" w:sz="6" w:space="0" w:color="334773"/>
              <w:bottom w:val="single" w:sz="6" w:space="0" w:color="334773"/>
              <w:right w:val="single" w:sz="6" w:space="0" w:color="334773"/>
            </w:tcBorders>
            <w:shd w:val="clear" w:color="auto" w:fill="auto"/>
          </w:tcPr>
          <w:p w14:paraId="71EAC52E" w14:textId="0E47A925" w:rsidR="005473C6" w:rsidRPr="00E3435E" w:rsidRDefault="005473C6" w:rsidP="005473C6">
            <w:pPr>
              <w:keepNext/>
              <w:keepLines/>
              <w:spacing w:after="170"/>
              <w:ind w:left="10"/>
              <w:outlineLvl w:val="0"/>
              <w:rPr>
                <w:rFonts w:eastAsia="Calibri" w:cstheme="minorHAnsi"/>
                <w:bCs/>
                <w:color w:val="000000"/>
              </w:rPr>
            </w:pPr>
            <w:r>
              <w:rPr>
                <w:rStyle w:val="normaltextrun"/>
                <w:rFonts w:ascii="Calibri" w:hAnsi="Calibri" w:cs="Calibri"/>
                <w:color w:val="000000"/>
              </w:rPr>
              <w:t xml:space="preserve">Increase the number of students </w:t>
            </w:r>
            <w:r w:rsidR="00C34C6E">
              <w:rPr>
                <w:rStyle w:val="normaltextrun"/>
                <w:rFonts w:ascii="Calibri" w:hAnsi="Calibri" w:cs="Calibri"/>
                <w:color w:val="000000"/>
              </w:rPr>
              <w:t xml:space="preserve">across all student groups </w:t>
            </w:r>
            <w:r>
              <w:rPr>
                <w:rStyle w:val="normaltextrun"/>
                <w:rFonts w:ascii="Calibri" w:hAnsi="Calibri" w:cs="Calibri"/>
                <w:color w:val="000000"/>
              </w:rPr>
              <w:t xml:space="preserve">performing at </w:t>
            </w:r>
            <w:r w:rsidR="00177489">
              <w:rPr>
                <w:rStyle w:val="normaltextrun"/>
                <w:rFonts w:ascii="Calibri" w:hAnsi="Calibri" w:cs="Calibri"/>
                <w:color w:val="000000"/>
              </w:rPr>
              <w:t xml:space="preserve">or above </w:t>
            </w:r>
            <w:r>
              <w:rPr>
                <w:rStyle w:val="normaltextrun"/>
                <w:rFonts w:ascii="Calibri" w:hAnsi="Calibri" w:cs="Calibri"/>
                <w:color w:val="000000"/>
              </w:rPr>
              <w:t xml:space="preserve">grade level </w:t>
            </w:r>
            <w:r w:rsidR="00177489">
              <w:rPr>
                <w:rStyle w:val="normaltextrun"/>
                <w:rFonts w:ascii="Calibri" w:hAnsi="Calibri" w:cs="Calibri"/>
                <w:color w:val="000000"/>
              </w:rPr>
              <w:t>in the domain of algebraic thinking</w:t>
            </w:r>
            <w:r w:rsidR="006C16C5">
              <w:rPr>
                <w:rStyle w:val="normaltextrun"/>
                <w:rFonts w:ascii="Calibri" w:hAnsi="Calibri" w:cs="Calibri"/>
                <w:color w:val="000000"/>
              </w:rPr>
              <w:t>.</w:t>
            </w:r>
            <w:r>
              <w:rPr>
                <w:rStyle w:val="eop"/>
                <w:rFonts w:ascii="Calibri" w:hAnsi="Calibri" w:cs="Calibri"/>
                <w:color w:val="000000"/>
              </w:rPr>
              <w:t> </w:t>
            </w:r>
            <w:r w:rsidR="00ED1188">
              <w:rPr>
                <w:rStyle w:val="eop"/>
                <w:rFonts w:ascii="Calibri" w:hAnsi="Calibri" w:cs="Calibri"/>
                <w:color w:val="000000"/>
              </w:rPr>
              <w:t xml:space="preserve">The iReady data indicates that 15% of our students are at-risk in this specific domain. </w:t>
            </w:r>
            <w:r w:rsidR="00913C44">
              <w:rPr>
                <w:rStyle w:val="eop"/>
                <w:rFonts w:ascii="Calibri" w:hAnsi="Calibri" w:cs="Calibri"/>
                <w:color w:val="000000"/>
              </w:rPr>
              <w:t xml:space="preserve">The majority of the students at-risk </w:t>
            </w:r>
            <w:r w:rsidR="001D4B87">
              <w:rPr>
                <w:rStyle w:val="eop"/>
                <w:rFonts w:ascii="Calibri" w:hAnsi="Calibri" w:cs="Calibri"/>
                <w:color w:val="000000"/>
              </w:rPr>
              <w:t xml:space="preserve">consist of students receiving EIP services. </w:t>
            </w:r>
          </w:p>
        </w:tc>
      </w:tr>
      <w:tr w:rsidR="005473C6" w:rsidRPr="00600C76" w14:paraId="55247A43" w14:textId="77777777" w:rsidTr="4BFCC107">
        <w:trPr>
          <w:trHeight w:val="1960"/>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230D7A85" w14:textId="77777777" w:rsidR="005473C6" w:rsidRPr="005A4AEF" w:rsidRDefault="005473C6" w:rsidP="005473C6">
            <w:pPr>
              <w:keepNext/>
              <w:keepLines/>
              <w:spacing w:after="0" w:line="240" w:lineRule="auto"/>
              <w:ind w:left="14"/>
              <w:outlineLvl w:val="0"/>
              <w:rPr>
                <w:rFonts w:eastAsia="Calibri" w:cstheme="minorHAnsi"/>
                <w:b/>
                <w:bCs/>
                <w:color w:val="000000"/>
                <w:sz w:val="24"/>
                <w:szCs w:val="24"/>
              </w:rPr>
            </w:pPr>
            <w:r w:rsidRPr="00214DE7">
              <w:rPr>
                <w:rFonts w:eastAsia="Calibri" w:cstheme="minorHAnsi"/>
                <w:b/>
                <w:bCs/>
                <w:color w:val="000000"/>
                <w:sz w:val="28"/>
                <w:szCs w:val="28"/>
              </w:rPr>
              <w:t>Root Cause #1</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5721F6B7" w14:textId="77777777" w:rsidR="005473C6" w:rsidRPr="00600C76" w:rsidRDefault="005473C6" w:rsidP="005473C6">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4D029F60" w14:textId="77777777" w:rsidR="005473C6" w:rsidRPr="00600C76" w:rsidRDefault="002E1D71" w:rsidP="005473C6">
            <w:pPr>
              <w:spacing w:after="0" w:line="240" w:lineRule="auto"/>
              <w:rPr>
                <w:rFonts w:cstheme="minorHAnsi"/>
                <w:sz w:val="20"/>
                <w:szCs w:val="20"/>
              </w:rPr>
            </w:pPr>
            <w:sdt>
              <w:sdtPr>
                <w:rPr>
                  <w:rFonts w:cstheme="minorHAnsi"/>
                  <w:sz w:val="20"/>
                  <w:szCs w:val="20"/>
                </w:rPr>
                <w:id w:val="-1223985444"/>
                <w14:checkbox>
                  <w14:checked w14:val="0"/>
                  <w14:checkedState w14:val="2612" w14:font="MS Gothic"/>
                  <w14:uncheckedState w14:val="2610" w14:font="MS Gothic"/>
                </w14:checkbox>
              </w:sdtPr>
              <w:sdtEndPr/>
              <w:sdtContent>
                <w:r w:rsidR="005473C6" w:rsidRPr="00600C76">
                  <w:rPr>
                    <w:rFonts w:ascii="Segoe UI Symbol" w:eastAsia="MS Gothic" w:hAnsi="Segoe UI Symbol" w:cs="Segoe UI Symbol"/>
                    <w:sz w:val="20"/>
                    <w:szCs w:val="20"/>
                  </w:rPr>
                  <w:t>☐</w:t>
                </w:r>
              </w:sdtContent>
            </w:sdt>
            <w:r w:rsidR="005473C6" w:rsidRPr="00600C76">
              <w:rPr>
                <w:rFonts w:cstheme="minorHAnsi"/>
                <w:sz w:val="20"/>
                <w:szCs w:val="20"/>
              </w:rPr>
              <w:t xml:space="preserve"> Coherent Instruction</w:t>
            </w:r>
          </w:p>
          <w:p w14:paraId="78A8F7FE" w14:textId="77777777" w:rsidR="005473C6" w:rsidRPr="00600C76" w:rsidRDefault="002E1D71" w:rsidP="005473C6">
            <w:pPr>
              <w:spacing w:after="0" w:line="240" w:lineRule="auto"/>
              <w:rPr>
                <w:rFonts w:cstheme="minorHAnsi"/>
                <w:sz w:val="20"/>
                <w:szCs w:val="20"/>
              </w:rPr>
            </w:pPr>
            <w:sdt>
              <w:sdtPr>
                <w:rPr>
                  <w:rFonts w:cstheme="minorHAnsi"/>
                  <w:sz w:val="20"/>
                  <w:szCs w:val="20"/>
                </w:rPr>
                <w:id w:val="631213639"/>
                <w14:checkbox>
                  <w14:checked w14:val="0"/>
                  <w14:checkedState w14:val="2612" w14:font="MS Gothic"/>
                  <w14:uncheckedState w14:val="2610" w14:font="MS Gothic"/>
                </w14:checkbox>
              </w:sdtPr>
              <w:sdtEndPr/>
              <w:sdtContent>
                <w:r w:rsidR="005473C6" w:rsidRPr="00600C76">
                  <w:rPr>
                    <w:rFonts w:ascii="Segoe UI Symbol" w:eastAsia="MS Gothic" w:hAnsi="Segoe UI Symbol" w:cs="Segoe UI Symbol"/>
                    <w:sz w:val="20"/>
                    <w:szCs w:val="20"/>
                  </w:rPr>
                  <w:t>☐</w:t>
                </w:r>
              </w:sdtContent>
            </w:sdt>
            <w:r w:rsidR="005473C6" w:rsidRPr="00600C76">
              <w:rPr>
                <w:rFonts w:cstheme="minorHAnsi"/>
                <w:sz w:val="20"/>
                <w:szCs w:val="20"/>
              </w:rPr>
              <w:t xml:space="preserve"> Professional Capacity</w:t>
            </w:r>
          </w:p>
          <w:p w14:paraId="053ECE7A" w14:textId="77777777" w:rsidR="005473C6" w:rsidRPr="00600C76" w:rsidRDefault="002E1D71" w:rsidP="005473C6">
            <w:pPr>
              <w:spacing w:after="0" w:line="240" w:lineRule="auto"/>
              <w:rPr>
                <w:rFonts w:cstheme="minorHAnsi"/>
                <w:sz w:val="20"/>
                <w:szCs w:val="20"/>
              </w:rPr>
            </w:pPr>
            <w:sdt>
              <w:sdtPr>
                <w:rPr>
                  <w:rFonts w:cstheme="minorHAnsi"/>
                  <w:sz w:val="20"/>
                  <w:szCs w:val="20"/>
                </w:rPr>
                <w:id w:val="-1996179705"/>
                <w14:checkbox>
                  <w14:checked w14:val="0"/>
                  <w14:checkedState w14:val="2612" w14:font="MS Gothic"/>
                  <w14:uncheckedState w14:val="2610" w14:font="MS Gothic"/>
                </w14:checkbox>
              </w:sdtPr>
              <w:sdtEndPr/>
              <w:sdtContent>
                <w:r w:rsidR="005473C6" w:rsidRPr="00600C76">
                  <w:rPr>
                    <w:rFonts w:ascii="Segoe UI Symbol" w:eastAsia="MS Gothic" w:hAnsi="Segoe UI Symbol" w:cs="Segoe UI Symbol"/>
                    <w:sz w:val="20"/>
                    <w:szCs w:val="20"/>
                  </w:rPr>
                  <w:t>☐</w:t>
                </w:r>
              </w:sdtContent>
            </w:sdt>
            <w:r w:rsidR="005473C6" w:rsidRPr="00600C76">
              <w:rPr>
                <w:rFonts w:cstheme="minorHAnsi"/>
                <w:sz w:val="20"/>
                <w:szCs w:val="20"/>
              </w:rPr>
              <w:t xml:space="preserve"> Effective Leadership</w:t>
            </w:r>
          </w:p>
          <w:p w14:paraId="5583D3E5" w14:textId="77777777" w:rsidR="005473C6" w:rsidRDefault="002E1D71" w:rsidP="005473C6">
            <w:pPr>
              <w:spacing w:after="0" w:line="240" w:lineRule="auto"/>
              <w:rPr>
                <w:rFonts w:cstheme="minorHAnsi"/>
                <w:sz w:val="20"/>
                <w:szCs w:val="20"/>
              </w:rPr>
            </w:pPr>
            <w:sdt>
              <w:sdtPr>
                <w:rPr>
                  <w:rFonts w:cstheme="minorHAnsi"/>
                  <w:sz w:val="20"/>
                  <w:szCs w:val="20"/>
                </w:rPr>
                <w:id w:val="-438296805"/>
                <w14:checkbox>
                  <w14:checked w14:val="0"/>
                  <w14:checkedState w14:val="2612" w14:font="MS Gothic"/>
                  <w14:uncheckedState w14:val="2610" w14:font="MS Gothic"/>
                </w14:checkbox>
              </w:sdtPr>
              <w:sdtEndPr/>
              <w:sdtContent>
                <w:r w:rsidR="005473C6" w:rsidRPr="00600C76">
                  <w:rPr>
                    <w:rFonts w:ascii="Segoe UI Symbol" w:eastAsia="MS Gothic" w:hAnsi="Segoe UI Symbol" w:cs="Segoe UI Symbol"/>
                    <w:sz w:val="20"/>
                    <w:szCs w:val="20"/>
                  </w:rPr>
                  <w:t>☐</w:t>
                </w:r>
              </w:sdtContent>
            </w:sdt>
            <w:r w:rsidR="005473C6" w:rsidRPr="00600C76">
              <w:rPr>
                <w:rFonts w:cstheme="minorHAnsi"/>
                <w:sz w:val="20"/>
                <w:szCs w:val="20"/>
              </w:rPr>
              <w:t xml:space="preserve"> Supportive Learning Environment</w:t>
            </w:r>
          </w:p>
          <w:p w14:paraId="3D64CD29" w14:textId="77777777" w:rsidR="005473C6" w:rsidRPr="00600C76" w:rsidRDefault="002E1D71" w:rsidP="005473C6">
            <w:pPr>
              <w:spacing w:after="0" w:line="240" w:lineRule="auto"/>
              <w:rPr>
                <w:rFonts w:eastAsia="Calibri" w:cstheme="minorHAnsi"/>
                <w:b/>
                <w:color w:val="000000"/>
                <w:sz w:val="20"/>
                <w:szCs w:val="20"/>
              </w:rPr>
            </w:pPr>
            <w:sdt>
              <w:sdtPr>
                <w:rPr>
                  <w:rFonts w:cstheme="minorHAnsi"/>
                  <w:sz w:val="20"/>
                  <w:szCs w:val="20"/>
                </w:rPr>
                <w:id w:val="-1928714241"/>
                <w14:checkbox>
                  <w14:checked w14:val="0"/>
                  <w14:checkedState w14:val="2612" w14:font="MS Gothic"/>
                  <w14:uncheckedState w14:val="2610" w14:font="MS Gothic"/>
                </w14:checkbox>
              </w:sdtPr>
              <w:sdtEndPr/>
              <w:sdtContent>
                <w:r w:rsidR="005473C6">
                  <w:rPr>
                    <w:rFonts w:ascii="MS Gothic" w:eastAsia="MS Gothic" w:hAnsi="MS Gothic" w:cstheme="minorHAnsi" w:hint="eastAsia"/>
                    <w:sz w:val="20"/>
                    <w:szCs w:val="20"/>
                  </w:rPr>
                  <w:t>☐</w:t>
                </w:r>
              </w:sdtContent>
            </w:sdt>
            <w:r w:rsidR="005473C6" w:rsidRPr="00600C76">
              <w:rPr>
                <w:rFonts w:cstheme="minorHAnsi"/>
                <w:sz w:val="20"/>
                <w:szCs w:val="20"/>
              </w:rPr>
              <w:t xml:space="preserve"> Family Engagement</w:t>
            </w:r>
          </w:p>
        </w:tc>
        <w:tc>
          <w:tcPr>
            <w:tcW w:w="3506" w:type="pct"/>
            <w:tcBorders>
              <w:top w:val="single" w:sz="6" w:space="0" w:color="334773"/>
              <w:left w:val="single" w:sz="6" w:space="0" w:color="334773"/>
              <w:bottom w:val="single" w:sz="6" w:space="0" w:color="334773"/>
              <w:right w:val="single" w:sz="6" w:space="0" w:color="334773"/>
            </w:tcBorders>
            <w:shd w:val="clear" w:color="auto" w:fill="auto"/>
            <w:tcMar>
              <w:top w:w="9" w:type="dxa"/>
              <w:left w:w="80" w:type="dxa"/>
              <w:bottom w:w="0" w:type="dxa"/>
              <w:right w:w="115" w:type="dxa"/>
            </w:tcMar>
          </w:tcPr>
          <w:p w14:paraId="5F1F76FC" w14:textId="507008D5" w:rsidR="005473C6" w:rsidRPr="00E3435E" w:rsidRDefault="005473C6" w:rsidP="005473C6">
            <w:pPr>
              <w:keepNext/>
              <w:keepLines/>
              <w:spacing w:after="0" w:line="240" w:lineRule="auto"/>
              <w:ind w:left="10"/>
              <w:outlineLvl w:val="0"/>
              <w:rPr>
                <w:rFonts w:eastAsia="Calibri" w:cstheme="minorHAnsi"/>
                <w:bCs/>
                <w:color w:val="000000"/>
              </w:rPr>
            </w:pPr>
            <w:r>
              <w:rPr>
                <w:rStyle w:val="normaltextrun"/>
                <w:rFonts w:ascii="Calibri" w:hAnsi="Calibri" w:cs="Calibri"/>
                <w:color w:val="000000"/>
              </w:rPr>
              <w:t>The bridge from teaching previous grade-level standards to current grade-level standards is difficult due to the varied learning gaps.  Identifying specific learning gaps is essential to the implementation of current grade-level standards.  Unfinished learning has caused a delay in implementing the scope and sequence of the grade-level standards.  The introduction of new standards uncovers varied gaps in learning from classroom to classroom.  A complete understanding of the diagnostic system in i-Ready with prescriptive support is needed to support ongoing learning in math. </w:t>
            </w:r>
            <w:r>
              <w:rPr>
                <w:rStyle w:val="eop"/>
                <w:rFonts w:ascii="Calibri" w:hAnsi="Calibri" w:cs="Calibri"/>
                <w:color w:val="000000"/>
              </w:rPr>
              <w:t> </w:t>
            </w:r>
            <w:r w:rsidR="00794C17">
              <w:rPr>
                <w:rStyle w:val="eop"/>
                <w:rFonts w:ascii="Calibri" w:hAnsi="Calibri" w:cs="Calibri"/>
                <w:color w:val="000000"/>
              </w:rPr>
              <w:t>End</w:t>
            </w:r>
            <w:r w:rsidR="007302BD">
              <w:rPr>
                <w:rStyle w:val="eop"/>
                <w:rFonts w:ascii="Calibri" w:hAnsi="Calibri" w:cs="Calibri"/>
                <w:color w:val="000000"/>
              </w:rPr>
              <w:t>-</w:t>
            </w:r>
            <w:r w:rsidR="00794C17">
              <w:rPr>
                <w:rStyle w:val="eop"/>
                <w:rFonts w:ascii="Calibri" w:hAnsi="Calibri" w:cs="Calibri"/>
                <w:color w:val="000000"/>
              </w:rPr>
              <w:t>of</w:t>
            </w:r>
            <w:r w:rsidR="007302BD">
              <w:rPr>
                <w:rStyle w:val="eop"/>
                <w:rFonts w:ascii="Calibri" w:hAnsi="Calibri" w:cs="Calibri"/>
                <w:color w:val="000000"/>
              </w:rPr>
              <w:t>-</w:t>
            </w:r>
            <w:r w:rsidR="00794C17">
              <w:rPr>
                <w:rStyle w:val="eop"/>
                <w:rFonts w:ascii="Calibri" w:hAnsi="Calibri" w:cs="Calibri"/>
                <w:color w:val="000000"/>
              </w:rPr>
              <w:t xml:space="preserve">year i-Ready data indicates that </w:t>
            </w:r>
            <w:r w:rsidR="00213635">
              <w:rPr>
                <w:rStyle w:val="eop"/>
                <w:rFonts w:ascii="Calibri" w:hAnsi="Calibri" w:cs="Calibri"/>
                <w:color w:val="000000"/>
              </w:rPr>
              <w:t>15% of our students are at-risk</w:t>
            </w:r>
            <w:r w:rsidR="007302BD">
              <w:rPr>
                <w:rStyle w:val="eop"/>
                <w:rFonts w:ascii="Calibri" w:hAnsi="Calibri" w:cs="Calibri"/>
                <w:color w:val="000000"/>
              </w:rPr>
              <w:t xml:space="preserve"> in the area of algebraic thinking although the standards are addressed all school year.  </w:t>
            </w:r>
          </w:p>
        </w:tc>
      </w:tr>
      <w:tr w:rsidR="005473C6" w:rsidRPr="00600C76" w14:paraId="28FDC111" w14:textId="77777777" w:rsidTr="4BFCC107">
        <w:trPr>
          <w:trHeight w:val="69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73733893" w14:textId="77777777" w:rsidR="005473C6" w:rsidRPr="005A4AEF" w:rsidRDefault="005473C6" w:rsidP="005473C6">
            <w:pPr>
              <w:keepNext/>
              <w:keepLines/>
              <w:spacing w:after="0" w:line="240" w:lineRule="auto"/>
              <w:ind w:left="14"/>
              <w:outlineLvl w:val="0"/>
              <w:rPr>
                <w:rFonts w:eastAsia="Calibri" w:cstheme="minorHAnsi"/>
                <w:b/>
                <w:bCs/>
                <w:color w:val="000000"/>
                <w:sz w:val="24"/>
                <w:szCs w:val="24"/>
              </w:rPr>
            </w:pPr>
            <w:r w:rsidRPr="0004568F">
              <w:rPr>
                <w:rFonts w:eastAsia="Calibri" w:cstheme="minorHAnsi"/>
                <w:b/>
                <w:bCs/>
                <w:color w:val="000000"/>
                <w:sz w:val="28"/>
                <w:szCs w:val="28"/>
              </w:rPr>
              <w:t>Root Cause #2</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264E503F" w14:textId="77777777" w:rsidR="005473C6" w:rsidRPr="00600C76" w:rsidRDefault="005473C6" w:rsidP="005473C6">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256949A5" w14:textId="77777777" w:rsidR="005473C6" w:rsidRPr="00600C76" w:rsidRDefault="002E1D71" w:rsidP="005473C6">
            <w:pPr>
              <w:spacing w:after="0" w:line="240" w:lineRule="auto"/>
              <w:rPr>
                <w:rFonts w:cstheme="minorHAnsi"/>
                <w:sz w:val="20"/>
                <w:szCs w:val="20"/>
              </w:rPr>
            </w:pPr>
            <w:sdt>
              <w:sdtPr>
                <w:rPr>
                  <w:rFonts w:cstheme="minorHAnsi"/>
                  <w:sz w:val="20"/>
                  <w:szCs w:val="20"/>
                </w:rPr>
                <w:id w:val="-1200161843"/>
                <w14:checkbox>
                  <w14:checked w14:val="0"/>
                  <w14:checkedState w14:val="2612" w14:font="MS Gothic"/>
                  <w14:uncheckedState w14:val="2610" w14:font="MS Gothic"/>
                </w14:checkbox>
              </w:sdtPr>
              <w:sdtEndPr/>
              <w:sdtContent>
                <w:r w:rsidR="005473C6" w:rsidRPr="00600C76">
                  <w:rPr>
                    <w:rFonts w:ascii="Segoe UI Symbol" w:eastAsia="MS Gothic" w:hAnsi="Segoe UI Symbol" w:cs="Segoe UI Symbol"/>
                    <w:sz w:val="20"/>
                    <w:szCs w:val="20"/>
                  </w:rPr>
                  <w:t>☐</w:t>
                </w:r>
              </w:sdtContent>
            </w:sdt>
            <w:r w:rsidR="005473C6" w:rsidRPr="00600C76">
              <w:rPr>
                <w:rFonts w:cstheme="minorHAnsi"/>
                <w:sz w:val="20"/>
                <w:szCs w:val="20"/>
              </w:rPr>
              <w:t xml:space="preserve"> Coherent Instruction</w:t>
            </w:r>
          </w:p>
          <w:p w14:paraId="533B00BA" w14:textId="77777777" w:rsidR="005473C6" w:rsidRPr="00600C76" w:rsidRDefault="002E1D71" w:rsidP="005473C6">
            <w:pPr>
              <w:spacing w:after="0" w:line="240" w:lineRule="auto"/>
              <w:rPr>
                <w:rFonts w:cstheme="minorHAnsi"/>
                <w:sz w:val="20"/>
                <w:szCs w:val="20"/>
              </w:rPr>
            </w:pPr>
            <w:sdt>
              <w:sdtPr>
                <w:rPr>
                  <w:rFonts w:cstheme="minorHAnsi"/>
                  <w:sz w:val="20"/>
                  <w:szCs w:val="20"/>
                </w:rPr>
                <w:id w:val="1291633659"/>
                <w14:checkbox>
                  <w14:checked w14:val="0"/>
                  <w14:checkedState w14:val="2612" w14:font="MS Gothic"/>
                  <w14:uncheckedState w14:val="2610" w14:font="MS Gothic"/>
                </w14:checkbox>
              </w:sdtPr>
              <w:sdtEndPr/>
              <w:sdtContent>
                <w:r w:rsidR="005473C6" w:rsidRPr="00600C76">
                  <w:rPr>
                    <w:rFonts w:ascii="Segoe UI Symbol" w:eastAsia="MS Gothic" w:hAnsi="Segoe UI Symbol" w:cs="Segoe UI Symbol"/>
                    <w:sz w:val="20"/>
                    <w:szCs w:val="20"/>
                  </w:rPr>
                  <w:t>☐</w:t>
                </w:r>
              </w:sdtContent>
            </w:sdt>
            <w:r w:rsidR="005473C6" w:rsidRPr="00600C76">
              <w:rPr>
                <w:rFonts w:cstheme="minorHAnsi"/>
                <w:sz w:val="20"/>
                <w:szCs w:val="20"/>
              </w:rPr>
              <w:t xml:space="preserve"> Professional Capacity</w:t>
            </w:r>
          </w:p>
          <w:p w14:paraId="1997CBD8" w14:textId="77777777" w:rsidR="005473C6" w:rsidRPr="00600C76" w:rsidRDefault="002E1D71" w:rsidP="005473C6">
            <w:pPr>
              <w:spacing w:after="0" w:line="240" w:lineRule="auto"/>
              <w:rPr>
                <w:rFonts w:cstheme="minorHAnsi"/>
                <w:sz w:val="20"/>
                <w:szCs w:val="20"/>
              </w:rPr>
            </w:pPr>
            <w:sdt>
              <w:sdtPr>
                <w:rPr>
                  <w:rFonts w:cstheme="minorHAnsi"/>
                  <w:sz w:val="20"/>
                  <w:szCs w:val="20"/>
                </w:rPr>
                <w:id w:val="-320507581"/>
                <w14:checkbox>
                  <w14:checked w14:val="0"/>
                  <w14:checkedState w14:val="2612" w14:font="MS Gothic"/>
                  <w14:uncheckedState w14:val="2610" w14:font="MS Gothic"/>
                </w14:checkbox>
              </w:sdtPr>
              <w:sdtEndPr/>
              <w:sdtContent>
                <w:r w:rsidR="005473C6" w:rsidRPr="00600C76">
                  <w:rPr>
                    <w:rFonts w:ascii="Segoe UI Symbol" w:eastAsia="MS Gothic" w:hAnsi="Segoe UI Symbol" w:cs="Segoe UI Symbol"/>
                    <w:sz w:val="20"/>
                    <w:szCs w:val="20"/>
                  </w:rPr>
                  <w:t>☐</w:t>
                </w:r>
              </w:sdtContent>
            </w:sdt>
            <w:r w:rsidR="005473C6" w:rsidRPr="00600C76">
              <w:rPr>
                <w:rFonts w:cstheme="minorHAnsi"/>
                <w:sz w:val="20"/>
                <w:szCs w:val="20"/>
              </w:rPr>
              <w:t xml:space="preserve"> Effective Leadership</w:t>
            </w:r>
          </w:p>
          <w:p w14:paraId="6F73E300" w14:textId="77777777" w:rsidR="005473C6" w:rsidRDefault="002E1D71" w:rsidP="005473C6">
            <w:pPr>
              <w:spacing w:after="0" w:line="240" w:lineRule="auto"/>
              <w:rPr>
                <w:rFonts w:cstheme="minorHAnsi"/>
                <w:sz w:val="20"/>
                <w:szCs w:val="20"/>
              </w:rPr>
            </w:pPr>
            <w:sdt>
              <w:sdtPr>
                <w:rPr>
                  <w:rFonts w:cstheme="minorHAnsi"/>
                  <w:sz w:val="20"/>
                  <w:szCs w:val="20"/>
                </w:rPr>
                <w:id w:val="1772511137"/>
                <w14:checkbox>
                  <w14:checked w14:val="0"/>
                  <w14:checkedState w14:val="2612" w14:font="MS Gothic"/>
                  <w14:uncheckedState w14:val="2610" w14:font="MS Gothic"/>
                </w14:checkbox>
              </w:sdtPr>
              <w:sdtEndPr/>
              <w:sdtContent>
                <w:r w:rsidR="005473C6" w:rsidRPr="00600C76">
                  <w:rPr>
                    <w:rFonts w:ascii="Segoe UI Symbol" w:eastAsia="MS Gothic" w:hAnsi="Segoe UI Symbol" w:cs="Segoe UI Symbol"/>
                    <w:sz w:val="20"/>
                    <w:szCs w:val="20"/>
                  </w:rPr>
                  <w:t>☐</w:t>
                </w:r>
              </w:sdtContent>
            </w:sdt>
            <w:r w:rsidR="005473C6" w:rsidRPr="00600C76">
              <w:rPr>
                <w:rFonts w:cstheme="minorHAnsi"/>
                <w:sz w:val="20"/>
                <w:szCs w:val="20"/>
              </w:rPr>
              <w:t xml:space="preserve"> Supportive Learning Environment</w:t>
            </w:r>
          </w:p>
          <w:p w14:paraId="4BD8666B" w14:textId="77777777" w:rsidR="005473C6" w:rsidRPr="00600C76" w:rsidRDefault="002E1D71" w:rsidP="005473C6">
            <w:pPr>
              <w:spacing w:after="0" w:line="240" w:lineRule="auto"/>
              <w:rPr>
                <w:rFonts w:eastAsia="Calibri" w:cstheme="minorHAnsi"/>
                <w:b/>
                <w:color w:val="000000"/>
                <w:sz w:val="20"/>
                <w:szCs w:val="20"/>
              </w:rPr>
            </w:pPr>
            <w:sdt>
              <w:sdtPr>
                <w:rPr>
                  <w:rFonts w:cstheme="minorHAnsi"/>
                  <w:sz w:val="20"/>
                  <w:szCs w:val="20"/>
                </w:rPr>
                <w:id w:val="-204403205"/>
                <w14:checkbox>
                  <w14:checked w14:val="0"/>
                  <w14:checkedState w14:val="2612" w14:font="MS Gothic"/>
                  <w14:uncheckedState w14:val="2610" w14:font="MS Gothic"/>
                </w14:checkbox>
              </w:sdtPr>
              <w:sdtEndPr/>
              <w:sdtContent>
                <w:r w:rsidR="005473C6">
                  <w:rPr>
                    <w:rFonts w:ascii="MS Gothic" w:eastAsia="MS Gothic" w:hAnsi="MS Gothic" w:cstheme="minorHAnsi" w:hint="eastAsia"/>
                    <w:sz w:val="20"/>
                    <w:szCs w:val="20"/>
                  </w:rPr>
                  <w:t>☐</w:t>
                </w:r>
              </w:sdtContent>
            </w:sdt>
            <w:r w:rsidR="005473C6" w:rsidRPr="00600C76">
              <w:rPr>
                <w:rFonts w:cstheme="minorHAnsi"/>
                <w:sz w:val="20"/>
                <w:szCs w:val="20"/>
              </w:rPr>
              <w:t xml:space="preserve"> Family Engagement</w:t>
            </w:r>
          </w:p>
        </w:tc>
        <w:tc>
          <w:tcPr>
            <w:tcW w:w="3506" w:type="pct"/>
            <w:tcBorders>
              <w:top w:val="single" w:sz="6" w:space="0" w:color="334773"/>
              <w:left w:val="single" w:sz="6" w:space="0" w:color="334773"/>
              <w:bottom w:val="single" w:sz="6" w:space="0" w:color="334773"/>
              <w:right w:val="single" w:sz="6" w:space="0" w:color="334773"/>
            </w:tcBorders>
            <w:shd w:val="clear" w:color="auto" w:fill="auto"/>
            <w:tcMar>
              <w:top w:w="9" w:type="dxa"/>
              <w:left w:w="80" w:type="dxa"/>
              <w:bottom w:w="0" w:type="dxa"/>
              <w:right w:w="115" w:type="dxa"/>
            </w:tcMar>
          </w:tcPr>
          <w:p w14:paraId="47DDF49B" w14:textId="60544CEF" w:rsidR="005473C6" w:rsidRPr="00E3435E" w:rsidRDefault="005473C6" w:rsidP="005473C6">
            <w:pPr>
              <w:keepNext/>
              <w:keepLines/>
              <w:spacing w:after="0" w:line="240" w:lineRule="auto"/>
              <w:ind w:left="14"/>
              <w:outlineLvl w:val="0"/>
              <w:rPr>
                <w:rFonts w:eastAsia="Calibri" w:cstheme="minorHAnsi"/>
                <w:bCs/>
                <w:color w:val="000000"/>
              </w:rPr>
            </w:pPr>
            <w:r>
              <w:rPr>
                <w:rStyle w:val="normaltextrun"/>
                <w:rFonts w:ascii="Calibri" w:hAnsi="Calibri" w:cs="Calibri"/>
                <w:color w:val="000000"/>
              </w:rPr>
              <w:t xml:space="preserve">Teachers need support in addressing the various learning gaps of the students in their classrooms.  Although guided math is utilized as our basis for instruction, the differentiated instruction needed for each group is widening. It is difficult to address the learning gaps in small groups during the allotted time.  More professional development needs to be offered to assist teachers with unfinished learning.  </w:t>
            </w:r>
            <w:r w:rsidR="000D68A0">
              <w:rPr>
                <w:rStyle w:val="normaltextrun"/>
                <w:rFonts w:ascii="Calibri" w:hAnsi="Calibri" w:cs="Calibri"/>
                <w:color w:val="000000"/>
              </w:rPr>
              <w:t>During the 2024-2025 school year</w:t>
            </w:r>
            <w:r w:rsidR="0039590A">
              <w:rPr>
                <w:rStyle w:val="normaltextrun"/>
                <w:rFonts w:ascii="Calibri" w:hAnsi="Calibri" w:cs="Calibri"/>
                <w:color w:val="000000"/>
              </w:rPr>
              <w:t>,</w:t>
            </w:r>
            <w:r w:rsidR="000D68A0">
              <w:rPr>
                <w:rStyle w:val="normaltextrun"/>
                <w:rFonts w:ascii="Calibri" w:hAnsi="Calibri" w:cs="Calibri"/>
                <w:color w:val="000000"/>
              </w:rPr>
              <w:t xml:space="preserve"> the CCC process will include a </w:t>
            </w:r>
            <w:r w:rsidR="0039590A">
              <w:rPr>
                <w:rStyle w:val="normaltextrun"/>
                <w:rFonts w:ascii="Calibri" w:hAnsi="Calibri" w:cs="Calibri"/>
                <w:color w:val="000000"/>
              </w:rPr>
              <w:t xml:space="preserve">revised approach to intentionally focus more on the priority standards while disaggregating data for student proficiency.  </w:t>
            </w:r>
          </w:p>
        </w:tc>
      </w:tr>
      <w:tr w:rsidR="005473C6" w:rsidRPr="00600C76" w14:paraId="0BEA6A7E" w14:textId="77777777" w:rsidTr="4BFCC107">
        <w:trPr>
          <w:trHeight w:val="1456"/>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29E46C17" w14:textId="77777777" w:rsidR="005473C6" w:rsidRPr="005A4AEF" w:rsidRDefault="005473C6" w:rsidP="005473C6">
            <w:pPr>
              <w:keepNext/>
              <w:keepLines/>
              <w:spacing w:after="0" w:line="240" w:lineRule="auto"/>
              <w:outlineLvl w:val="0"/>
              <w:rPr>
                <w:rFonts w:eastAsia="Calibri" w:cstheme="minorHAnsi"/>
                <w:b/>
                <w:bCs/>
                <w:color w:val="000000"/>
                <w:sz w:val="24"/>
                <w:szCs w:val="24"/>
              </w:rPr>
            </w:pPr>
            <w:r w:rsidRPr="007E1199">
              <w:rPr>
                <w:rFonts w:eastAsia="Calibri" w:cstheme="minorHAnsi"/>
                <w:b/>
                <w:bCs/>
                <w:color w:val="000000"/>
                <w:sz w:val="28"/>
                <w:szCs w:val="28"/>
              </w:rPr>
              <w:t>Root Cause #3</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3B1369B3" w14:textId="77777777" w:rsidR="005473C6" w:rsidRPr="00600C76" w:rsidRDefault="005473C6" w:rsidP="005473C6">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72CACC78" w14:textId="77777777" w:rsidR="005473C6" w:rsidRPr="00600C76" w:rsidRDefault="002E1D71" w:rsidP="005473C6">
            <w:pPr>
              <w:spacing w:after="0" w:line="240" w:lineRule="auto"/>
              <w:rPr>
                <w:rFonts w:cstheme="minorHAnsi"/>
                <w:sz w:val="20"/>
                <w:szCs w:val="20"/>
              </w:rPr>
            </w:pPr>
            <w:sdt>
              <w:sdtPr>
                <w:rPr>
                  <w:rFonts w:cstheme="minorHAnsi"/>
                  <w:sz w:val="20"/>
                  <w:szCs w:val="20"/>
                </w:rPr>
                <w:id w:val="-1902204740"/>
                <w14:checkbox>
                  <w14:checked w14:val="0"/>
                  <w14:checkedState w14:val="2612" w14:font="MS Gothic"/>
                  <w14:uncheckedState w14:val="2610" w14:font="MS Gothic"/>
                </w14:checkbox>
              </w:sdtPr>
              <w:sdtEndPr/>
              <w:sdtContent>
                <w:r w:rsidR="005473C6" w:rsidRPr="00600C76">
                  <w:rPr>
                    <w:rFonts w:ascii="Segoe UI Symbol" w:eastAsia="MS Gothic" w:hAnsi="Segoe UI Symbol" w:cs="Segoe UI Symbol"/>
                    <w:sz w:val="20"/>
                    <w:szCs w:val="20"/>
                  </w:rPr>
                  <w:t>☐</w:t>
                </w:r>
              </w:sdtContent>
            </w:sdt>
            <w:r w:rsidR="005473C6" w:rsidRPr="00600C76">
              <w:rPr>
                <w:rFonts w:cstheme="minorHAnsi"/>
                <w:sz w:val="20"/>
                <w:szCs w:val="20"/>
              </w:rPr>
              <w:t xml:space="preserve"> Coherent Instruction</w:t>
            </w:r>
          </w:p>
          <w:p w14:paraId="69130CA1" w14:textId="77777777" w:rsidR="005473C6" w:rsidRPr="00600C76" w:rsidRDefault="002E1D71" w:rsidP="005473C6">
            <w:pPr>
              <w:spacing w:after="0" w:line="240" w:lineRule="auto"/>
              <w:rPr>
                <w:rFonts w:cstheme="minorHAnsi"/>
                <w:sz w:val="20"/>
                <w:szCs w:val="20"/>
              </w:rPr>
            </w:pPr>
            <w:sdt>
              <w:sdtPr>
                <w:rPr>
                  <w:rFonts w:cstheme="minorHAnsi"/>
                  <w:sz w:val="20"/>
                  <w:szCs w:val="20"/>
                </w:rPr>
                <w:id w:val="-2071345275"/>
                <w14:checkbox>
                  <w14:checked w14:val="0"/>
                  <w14:checkedState w14:val="2612" w14:font="MS Gothic"/>
                  <w14:uncheckedState w14:val="2610" w14:font="MS Gothic"/>
                </w14:checkbox>
              </w:sdtPr>
              <w:sdtEndPr/>
              <w:sdtContent>
                <w:r w:rsidR="005473C6" w:rsidRPr="00600C76">
                  <w:rPr>
                    <w:rFonts w:ascii="Segoe UI Symbol" w:eastAsia="MS Gothic" w:hAnsi="Segoe UI Symbol" w:cs="Segoe UI Symbol"/>
                    <w:sz w:val="20"/>
                    <w:szCs w:val="20"/>
                  </w:rPr>
                  <w:t>☐</w:t>
                </w:r>
              </w:sdtContent>
            </w:sdt>
            <w:r w:rsidR="005473C6" w:rsidRPr="00600C76">
              <w:rPr>
                <w:rFonts w:cstheme="minorHAnsi"/>
                <w:sz w:val="20"/>
                <w:szCs w:val="20"/>
              </w:rPr>
              <w:t xml:space="preserve"> Professional Capacity</w:t>
            </w:r>
          </w:p>
          <w:p w14:paraId="1AD87234" w14:textId="77777777" w:rsidR="005473C6" w:rsidRPr="00600C76" w:rsidRDefault="002E1D71" w:rsidP="005473C6">
            <w:pPr>
              <w:spacing w:after="0" w:line="240" w:lineRule="auto"/>
              <w:rPr>
                <w:rFonts w:cstheme="minorHAnsi"/>
                <w:sz w:val="20"/>
                <w:szCs w:val="20"/>
              </w:rPr>
            </w:pPr>
            <w:sdt>
              <w:sdtPr>
                <w:rPr>
                  <w:rFonts w:cstheme="minorHAnsi"/>
                  <w:sz w:val="20"/>
                  <w:szCs w:val="20"/>
                </w:rPr>
                <w:id w:val="-1706856672"/>
                <w14:checkbox>
                  <w14:checked w14:val="0"/>
                  <w14:checkedState w14:val="2612" w14:font="MS Gothic"/>
                  <w14:uncheckedState w14:val="2610" w14:font="MS Gothic"/>
                </w14:checkbox>
              </w:sdtPr>
              <w:sdtEndPr/>
              <w:sdtContent>
                <w:r w:rsidR="005473C6" w:rsidRPr="00600C76">
                  <w:rPr>
                    <w:rFonts w:ascii="Segoe UI Symbol" w:eastAsia="MS Gothic" w:hAnsi="Segoe UI Symbol" w:cs="Segoe UI Symbol"/>
                    <w:sz w:val="20"/>
                    <w:szCs w:val="20"/>
                  </w:rPr>
                  <w:t>☐</w:t>
                </w:r>
              </w:sdtContent>
            </w:sdt>
            <w:r w:rsidR="005473C6" w:rsidRPr="00600C76">
              <w:rPr>
                <w:rFonts w:cstheme="minorHAnsi"/>
                <w:sz w:val="20"/>
                <w:szCs w:val="20"/>
              </w:rPr>
              <w:t xml:space="preserve"> Effective Leadership</w:t>
            </w:r>
          </w:p>
          <w:p w14:paraId="7CA1F613" w14:textId="77777777" w:rsidR="005473C6" w:rsidRDefault="002E1D71" w:rsidP="005473C6">
            <w:pPr>
              <w:spacing w:after="0" w:line="240" w:lineRule="auto"/>
              <w:rPr>
                <w:rFonts w:cstheme="minorHAnsi"/>
                <w:sz w:val="20"/>
                <w:szCs w:val="20"/>
              </w:rPr>
            </w:pPr>
            <w:sdt>
              <w:sdtPr>
                <w:rPr>
                  <w:rFonts w:cstheme="minorHAnsi"/>
                  <w:sz w:val="20"/>
                  <w:szCs w:val="20"/>
                </w:rPr>
                <w:id w:val="1922749060"/>
                <w14:checkbox>
                  <w14:checked w14:val="0"/>
                  <w14:checkedState w14:val="2612" w14:font="MS Gothic"/>
                  <w14:uncheckedState w14:val="2610" w14:font="MS Gothic"/>
                </w14:checkbox>
              </w:sdtPr>
              <w:sdtEndPr/>
              <w:sdtContent>
                <w:r w:rsidR="005473C6" w:rsidRPr="00600C76">
                  <w:rPr>
                    <w:rFonts w:ascii="Segoe UI Symbol" w:eastAsia="MS Gothic" w:hAnsi="Segoe UI Symbol" w:cs="Segoe UI Symbol"/>
                    <w:sz w:val="20"/>
                    <w:szCs w:val="20"/>
                  </w:rPr>
                  <w:t>☐</w:t>
                </w:r>
              </w:sdtContent>
            </w:sdt>
            <w:r w:rsidR="005473C6" w:rsidRPr="00600C76">
              <w:rPr>
                <w:rFonts w:cstheme="minorHAnsi"/>
                <w:sz w:val="20"/>
                <w:szCs w:val="20"/>
              </w:rPr>
              <w:t xml:space="preserve"> Supportive Learning Environment</w:t>
            </w:r>
          </w:p>
          <w:p w14:paraId="6C6A3827" w14:textId="77777777" w:rsidR="005473C6" w:rsidRPr="00600C76" w:rsidRDefault="002E1D71" w:rsidP="005473C6">
            <w:pPr>
              <w:spacing w:after="0" w:line="240" w:lineRule="auto"/>
              <w:rPr>
                <w:rFonts w:eastAsia="Calibri" w:cstheme="minorHAnsi"/>
                <w:b/>
                <w:color w:val="000000"/>
                <w:sz w:val="20"/>
                <w:szCs w:val="20"/>
              </w:rPr>
            </w:pPr>
            <w:sdt>
              <w:sdtPr>
                <w:rPr>
                  <w:rFonts w:cstheme="minorHAnsi"/>
                  <w:sz w:val="20"/>
                  <w:szCs w:val="20"/>
                </w:rPr>
                <w:id w:val="1815594632"/>
                <w14:checkbox>
                  <w14:checked w14:val="0"/>
                  <w14:checkedState w14:val="2612" w14:font="MS Gothic"/>
                  <w14:uncheckedState w14:val="2610" w14:font="MS Gothic"/>
                </w14:checkbox>
              </w:sdtPr>
              <w:sdtEndPr/>
              <w:sdtContent>
                <w:r w:rsidR="005473C6">
                  <w:rPr>
                    <w:rFonts w:ascii="MS Gothic" w:eastAsia="MS Gothic" w:hAnsi="MS Gothic" w:cstheme="minorHAnsi" w:hint="eastAsia"/>
                    <w:sz w:val="20"/>
                    <w:szCs w:val="20"/>
                  </w:rPr>
                  <w:t>☐</w:t>
                </w:r>
              </w:sdtContent>
            </w:sdt>
            <w:r w:rsidR="005473C6" w:rsidRPr="00600C76">
              <w:rPr>
                <w:rFonts w:cstheme="minorHAnsi"/>
                <w:sz w:val="20"/>
                <w:szCs w:val="20"/>
              </w:rPr>
              <w:t xml:space="preserve"> Family Engagement</w:t>
            </w:r>
          </w:p>
        </w:tc>
        <w:tc>
          <w:tcPr>
            <w:tcW w:w="3506" w:type="pct"/>
            <w:tcBorders>
              <w:top w:val="single" w:sz="6" w:space="0" w:color="334773"/>
              <w:left w:val="single" w:sz="6" w:space="0" w:color="334773"/>
              <w:bottom w:val="single" w:sz="6" w:space="0" w:color="334773"/>
              <w:right w:val="single" w:sz="6" w:space="0" w:color="334773"/>
            </w:tcBorders>
            <w:shd w:val="clear" w:color="auto" w:fill="auto"/>
            <w:tcMar>
              <w:top w:w="9" w:type="dxa"/>
              <w:left w:w="80" w:type="dxa"/>
              <w:bottom w:w="0" w:type="dxa"/>
              <w:right w:w="115" w:type="dxa"/>
            </w:tcMar>
          </w:tcPr>
          <w:p w14:paraId="41F916BF" w14:textId="64B7BF49" w:rsidR="005473C6" w:rsidRPr="00E3435E" w:rsidRDefault="005473C6" w:rsidP="005473C6">
            <w:pPr>
              <w:keepNext/>
              <w:keepLines/>
              <w:spacing w:after="0" w:line="240" w:lineRule="auto"/>
              <w:ind w:left="14"/>
              <w:outlineLvl w:val="0"/>
              <w:rPr>
                <w:rFonts w:eastAsia="Calibri" w:cstheme="minorHAnsi"/>
                <w:bCs/>
                <w:color w:val="000000"/>
              </w:rPr>
            </w:pPr>
            <w:r>
              <w:rPr>
                <w:rStyle w:val="normaltextrun"/>
                <w:rFonts w:ascii="Calibri" w:hAnsi="Calibri" w:cs="Calibri"/>
                <w:color w:val="000000"/>
              </w:rPr>
              <w:t>Grade-level math workshops were not offered enough to aid parents.  Parents did not fully understand the math standards to provide the appropriate help for students.  Grade-level math nights were not offered as new standards were introduced.    </w:t>
            </w:r>
            <w:r>
              <w:rPr>
                <w:rStyle w:val="eop"/>
                <w:rFonts w:ascii="Calibri" w:hAnsi="Calibri" w:cs="Calibri"/>
                <w:color w:val="000000"/>
              </w:rPr>
              <w:t> </w:t>
            </w:r>
          </w:p>
        </w:tc>
      </w:tr>
      <w:tr w:rsidR="005473C6" w:rsidRPr="00600C76" w14:paraId="3E28F652" w14:textId="77777777" w:rsidTr="4BFCC107">
        <w:trPr>
          <w:trHeight w:val="112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tcPr>
          <w:p w14:paraId="3B0413BA" w14:textId="77777777" w:rsidR="005473C6" w:rsidRPr="00A14C96" w:rsidRDefault="005473C6" w:rsidP="005473C6">
            <w:pPr>
              <w:keepNext/>
              <w:keepLines/>
              <w:spacing w:after="0" w:line="240" w:lineRule="auto"/>
              <w:ind w:left="14"/>
              <w:jc w:val="center"/>
              <w:outlineLvl w:val="0"/>
              <w:rPr>
                <w:rFonts w:eastAsia="Calibri" w:cstheme="minorHAnsi"/>
                <w:b/>
                <w:bCs/>
                <w:color w:val="000000"/>
                <w:sz w:val="28"/>
                <w:szCs w:val="28"/>
              </w:rPr>
            </w:pPr>
            <w:r w:rsidRPr="00A14C96">
              <w:rPr>
                <w:rFonts w:eastAsia="Calibri" w:cstheme="minorHAnsi"/>
                <w:b/>
                <w:bCs/>
                <w:color w:val="000000"/>
                <w:sz w:val="28"/>
                <w:szCs w:val="28"/>
              </w:rPr>
              <w:t>Contributing Factors</w:t>
            </w:r>
          </w:p>
          <w:p w14:paraId="2675AA01" w14:textId="77777777" w:rsidR="005473C6" w:rsidRPr="00600C76" w:rsidRDefault="005473C6" w:rsidP="005473C6">
            <w:pPr>
              <w:keepNext/>
              <w:keepLines/>
              <w:spacing w:after="0" w:line="240" w:lineRule="auto"/>
              <w:ind w:left="14"/>
              <w:jc w:val="center"/>
              <w:outlineLvl w:val="0"/>
              <w:rPr>
                <w:rFonts w:eastAsia="Calibri" w:cstheme="minorHAnsi"/>
                <w:b/>
                <w:bCs/>
                <w:color w:val="000000"/>
                <w:sz w:val="20"/>
                <w:szCs w:val="20"/>
              </w:rPr>
            </w:pPr>
            <w:r w:rsidRPr="00600C76">
              <w:rPr>
                <w:rFonts w:eastAsia="Calibri" w:cstheme="minorHAnsi"/>
                <w:b/>
                <w:color w:val="000000"/>
                <w:sz w:val="20"/>
                <w:szCs w:val="20"/>
              </w:rPr>
              <w:t>(Outside of control)</w:t>
            </w:r>
          </w:p>
        </w:tc>
        <w:tc>
          <w:tcPr>
            <w:tcW w:w="3506" w:type="pct"/>
            <w:tcBorders>
              <w:top w:val="single" w:sz="6" w:space="0" w:color="334773"/>
              <w:left w:val="single" w:sz="6" w:space="0" w:color="334773"/>
              <w:bottom w:val="single" w:sz="6" w:space="0" w:color="334773"/>
              <w:right w:val="single" w:sz="6" w:space="0" w:color="334773"/>
            </w:tcBorders>
            <w:shd w:val="clear" w:color="auto" w:fill="auto"/>
            <w:tcMar>
              <w:top w:w="9" w:type="dxa"/>
              <w:left w:w="80" w:type="dxa"/>
              <w:bottom w:w="0" w:type="dxa"/>
              <w:right w:w="115" w:type="dxa"/>
            </w:tcMar>
          </w:tcPr>
          <w:p w14:paraId="78324628" w14:textId="77777777" w:rsidR="005473C6" w:rsidRPr="0046482C" w:rsidRDefault="005473C6" w:rsidP="00F2073B">
            <w:pPr>
              <w:pStyle w:val="paragraph"/>
              <w:numPr>
                <w:ilvl w:val="0"/>
                <w:numId w:val="15"/>
              </w:numPr>
              <w:spacing w:before="0" w:beforeAutospacing="0" w:after="0" w:afterAutospacing="0"/>
              <w:textAlignment w:val="baseline"/>
              <w:rPr>
                <w:rFonts w:asciiTheme="minorHAnsi" w:hAnsiTheme="minorHAnsi" w:cstheme="minorHAnsi"/>
                <w:color w:val="000000"/>
                <w:sz w:val="22"/>
                <w:szCs w:val="22"/>
              </w:rPr>
            </w:pPr>
            <w:r>
              <w:rPr>
                <w:rStyle w:val="normaltextrun"/>
                <w:rFonts w:asciiTheme="minorHAnsi" w:hAnsiTheme="minorHAnsi" w:cstheme="minorHAnsi"/>
                <w:sz w:val="22"/>
                <w:szCs w:val="22"/>
              </w:rPr>
              <w:t>Students not consistently</w:t>
            </w:r>
            <w:r w:rsidRPr="0046482C">
              <w:rPr>
                <w:rStyle w:val="normaltextrun"/>
                <w:rFonts w:asciiTheme="minorHAnsi" w:hAnsiTheme="minorHAnsi" w:cstheme="minorHAnsi"/>
                <w:sz w:val="22"/>
                <w:szCs w:val="22"/>
              </w:rPr>
              <w:t xml:space="preserve"> completing homework practice</w:t>
            </w:r>
          </w:p>
          <w:p w14:paraId="3BBA694A" w14:textId="77777777" w:rsidR="005473C6" w:rsidRPr="0046482C" w:rsidRDefault="005473C6" w:rsidP="00F2073B">
            <w:pPr>
              <w:pStyle w:val="paragraph"/>
              <w:numPr>
                <w:ilvl w:val="0"/>
                <w:numId w:val="15"/>
              </w:numPr>
              <w:spacing w:before="0" w:beforeAutospacing="0" w:after="0" w:afterAutospacing="0"/>
              <w:textAlignment w:val="baseline"/>
              <w:rPr>
                <w:rFonts w:asciiTheme="minorHAnsi" w:hAnsiTheme="minorHAnsi" w:cstheme="minorHAnsi"/>
                <w:color w:val="000000"/>
                <w:sz w:val="22"/>
                <w:szCs w:val="22"/>
              </w:rPr>
            </w:pPr>
            <w:r w:rsidRPr="0046482C">
              <w:rPr>
                <w:rStyle w:val="normaltextrun"/>
                <w:rFonts w:asciiTheme="minorHAnsi" w:hAnsiTheme="minorHAnsi" w:cstheme="minorHAnsi"/>
                <w:color w:val="000000"/>
                <w:sz w:val="22"/>
                <w:szCs w:val="22"/>
              </w:rPr>
              <w:t>Technology at home to practice standards</w:t>
            </w:r>
            <w:r w:rsidRPr="0046482C">
              <w:rPr>
                <w:rStyle w:val="eop"/>
                <w:rFonts w:asciiTheme="minorHAnsi" w:hAnsiTheme="minorHAnsi" w:cstheme="minorHAnsi"/>
                <w:color w:val="000000"/>
                <w:sz w:val="22"/>
                <w:szCs w:val="22"/>
              </w:rPr>
              <w:t> </w:t>
            </w:r>
          </w:p>
          <w:p w14:paraId="7965FFFD" w14:textId="77777777" w:rsidR="005473C6" w:rsidRPr="0046482C" w:rsidRDefault="005473C6" w:rsidP="00F2073B">
            <w:pPr>
              <w:pStyle w:val="paragraph"/>
              <w:numPr>
                <w:ilvl w:val="0"/>
                <w:numId w:val="15"/>
              </w:numPr>
              <w:spacing w:before="0" w:beforeAutospacing="0" w:after="0" w:afterAutospacing="0"/>
              <w:textAlignment w:val="baseline"/>
              <w:rPr>
                <w:rFonts w:asciiTheme="minorHAnsi" w:hAnsiTheme="minorHAnsi" w:cstheme="minorHAnsi"/>
                <w:color w:val="000000"/>
                <w:sz w:val="22"/>
                <w:szCs w:val="22"/>
              </w:rPr>
            </w:pPr>
            <w:r w:rsidRPr="0046482C">
              <w:rPr>
                <w:rStyle w:val="normaltextrun"/>
                <w:rFonts w:asciiTheme="minorHAnsi" w:hAnsiTheme="minorHAnsi" w:cstheme="minorHAnsi"/>
                <w:color w:val="000000"/>
                <w:sz w:val="22"/>
                <w:szCs w:val="22"/>
              </w:rPr>
              <w:t>Home support with homework</w:t>
            </w:r>
            <w:r w:rsidRPr="0046482C">
              <w:rPr>
                <w:rStyle w:val="eop"/>
                <w:rFonts w:asciiTheme="minorHAnsi" w:hAnsiTheme="minorHAnsi" w:cstheme="minorHAnsi"/>
                <w:color w:val="000000"/>
                <w:sz w:val="22"/>
                <w:szCs w:val="22"/>
              </w:rPr>
              <w:t> </w:t>
            </w:r>
          </w:p>
          <w:p w14:paraId="591A9162" w14:textId="77777777" w:rsidR="005473C6" w:rsidRPr="0046482C" w:rsidRDefault="005473C6" w:rsidP="00F2073B">
            <w:pPr>
              <w:pStyle w:val="paragraph"/>
              <w:numPr>
                <w:ilvl w:val="0"/>
                <w:numId w:val="15"/>
              </w:numPr>
              <w:spacing w:before="0" w:beforeAutospacing="0" w:after="0" w:afterAutospacing="0"/>
              <w:textAlignment w:val="baseline"/>
              <w:rPr>
                <w:rFonts w:asciiTheme="minorHAnsi" w:hAnsiTheme="minorHAnsi" w:cstheme="minorHAnsi"/>
                <w:color w:val="000000"/>
                <w:sz w:val="22"/>
                <w:szCs w:val="22"/>
              </w:rPr>
            </w:pPr>
            <w:r w:rsidRPr="0046482C">
              <w:rPr>
                <w:rStyle w:val="normaltextrun"/>
                <w:rFonts w:asciiTheme="minorHAnsi" w:hAnsiTheme="minorHAnsi" w:cstheme="minorHAnsi"/>
                <w:color w:val="000000"/>
                <w:sz w:val="22"/>
                <w:szCs w:val="22"/>
              </w:rPr>
              <w:t>Additional time in the school day to cover prerequisite standards</w:t>
            </w:r>
            <w:r w:rsidRPr="0046482C">
              <w:rPr>
                <w:rStyle w:val="eop"/>
                <w:rFonts w:asciiTheme="minorHAnsi" w:hAnsiTheme="minorHAnsi" w:cstheme="minorHAnsi"/>
                <w:color w:val="000000"/>
                <w:sz w:val="22"/>
                <w:szCs w:val="22"/>
              </w:rPr>
              <w:t> </w:t>
            </w:r>
          </w:p>
          <w:p w14:paraId="0B079D44" w14:textId="77777777" w:rsidR="005473C6" w:rsidRPr="00E3435E" w:rsidRDefault="005473C6" w:rsidP="005473C6">
            <w:pPr>
              <w:keepNext/>
              <w:keepLines/>
              <w:spacing w:after="170"/>
              <w:ind w:left="10"/>
              <w:outlineLvl w:val="0"/>
              <w:rPr>
                <w:rFonts w:eastAsia="Calibri" w:cstheme="minorHAnsi"/>
                <w:bCs/>
                <w:color w:val="000000"/>
              </w:rPr>
            </w:pPr>
          </w:p>
        </w:tc>
      </w:tr>
      <w:tr w:rsidR="008F42C9" w:rsidRPr="00600C76" w14:paraId="5B6D332D" w14:textId="77777777" w:rsidTr="4BFCC107">
        <w:trPr>
          <w:trHeight w:val="123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447E7F9B" w14:textId="46F6BF00" w:rsidR="008F42C9" w:rsidRPr="00A14C96" w:rsidRDefault="008F42C9" w:rsidP="00D137E6">
            <w:pPr>
              <w:keepNext/>
              <w:keepLines/>
              <w:spacing w:after="170"/>
              <w:jc w:val="center"/>
              <w:outlineLvl w:val="0"/>
              <w:rPr>
                <w:rFonts w:eastAsia="Calibri" w:cstheme="minorHAnsi"/>
                <w:b/>
                <w:bCs/>
                <w:i/>
                <w:iCs/>
                <w:color w:val="000000"/>
                <w:sz w:val="28"/>
                <w:szCs w:val="28"/>
              </w:rPr>
            </w:pPr>
            <w:r w:rsidRPr="00A14C96">
              <w:rPr>
                <w:rFonts w:eastAsia="Calibri" w:cstheme="minorHAnsi"/>
                <w:b/>
                <w:bCs/>
                <w:i/>
                <w:iCs/>
                <w:color w:val="000000"/>
                <w:sz w:val="28"/>
                <w:szCs w:val="28"/>
              </w:rPr>
              <w:t>Goal</w:t>
            </w:r>
          </w:p>
          <w:p w14:paraId="43F232A7" w14:textId="77777777" w:rsidR="008F42C9" w:rsidRDefault="008F42C9" w:rsidP="00035260">
            <w:pPr>
              <w:keepNext/>
              <w:keepLines/>
              <w:spacing w:after="170"/>
              <w:ind w:left="10"/>
              <w:jc w:val="center"/>
              <w:outlineLvl w:val="0"/>
              <w:rPr>
                <w:rFonts w:eastAsia="Calibri" w:cstheme="minorHAnsi"/>
                <w:b/>
                <w:bCs/>
                <w:i/>
                <w:iCs/>
                <w:color w:val="000000"/>
                <w:sz w:val="20"/>
                <w:szCs w:val="20"/>
              </w:rPr>
            </w:pPr>
            <w:r>
              <w:rPr>
                <w:rFonts w:eastAsia="Calibri" w:cstheme="minorHAnsi"/>
                <w:b/>
                <w:bCs/>
                <w:i/>
                <w:iCs/>
                <w:color w:val="000000"/>
                <w:sz w:val="20"/>
                <w:szCs w:val="20"/>
              </w:rPr>
              <w:t>Specific, Measurable, Achievable, Relevant, Timebound</w:t>
            </w:r>
          </w:p>
          <w:p w14:paraId="3D8E063D" w14:textId="77777777" w:rsidR="008F42C9" w:rsidRPr="00600C76" w:rsidRDefault="008F42C9" w:rsidP="00035260">
            <w:pPr>
              <w:keepNext/>
              <w:keepLines/>
              <w:spacing w:after="170"/>
              <w:ind w:left="10"/>
              <w:jc w:val="center"/>
              <w:outlineLvl w:val="0"/>
              <w:rPr>
                <w:rFonts w:eastAsia="Calibri" w:cstheme="minorHAnsi"/>
                <w:b/>
                <w:color w:val="000000"/>
                <w:sz w:val="20"/>
                <w:szCs w:val="20"/>
              </w:rPr>
            </w:pP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4F07392D" w14:textId="7EE3CDD4" w:rsidR="008F42C9" w:rsidRPr="00E3435E" w:rsidRDefault="7B47C524" w:rsidP="338228C7">
            <w:pPr>
              <w:keepNext/>
              <w:keepLines/>
              <w:spacing w:after="0"/>
            </w:pPr>
            <w:r w:rsidRPr="338228C7">
              <w:rPr>
                <w:rFonts w:ascii="Calibri" w:eastAsia="Calibri" w:hAnsi="Calibri" w:cs="Calibri"/>
              </w:rPr>
              <w:t>By May 2025, students in K-2</w:t>
            </w:r>
            <w:r w:rsidRPr="338228C7">
              <w:rPr>
                <w:rFonts w:ascii="Calibri" w:eastAsia="Calibri" w:hAnsi="Calibri" w:cs="Calibri"/>
                <w:vertAlign w:val="superscript"/>
              </w:rPr>
              <w:t>nd</w:t>
            </w:r>
            <w:r w:rsidRPr="338228C7">
              <w:rPr>
                <w:rFonts w:ascii="Calibri" w:eastAsia="Calibri" w:hAnsi="Calibri" w:cs="Calibri"/>
              </w:rPr>
              <w:t xml:space="preserve"> grades will increase their level of achievement to proficient or advanced by 15% from August 2025 to May 2025 on the Beacon assessment. </w:t>
            </w:r>
          </w:p>
          <w:p w14:paraId="3A38DD4C" w14:textId="1C3F65D8" w:rsidR="008F42C9" w:rsidRPr="00E3435E" w:rsidRDefault="7B47C524" w:rsidP="338228C7">
            <w:pPr>
              <w:keepNext/>
              <w:keepLines/>
              <w:spacing w:after="0"/>
            </w:pPr>
            <w:r w:rsidRPr="4BFCC107">
              <w:rPr>
                <w:rFonts w:ascii="Calibri" w:eastAsia="Calibri" w:hAnsi="Calibri" w:cs="Calibri"/>
              </w:rPr>
              <w:t xml:space="preserve"> </w:t>
            </w:r>
          </w:p>
          <w:p w14:paraId="527AFD11" w14:textId="306C5C2E" w:rsidR="008F42C9" w:rsidRPr="00E3435E" w:rsidRDefault="41082C66" w:rsidP="4BFCC107">
            <w:pPr>
              <w:keepNext/>
              <w:keepLines/>
              <w:spacing w:after="0"/>
              <w:rPr>
                <w:rFonts w:ascii="Calibri" w:eastAsia="Calibri" w:hAnsi="Calibri" w:cs="Calibri"/>
                <w:color w:val="000000" w:themeColor="text1"/>
              </w:rPr>
            </w:pPr>
            <w:r w:rsidRPr="4BFCC107">
              <w:rPr>
                <w:rFonts w:ascii="Times New Roman" w:eastAsia="Times New Roman" w:hAnsi="Times New Roman" w:cs="Times New Roman"/>
                <w:color w:val="000000" w:themeColor="text1"/>
                <w:sz w:val="24"/>
                <w:szCs w:val="24"/>
              </w:rPr>
              <w:t>The percentage of 3</w:t>
            </w:r>
            <w:r w:rsidRPr="4BFCC107">
              <w:rPr>
                <w:rFonts w:ascii="Times New Roman" w:eastAsia="Times New Roman" w:hAnsi="Times New Roman" w:cs="Times New Roman"/>
                <w:color w:val="000000" w:themeColor="text1"/>
                <w:sz w:val="24"/>
                <w:szCs w:val="24"/>
                <w:vertAlign w:val="superscript"/>
              </w:rPr>
              <w:t>rd</w:t>
            </w:r>
            <w:r w:rsidRPr="4BFCC107">
              <w:rPr>
                <w:rFonts w:ascii="Times New Roman" w:eastAsia="Times New Roman" w:hAnsi="Times New Roman" w:cs="Times New Roman"/>
                <w:color w:val="000000" w:themeColor="text1"/>
                <w:sz w:val="24"/>
                <w:szCs w:val="24"/>
              </w:rPr>
              <w:t xml:space="preserve"> – 5</w:t>
            </w:r>
            <w:r w:rsidRPr="4BFCC107">
              <w:rPr>
                <w:rFonts w:ascii="Times New Roman" w:eastAsia="Times New Roman" w:hAnsi="Times New Roman" w:cs="Times New Roman"/>
                <w:color w:val="000000" w:themeColor="text1"/>
                <w:sz w:val="24"/>
                <w:szCs w:val="24"/>
                <w:vertAlign w:val="superscript"/>
              </w:rPr>
              <w:t>th</w:t>
            </w:r>
            <w:r w:rsidRPr="4BFCC107">
              <w:rPr>
                <w:rFonts w:ascii="Times New Roman" w:eastAsia="Times New Roman" w:hAnsi="Times New Roman" w:cs="Times New Roman"/>
                <w:color w:val="000000" w:themeColor="text1"/>
                <w:sz w:val="24"/>
                <w:szCs w:val="24"/>
              </w:rPr>
              <w:t xml:space="preserve"> grade students performing at proficient or higher on the section of the Georgia Milestone assessment will increase by 15% May 2024 to May 2025.  </w:t>
            </w:r>
          </w:p>
          <w:p w14:paraId="0C921646" w14:textId="4564C997" w:rsidR="008F42C9" w:rsidRPr="00E3435E" w:rsidRDefault="005473C6" w:rsidP="4BFCC107">
            <w:pPr>
              <w:keepNext/>
              <w:keepLines/>
              <w:spacing w:after="170"/>
              <w:ind w:left="10"/>
              <w:rPr>
                <w:rFonts w:eastAsia="Calibri"/>
                <w:color w:val="000000"/>
              </w:rPr>
            </w:pPr>
            <w:r w:rsidRPr="4BFCC107">
              <w:rPr>
                <w:rFonts w:eastAsia="Calibri"/>
                <w:b/>
                <w:bCs/>
                <w:color w:val="000000" w:themeColor="text1"/>
              </w:rPr>
              <w:t xml:space="preserve"> </w:t>
            </w:r>
          </w:p>
        </w:tc>
      </w:tr>
    </w:tbl>
    <w:p w14:paraId="6B331615" w14:textId="77777777" w:rsidR="00C252FE" w:rsidRDefault="00C252FE">
      <w:pPr>
        <w:rPr>
          <w:sz w:val="12"/>
          <w:szCs w:val="12"/>
        </w:rPr>
      </w:pPr>
    </w:p>
    <w:p w14:paraId="7A92A476" w14:textId="77777777" w:rsidR="00C252FE" w:rsidRDefault="00C252FE">
      <w:pPr>
        <w:rPr>
          <w:sz w:val="12"/>
          <w:szCs w:val="12"/>
        </w:rPr>
      </w:pPr>
    </w:p>
    <w:p w14:paraId="3BC9479E" w14:textId="77777777" w:rsidR="00C252FE" w:rsidRDefault="00C252FE">
      <w:pPr>
        <w:rPr>
          <w:sz w:val="12"/>
          <w:szCs w:val="12"/>
        </w:rPr>
      </w:pPr>
    </w:p>
    <w:p w14:paraId="4001DE91" w14:textId="77777777" w:rsidR="00281CBF" w:rsidRDefault="00281CBF">
      <w:pPr>
        <w:rPr>
          <w:sz w:val="12"/>
          <w:szCs w:val="12"/>
        </w:rPr>
      </w:pPr>
    </w:p>
    <w:p w14:paraId="661BBA85" w14:textId="77777777" w:rsidR="00C252FE" w:rsidRDefault="00C252FE">
      <w:pPr>
        <w:rPr>
          <w:sz w:val="12"/>
          <w:szCs w:val="12"/>
        </w:rPr>
      </w:pPr>
    </w:p>
    <w:p w14:paraId="3E18BE53" w14:textId="77777777" w:rsidR="00C252FE" w:rsidRDefault="00C252FE">
      <w:pPr>
        <w:rPr>
          <w:sz w:val="12"/>
          <w:szCs w:val="12"/>
        </w:rPr>
      </w:pPr>
    </w:p>
    <w:tbl>
      <w:tblPr>
        <w:tblStyle w:val="TableGrid0"/>
        <w:tblW w:w="0" w:type="auto"/>
        <w:tblInd w:w="265" w:type="dxa"/>
        <w:tblLook w:val="04A0" w:firstRow="1" w:lastRow="0" w:firstColumn="1" w:lastColumn="0" w:noHBand="0" w:noVBand="1"/>
      </w:tblPr>
      <w:tblGrid>
        <w:gridCol w:w="1170"/>
        <w:gridCol w:w="12690"/>
      </w:tblGrid>
      <w:tr w:rsidR="0075614B" w:rsidRPr="00600C76" w14:paraId="087B3FF3" w14:textId="77777777" w:rsidTr="3BCA78F8">
        <w:trPr>
          <w:trHeight w:val="1052"/>
        </w:trPr>
        <w:tc>
          <w:tcPr>
            <w:tcW w:w="13860" w:type="dxa"/>
            <w:gridSpan w:val="2"/>
            <w:shd w:val="clear" w:color="auto" w:fill="DEEAF6" w:themeFill="accent5" w:themeFillTint="33"/>
            <w:vAlign w:val="center"/>
          </w:tcPr>
          <w:p w14:paraId="36A3C407" w14:textId="12C985ED" w:rsidR="0075614B" w:rsidRPr="00600C76" w:rsidRDefault="0075614B" w:rsidP="00724A5E">
            <w:pPr>
              <w:jc w:val="center"/>
              <w:rPr>
                <w:rFonts w:cstheme="minorHAnsi"/>
                <w:b/>
                <w:sz w:val="28"/>
                <w:szCs w:val="28"/>
              </w:rPr>
            </w:pPr>
            <w:r w:rsidRPr="00600C76">
              <w:rPr>
                <w:rFonts w:cstheme="minorHAnsi"/>
                <w:b/>
                <w:sz w:val="28"/>
                <w:szCs w:val="28"/>
              </w:rPr>
              <w:t xml:space="preserve">School Improvement Goals </w:t>
            </w:r>
          </w:p>
          <w:p w14:paraId="43A4130A" w14:textId="7A61E83C" w:rsidR="0075614B" w:rsidRPr="00600C76" w:rsidRDefault="0075614B" w:rsidP="00724A5E">
            <w:pPr>
              <w:jc w:val="center"/>
              <w:rPr>
                <w:rFonts w:cstheme="minorHAnsi"/>
                <w:b/>
                <w:i/>
                <w:sz w:val="20"/>
                <w:szCs w:val="20"/>
              </w:rPr>
            </w:pPr>
            <w:r w:rsidRPr="00600C76">
              <w:rPr>
                <w:rFonts w:cstheme="minorHAnsi"/>
                <w:b/>
                <w:i/>
                <w:iCs/>
                <w:sz w:val="20"/>
                <w:szCs w:val="20"/>
              </w:rPr>
              <w:t>Include goals on the parent compacts and policy</w:t>
            </w:r>
          </w:p>
        </w:tc>
      </w:tr>
      <w:tr w:rsidR="0075614B" w:rsidRPr="00600C76" w14:paraId="0398D4B3" w14:textId="77777777" w:rsidTr="3BCA78F8">
        <w:trPr>
          <w:trHeight w:val="1296"/>
        </w:trPr>
        <w:tc>
          <w:tcPr>
            <w:tcW w:w="1170" w:type="dxa"/>
            <w:vAlign w:val="center"/>
          </w:tcPr>
          <w:p w14:paraId="7B511488" w14:textId="77777777" w:rsidR="0075614B" w:rsidRPr="00600C76" w:rsidRDefault="0075614B" w:rsidP="00724A5E">
            <w:pPr>
              <w:rPr>
                <w:rFonts w:cstheme="minorHAnsi"/>
                <w:b/>
                <w:bCs/>
                <w:sz w:val="24"/>
                <w:szCs w:val="24"/>
              </w:rPr>
            </w:pPr>
            <w:r w:rsidRPr="00600C76">
              <w:rPr>
                <w:rFonts w:cstheme="minorHAnsi"/>
                <w:b/>
                <w:bCs/>
                <w:sz w:val="24"/>
                <w:szCs w:val="24"/>
              </w:rPr>
              <w:t>Goal #1</w:t>
            </w:r>
          </w:p>
        </w:tc>
        <w:tc>
          <w:tcPr>
            <w:tcW w:w="12690" w:type="dxa"/>
          </w:tcPr>
          <w:p w14:paraId="1C4EAAF4" w14:textId="340EA745" w:rsidR="00834327" w:rsidRPr="00913FB4" w:rsidRDefault="00D53B8C" w:rsidP="00834327">
            <w:pPr>
              <w:pStyle w:val="paragraph"/>
              <w:spacing w:before="0" w:beforeAutospacing="0" w:after="0" w:afterAutospacing="0"/>
              <w:textAlignment w:val="baseline"/>
              <w:rPr>
                <w:rFonts w:asciiTheme="minorHAnsi" w:hAnsiTheme="minorHAnsi" w:cstheme="minorHAnsi"/>
                <w:sz w:val="22"/>
                <w:szCs w:val="22"/>
              </w:rPr>
            </w:pPr>
            <w:r w:rsidRPr="00913FB4">
              <w:rPr>
                <w:rStyle w:val="normaltextrun"/>
                <w:rFonts w:ascii="Calibri" w:hAnsi="Calibri" w:cs="Calibri"/>
                <w:color w:val="000000"/>
                <w:sz w:val="22"/>
                <w:szCs w:val="22"/>
                <w:shd w:val="clear" w:color="auto" w:fill="FFFFFF"/>
              </w:rPr>
              <w:t>The percentage of students in K-2</w:t>
            </w:r>
            <w:r w:rsidRPr="00913FB4">
              <w:rPr>
                <w:rStyle w:val="normaltextrun"/>
                <w:rFonts w:ascii="Calibri" w:hAnsi="Calibri" w:cs="Calibri"/>
                <w:color w:val="000000"/>
                <w:sz w:val="17"/>
                <w:szCs w:val="17"/>
                <w:shd w:val="clear" w:color="auto" w:fill="FFFFFF"/>
                <w:vertAlign w:val="superscript"/>
              </w:rPr>
              <w:t>nd</w:t>
            </w:r>
            <w:r w:rsidRPr="00913FB4">
              <w:rPr>
                <w:rStyle w:val="normaltextrun"/>
                <w:rFonts w:ascii="Calibri" w:hAnsi="Calibri" w:cs="Calibri"/>
                <w:color w:val="000000"/>
                <w:sz w:val="22"/>
                <w:szCs w:val="22"/>
                <w:shd w:val="clear" w:color="auto" w:fill="FFFFFF"/>
              </w:rPr>
              <w:t xml:space="preserve"> grade performing proficient or higher on the Amira assessment will increase by 15% from </w:t>
            </w:r>
            <w:r w:rsidR="00993114">
              <w:rPr>
                <w:rStyle w:val="normaltextrun"/>
                <w:rFonts w:ascii="Calibri" w:hAnsi="Calibri" w:cs="Calibri"/>
                <w:color w:val="000000"/>
                <w:sz w:val="22"/>
                <w:szCs w:val="22"/>
                <w:shd w:val="clear" w:color="auto" w:fill="FFFFFF"/>
              </w:rPr>
              <w:t>August</w:t>
            </w:r>
            <w:r w:rsidRPr="00913FB4">
              <w:rPr>
                <w:rStyle w:val="normaltextrun"/>
                <w:rFonts w:ascii="Calibri" w:hAnsi="Calibri" w:cs="Calibri"/>
                <w:color w:val="000000"/>
                <w:sz w:val="22"/>
                <w:szCs w:val="22"/>
                <w:shd w:val="clear" w:color="auto" w:fill="FFFFFF"/>
              </w:rPr>
              <w:t xml:space="preserve"> 2024 to May 2025.   </w:t>
            </w:r>
            <w:r w:rsidRPr="00913FB4">
              <w:rPr>
                <w:rStyle w:val="eop"/>
                <w:rFonts w:ascii="Calibri" w:hAnsi="Calibri" w:cs="Calibri"/>
                <w:color w:val="000000"/>
                <w:sz w:val="22"/>
                <w:szCs w:val="22"/>
                <w:shd w:val="clear" w:color="auto" w:fill="FFFFFF"/>
              </w:rPr>
              <w:t> </w:t>
            </w:r>
          </w:p>
          <w:p w14:paraId="3AE19AE6" w14:textId="77777777" w:rsidR="00913FB4" w:rsidRDefault="00913FB4" w:rsidP="0083432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11011208" w14:textId="0D5CC441" w:rsidR="00834327" w:rsidRPr="006260E5" w:rsidRDefault="00834327" w:rsidP="00834327">
            <w:pPr>
              <w:pStyle w:val="paragraph"/>
              <w:spacing w:before="0" w:beforeAutospacing="0" w:after="0" w:afterAutospacing="0"/>
              <w:textAlignment w:val="baseline"/>
              <w:rPr>
                <w:rFonts w:asciiTheme="minorHAnsi" w:hAnsiTheme="minorHAnsi" w:cstheme="minorHAnsi"/>
                <w:sz w:val="22"/>
                <w:szCs w:val="22"/>
              </w:rPr>
            </w:pPr>
            <w:r w:rsidRPr="006260E5">
              <w:rPr>
                <w:rStyle w:val="normaltextrun"/>
                <w:rFonts w:asciiTheme="minorHAnsi" w:hAnsiTheme="minorHAnsi" w:cstheme="minorHAnsi"/>
                <w:color w:val="000000"/>
                <w:sz w:val="22"/>
                <w:szCs w:val="22"/>
              </w:rPr>
              <w:t>The percentage of 3</w:t>
            </w:r>
            <w:r w:rsidRPr="006260E5">
              <w:rPr>
                <w:rStyle w:val="normaltextrun"/>
                <w:rFonts w:asciiTheme="minorHAnsi" w:hAnsiTheme="minorHAnsi" w:cstheme="minorHAnsi"/>
                <w:color w:val="000000"/>
                <w:sz w:val="22"/>
                <w:szCs w:val="22"/>
                <w:vertAlign w:val="superscript"/>
              </w:rPr>
              <w:t>rd</w:t>
            </w:r>
            <w:r w:rsidRPr="006260E5">
              <w:rPr>
                <w:rStyle w:val="normaltextrun"/>
                <w:rFonts w:asciiTheme="minorHAnsi" w:hAnsiTheme="minorHAnsi" w:cstheme="minorHAnsi"/>
                <w:color w:val="000000"/>
                <w:sz w:val="22"/>
                <w:szCs w:val="22"/>
              </w:rPr>
              <w:t xml:space="preserve"> – 5</w:t>
            </w:r>
            <w:r w:rsidRPr="006260E5">
              <w:rPr>
                <w:rStyle w:val="normaltextrun"/>
                <w:rFonts w:asciiTheme="minorHAnsi" w:hAnsiTheme="minorHAnsi" w:cstheme="minorHAnsi"/>
                <w:color w:val="000000"/>
                <w:sz w:val="22"/>
                <w:szCs w:val="22"/>
                <w:vertAlign w:val="superscript"/>
              </w:rPr>
              <w:t>th</w:t>
            </w:r>
            <w:r w:rsidRPr="006260E5">
              <w:rPr>
                <w:rStyle w:val="normaltextrun"/>
                <w:rFonts w:asciiTheme="minorHAnsi" w:hAnsiTheme="minorHAnsi" w:cstheme="minorHAnsi"/>
                <w:color w:val="000000"/>
                <w:sz w:val="22"/>
                <w:szCs w:val="22"/>
              </w:rPr>
              <w:t xml:space="preserve"> grade students performing at proficient or higher on</w:t>
            </w:r>
            <w:r w:rsidR="001E0334" w:rsidRPr="006260E5">
              <w:rPr>
                <w:rStyle w:val="normaltextrun"/>
                <w:rFonts w:asciiTheme="minorHAnsi" w:hAnsiTheme="minorHAnsi" w:cstheme="minorHAnsi"/>
                <w:color w:val="000000"/>
                <w:sz w:val="22"/>
                <w:szCs w:val="22"/>
              </w:rPr>
              <w:t xml:space="preserve"> the reading section of</w:t>
            </w:r>
            <w:r w:rsidRPr="006260E5">
              <w:rPr>
                <w:rStyle w:val="normaltextrun"/>
                <w:rFonts w:asciiTheme="minorHAnsi" w:hAnsiTheme="minorHAnsi" w:cstheme="minorHAnsi"/>
                <w:color w:val="000000"/>
                <w:sz w:val="22"/>
                <w:szCs w:val="22"/>
              </w:rPr>
              <w:t xml:space="preserve"> the Georgia Milestone assessment will increase by 1</w:t>
            </w:r>
            <w:r w:rsidR="00CB540F" w:rsidRPr="006260E5">
              <w:rPr>
                <w:rStyle w:val="normaltextrun"/>
                <w:rFonts w:asciiTheme="minorHAnsi" w:hAnsiTheme="minorHAnsi" w:cstheme="minorHAnsi"/>
                <w:color w:val="000000"/>
                <w:sz w:val="22"/>
                <w:szCs w:val="22"/>
              </w:rPr>
              <w:t>5</w:t>
            </w:r>
            <w:r w:rsidRPr="006260E5">
              <w:rPr>
                <w:rStyle w:val="normaltextrun"/>
                <w:rFonts w:asciiTheme="minorHAnsi" w:hAnsiTheme="minorHAnsi" w:cstheme="minorHAnsi"/>
                <w:color w:val="000000"/>
                <w:sz w:val="22"/>
                <w:szCs w:val="22"/>
              </w:rPr>
              <w:t>% from May 202</w:t>
            </w:r>
            <w:r w:rsidR="00CB540F" w:rsidRPr="006260E5">
              <w:rPr>
                <w:rStyle w:val="normaltextrun"/>
                <w:rFonts w:asciiTheme="minorHAnsi" w:hAnsiTheme="minorHAnsi" w:cstheme="minorHAnsi"/>
                <w:color w:val="000000"/>
                <w:sz w:val="22"/>
                <w:szCs w:val="22"/>
              </w:rPr>
              <w:t>4</w:t>
            </w:r>
            <w:r w:rsidRPr="006260E5">
              <w:rPr>
                <w:rStyle w:val="normaltextrun"/>
                <w:rFonts w:asciiTheme="minorHAnsi" w:hAnsiTheme="minorHAnsi" w:cstheme="minorHAnsi"/>
                <w:color w:val="000000"/>
                <w:sz w:val="22"/>
                <w:szCs w:val="22"/>
              </w:rPr>
              <w:t xml:space="preserve"> to May 202</w:t>
            </w:r>
            <w:r w:rsidR="00CB540F" w:rsidRPr="006260E5">
              <w:rPr>
                <w:rStyle w:val="normaltextrun"/>
                <w:rFonts w:asciiTheme="minorHAnsi" w:hAnsiTheme="minorHAnsi" w:cstheme="minorHAnsi"/>
                <w:color w:val="000000"/>
                <w:sz w:val="22"/>
                <w:szCs w:val="22"/>
              </w:rPr>
              <w:t>5</w:t>
            </w:r>
            <w:r w:rsidRPr="006260E5">
              <w:rPr>
                <w:rStyle w:val="normaltextrun"/>
                <w:rFonts w:asciiTheme="minorHAnsi" w:hAnsiTheme="minorHAnsi" w:cstheme="minorHAnsi"/>
                <w:color w:val="000000"/>
                <w:sz w:val="22"/>
                <w:szCs w:val="22"/>
              </w:rPr>
              <w:t>.  </w:t>
            </w:r>
            <w:r w:rsidRPr="006260E5">
              <w:rPr>
                <w:rStyle w:val="eop"/>
                <w:rFonts w:asciiTheme="minorHAnsi" w:hAnsiTheme="minorHAnsi" w:cstheme="minorHAnsi"/>
                <w:color w:val="000000"/>
                <w:sz w:val="22"/>
                <w:szCs w:val="22"/>
              </w:rPr>
              <w:t> </w:t>
            </w:r>
          </w:p>
          <w:p w14:paraId="708D9BA4" w14:textId="77777777" w:rsidR="0075614B" w:rsidRPr="006260E5" w:rsidRDefault="0075614B" w:rsidP="00724A5E">
            <w:pPr>
              <w:rPr>
                <w:rFonts w:cstheme="minorHAnsi"/>
              </w:rPr>
            </w:pPr>
          </w:p>
        </w:tc>
      </w:tr>
      <w:tr w:rsidR="0075614B" w:rsidRPr="00600C76" w14:paraId="26696D47" w14:textId="77777777" w:rsidTr="3BCA78F8">
        <w:trPr>
          <w:trHeight w:val="1296"/>
        </w:trPr>
        <w:tc>
          <w:tcPr>
            <w:tcW w:w="1170" w:type="dxa"/>
            <w:vAlign w:val="center"/>
          </w:tcPr>
          <w:p w14:paraId="19247CB8" w14:textId="77777777" w:rsidR="0075614B" w:rsidRPr="00600C76" w:rsidRDefault="0075614B" w:rsidP="00724A5E">
            <w:pPr>
              <w:rPr>
                <w:rFonts w:cstheme="minorHAnsi"/>
                <w:b/>
                <w:bCs/>
                <w:sz w:val="24"/>
                <w:szCs w:val="24"/>
              </w:rPr>
            </w:pPr>
            <w:r w:rsidRPr="00600C76">
              <w:rPr>
                <w:rFonts w:cstheme="minorHAnsi"/>
                <w:b/>
                <w:bCs/>
                <w:sz w:val="24"/>
                <w:szCs w:val="24"/>
              </w:rPr>
              <w:t>Goal #2</w:t>
            </w:r>
          </w:p>
        </w:tc>
        <w:tc>
          <w:tcPr>
            <w:tcW w:w="12690" w:type="dxa"/>
          </w:tcPr>
          <w:p w14:paraId="690D5D3A" w14:textId="73E6F1DF" w:rsidR="008810F9" w:rsidRPr="006260E5" w:rsidRDefault="003A6D3D" w:rsidP="008810F9">
            <w:pPr>
              <w:rPr>
                <w:rFonts w:cstheme="minorHAnsi"/>
              </w:rPr>
            </w:pPr>
            <w:r w:rsidRPr="006260E5">
              <w:rPr>
                <w:rFonts w:cstheme="minorHAnsi"/>
              </w:rPr>
              <w:t>B</w:t>
            </w:r>
            <w:r w:rsidRPr="006260E5">
              <w:t xml:space="preserve">y May 2025, students </w:t>
            </w:r>
            <w:r w:rsidR="00632BCF" w:rsidRPr="006260E5">
              <w:t>in K-2</w:t>
            </w:r>
            <w:r w:rsidR="00632BCF" w:rsidRPr="006260E5">
              <w:rPr>
                <w:vertAlign w:val="superscript"/>
              </w:rPr>
              <w:t>nd</w:t>
            </w:r>
            <w:r w:rsidR="00632BCF" w:rsidRPr="006260E5">
              <w:t xml:space="preserve"> grades </w:t>
            </w:r>
            <w:r w:rsidRPr="006260E5">
              <w:t xml:space="preserve">will increase </w:t>
            </w:r>
            <w:r w:rsidR="000C482F" w:rsidRPr="006260E5">
              <w:t xml:space="preserve">their level of achievement to proficient or advanced </w:t>
            </w:r>
            <w:r w:rsidR="00711EDD">
              <w:t>by 15% from August 2025</w:t>
            </w:r>
            <w:r w:rsidR="00CD3350" w:rsidRPr="006260E5">
              <w:t xml:space="preserve"> </w:t>
            </w:r>
            <w:r w:rsidR="008E19FF" w:rsidRPr="006260E5">
              <w:t xml:space="preserve">to </w:t>
            </w:r>
            <w:r w:rsidR="00711EDD">
              <w:t>May 2025</w:t>
            </w:r>
            <w:r w:rsidR="007835AB" w:rsidRPr="006260E5">
              <w:t xml:space="preserve"> on the </w:t>
            </w:r>
            <w:r w:rsidR="00640EF3">
              <w:t xml:space="preserve">Beacon </w:t>
            </w:r>
            <w:r w:rsidR="00632BCF" w:rsidRPr="006260E5">
              <w:t xml:space="preserve">assessment. </w:t>
            </w:r>
          </w:p>
          <w:p w14:paraId="40BE7780" w14:textId="77777777" w:rsidR="008810F9" w:rsidRPr="006260E5" w:rsidRDefault="008810F9" w:rsidP="008810F9">
            <w:pPr>
              <w:rPr>
                <w:rFonts w:cstheme="minorHAnsi"/>
              </w:rPr>
            </w:pPr>
            <w:r w:rsidRPr="006260E5">
              <w:rPr>
                <w:rFonts w:cstheme="minorHAnsi"/>
              </w:rPr>
              <w:t> </w:t>
            </w:r>
          </w:p>
          <w:p w14:paraId="27D16055" w14:textId="0BF64AC7" w:rsidR="0075614B" w:rsidRPr="006260E5" w:rsidRDefault="00632BCF" w:rsidP="005473C6">
            <w:pPr>
              <w:rPr>
                <w:rFonts w:cstheme="minorHAnsi"/>
              </w:rPr>
            </w:pPr>
            <w:r w:rsidRPr="006260E5">
              <w:rPr>
                <w:rFonts w:cstheme="minorHAnsi"/>
              </w:rPr>
              <w:t>By May 2025, students in 3</w:t>
            </w:r>
            <w:r w:rsidRPr="006260E5">
              <w:rPr>
                <w:rFonts w:cstheme="minorHAnsi"/>
                <w:vertAlign w:val="superscript"/>
              </w:rPr>
              <w:t xml:space="preserve">rd- </w:t>
            </w:r>
            <w:r w:rsidRPr="006260E5">
              <w:rPr>
                <w:rFonts w:cstheme="minorHAnsi"/>
              </w:rPr>
              <w:t>5</w:t>
            </w:r>
            <w:r w:rsidRPr="006260E5">
              <w:rPr>
                <w:rFonts w:cstheme="minorHAnsi"/>
                <w:vertAlign w:val="superscript"/>
              </w:rPr>
              <w:t>th</w:t>
            </w:r>
            <w:r w:rsidRPr="006260E5">
              <w:rPr>
                <w:rFonts w:cstheme="minorHAnsi"/>
              </w:rPr>
              <w:t xml:space="preserve"> grades will increase their level of achievement to proficient or advanced from </w:t>
            </w:r>
            <w:r w:rsidR="00506FBF" w:rsidRPr="006260E5">
              <w:rPr>
                <w:rFonts w:cstheme="minorHAnsi"/>
              </w:rPr>
              <w:t xml:space="preserve">34% </w:t>
            </w:r>
            <w:r w:rsidRPr="006260E5">
              <w:rPr>
                <w:rFonts w:cstheme="minorHAnsi"/>
              </w:rPr>
              <w:t>(</w:t>
            </w:r>
            <w:r w:rsidR="007D47CA" w:rsidRPr="006260E5">
              <w:rPr>
                <w:rFonts w:cstheme="minorHAnsi"/>
              </w:rPr>
              <w:t>58</w:t>
            </w:r>
            <w:r w:rsidRPr="006260E5">
              <w:rPr>
                <w:rFonts w:cstheme="minorHAnsi"/>
              </w:rPr>
              <w:t xml:space="preserve"> students) to </w:t>
            </w:r>
            <w:r w:rsidR="00506FBF" w:rsidRPr="006260E5">
              <w:rPr>
                <w:rFonts w:cstheme="minorHAnsi"/>
              </w:rPr>
              <w:t>49</w:t>
            </w:r>
            <w:r w:rsidRPr="006260E5">
              <w:rPr>
                <w:rFonts w:cstheme="minorHAnsi"/>
              </w:rPr>
              <w:t>% (</w:t>
            </w:r>
            <w:r w:rsidR="007D47CA" w:rsidRPr="006260E5">
              <w:rPr>
                <w:rFonts w:cstheme="minorHAnsi"/>
              </w:rPr>
              <w:t>83</w:t>
            </w:r>
            <w:r w:rsidRPr="006260E5">
              <w:rPr>
                <w:rFonts w:cstheme="minorHAnsi"/>
              </w:rPr>
              <w:t xml:space="preserve"> students) on </w:t>
            </w:r>
            <w:r w:rsidR="006D7A8D" w:rsidRPr="006260E5">
              <w:rPr>
                <w:rFonts w:cstheme="minorHAnsi"/>
              </w:rPr>
              <w:t>the math Milestones assessment</w:t>
            </w:r>
            <w:r w:rsidRPr="006260E5">
              <w:rPr>
                <w:rFonts w:cstheme="minorHAnsi"/>
              </w:rPr>
              <w:t xml:space="preserve">. </w:t>
            </w:r>
          </w:p>
        </w:tc>
      </w:tr>
      <w:tr w:rsidR="00CB7DA1" w:rsidRPr="00600C76" w14:paraId="0EB5D39B" w14:textId="77777777" w:rsidTr="3BCA78F8">
        <w:trPr>
          <w:trHeight w:val="1296"/>
        </w:trPr>
        <w:tc>
          <w:tcPr>
            <w:tcW w:w="1170" w:type="dxa"/>
            <w:vAlign w:val="center"/>
          </w:tcPr>
          <w:p w14:paraId="1A82977F" w14:textId="054B5989" w:rsidR="00CB7DA1" w:rsidRPr="00600C76" w:rsidRDefault="00CB7DA1" w:rsidP="00724A5E">
            <w:pPr>
              <w:rPr>
                <w:rFonts w:cstheme="minorHAnsi"/>
                <w:b/>
                <w:bCs/>
                <w:sz w:val="24"/>
                <w:szCs w:val="24"/>
              </w:rPr>
            </w:pPr>
            <w:r w:rsidRPr="00600C76">
              <w:rPr>
                <w:rFonts w:cstheme="minorHAnsi"/>
                <w:b/>
                <w:bCs/>
                <w:sz w:val="24"/>
                <w:szCs w:val="24"/>
              </w:rPr>
              <w:t>Goal #3</w:t>
            </w:r>
          </w:p>
        </w:tc>
        <w:tc>
          <w:tcPr>
            <w:tcW w:w="12690" w:type="dxa"/>
          </w:tcPr>
          <w:p w14:paraId="1EFA986A" w14:textId="77777777" w:rsidR="00CB7DA1" w:rsidRPr="00600C76" w:rsidRDefault="00CB7DA1" w:rsidP="00724A5E">
            <w:pPr>
              <w:rPr>
                <w:rFonts w:cstheme="minorHAnsi"/>
              </w:rPr>
            </w:pPr>
          </w:p>
        </w:tc>
      </w:tr>
      <w:tr w:rsidR="00D84044" w:rsidRPr="00600C76" w14:paraId="74A5E62E" w14:textId="77777777" w:rsidTr="3BCA78F8">
        <w:trPr>
          <w:trHeight w:val="1296"/>
        </w:trPr>
        <w:tc>
          <w:tcPr>
            <w:tcW w:w="1170" w:type="dxa"/>
            <w:vAlign w:val="center"/>
          </w:tcPr>
          <w:p w14:paraId="1D232B36" w14:textId="4E28C465" w:rsidR="00D84044" w:rsidRPr="00600C76" w:rsidRDefault="00D84044" w:rsidP="00724A5E">
            <w:pPr>
              <w:rPr>
                <w:rFonts w:cstheme="minorHAnsi"/>
                <w:b/>
                <w:bCs/>
                <w:sz w:val="24"/>
                <w:szCs w:val="24"/>
              </w:rPr>
            </w:pPr>
            <w:r w:rsidRPr="00600C76">
              <w:rPr>
                <w:rFonts w:cstheme="minorHAnsi"/>
                <w:b/>
                <w:bCs/>
                <w:sz w:val="24"/>
                <w:szCs w:val="24"/>
              </w:rPr>
              <w:t>Goal #</w:t>
            </w:r>
            <w:r>
              <w:rPr>
                <w:rFonts w:cstheme="minorHAnsi"/>
                <w:b/>
                <w:bCs/>
                <w:sz w:val="24"/>
                <w:szCs w:val="24"/>
              </w:rPr>
              <w:t>4</w:t>
            </w:r>
            <w:r w:rsidR="00971492">
              <w:rPr>
                <w:rFonts w:cstheme="minorHAnsi"/>
                <w:b/>
                <w:bCs/>
                <w:sz w:val="24"/>
                <w:szCs w:val="24"/>
              </w:rPr>
              <w:br/>
            </w:r>
          </w:p>
        </w:tc>
        <w:tc>
          <w:tcPr>
            <w:tcW w:w="12690" w:type="dxa"/>
          </w:tcPr>
          <w:p w14:paraId="6D488D0D" w14:textId="77777777" w:rsidR="00D84044" w:rsidRDefault="00D84044" w:rsidP="00724A5E">
            <w:pPr>
              <w:rPr>
                <w:rFonts w:cstheme="minorHAnsi"/>
              </w:rPr>
            </w:pPr>
          </w:p>
          <w:p w14:paraId="693D6DB0" w14:textId="5C85E5E6" w:rsidR="00D84044" w:rsidRPr="00600C76" w:rsidRDefault="00D84044" w:rsidP="00724A5E">
            <w:pPr>
              <w:rPr>
                <w:rFonts w:cstheme="minorHAnsi"/>
              </w:rPr>
            </w:pPr>
          </w:p>
        </w:tc>
      </w:tr>
    </w:tbl>
    <w:p w14:paraId="44AFE7FE" w14:textId="02F6080A" w:rsidR="0075614B" w:rsidRDefault="0075614B">
      <w:pPr>
        <w:rPr>
          <w:sz w:val="12"/>
          <w:szCs w:val="12"/>
        </w:rPr>
      </w:pPr>
    </w:p>
    <w:p w14:paraId="328E6D34" w14:textId="77777777" w:rsidR="0075614B" w:rsidRDefault="0075614B">
      <w:pPr>
        <w:rPr>
          <w:sz w:val="12"/>
          <w:szCs w:val="12"/>
        </w:rPr>
      </w:pPr>
    </w:p>
    <w:p w14:paraId="2DAEBC36" w14:textId="77777777" w:rsidR="0075614B" w:rsidRDefault="0075614B">
      <w:pPr>
        <w:rPr>
          <w:sz w:val="12"/>
          <w:szCs w:val="12"/>
        </w:rPr>
      </w:pPr>
    </w:p>
    <w:p w14:paraId="2CAC2F26" w14:textId="77777777" w:rsidR="0075614B" w:rsidRDefault="0075614B">
      <w:pPr>
        <w:rPr>
          <w:sz w:val="12"/>
          <w:szCs w:val="12"/>
        </w:rPr>
      </w:pPr>
    </w:p>
    <w:p w14:paraId="719951F1" w14:textId="77777777" w:rsidR="0075614B" w:rsidRDefault="0075614B">
      <w:pPr>
        <w:rPr>
          <w:sz w:val="12"/>
          <w:szCs w:val="12"/>
        </w:rPr>
      </w:pPr>
    </w:p>
    <w:p w14:paraId="1696EA35" w14:textId="77777777" w:rsidR="0075614B" w:rsidRDefault="0075614B">
      <w:pPr>
        <w:rPr>
          <w:sz w:val="12"/>
          <w:szCs w:val="12"/>
        </w:rPr>
      </w:pPr>
    </w:p>
    <w:p w14:paraId="5ED195B4" w14:textId="77777777" w:rsidR="003A7DB5" w:rsidRDefault="003A7DB5">
      <w:pPr>
        <w:rPr>
          <w:sz w:val="12"/>
          <w:szCs w:val="12"/>
        </w:rPr>
      </w:pPr>
    </w:p>
    <w:p w14:paraId="3A34CFB1" w14:textId="77777777" w:rsidR="003A7DB5" w:rsidRDefault="003A7DB5">
      <w:pPr>
        <w:rPr>
          <w:sz w:val="12"/>
          <w:szCs w:val="12"/>
        </w:rPr>
      </w:pPr>
    </w:p>
    <w:p w14:paraId="72B2D4B2" w14:textId="77777777" w:rsidR="003A7DB5" w:rsidRDefault="003A7DB5">
      <w:pPr>
        <w:rPr>
          <w:sz w:val="12"/>
          <w:szCs w:val="12"/>
        </w:rPr>
      </w:pPr>
    </w:p>
    <w:p w14:paraId="19FE2993" w14:textId="77777777" w:rsidR="003A7DB5" w:rsidRDefault="003A7DB5">
      <w:pPr>
        <w:rPr>
          <w:sz w:val="12"/>
          <w:szCs w:val="12"/>
        </w:rPr>
      </w:pPr>
    </w:p>
    <w:p w14:paraId="447752AD" w14:textId="77777777" w:rsidR="003A7DB5" w:rsidRDefault="003A7DB5">
      <w:pPr>
        <w:rPr>
          <w:sz w:val="12"/>
          <w:szCs w:val="12"/>
        </w:rPr>
      </w:pPr>
    </w:p>
    <w:p w14:paraId="3E9E7B58" w14:textId="77777777" w:rsidR="003A7DB5" w:rsidRPr="00CE4D5A" w:rsidRDefault="003A7DB5">
      <w:pPr>
        <w:rPr>
          <w:sz w:val="12"/>
          <w:szCs w:val="12"/>
        </w:rPr>
      </w:pPr>
    </w:p>
    <w:tbl>
      <w:tblPr>
        <w:tblStyle w:val="TableGrid1"/>
        <w:tblpPr w:leftFromText="180" w:rightFromText="180" w:vertAnchor="text" w:horzAnchor="margin" w:tblpXSpec="center" w:tblpY="-52"/>
        <w:tblW w:w="481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2696"/>
        <w:gridCol w:w="1078"/>
        <w:gridCol w:w="3242"/>
        <w:gridCol w:w="6839"/>
      </w:tblGrid>
      <w:tr w:rsidR="00895E08" w:rsidRPr="00CF6AE6" w14:paraId="1CB6D81C" w14:textId="77777777" w:rsidTr="0FF4C9EA">
        <w:trPr>
          <w:trHeight w:val="556"/>
        </w:trPr>
        <w:tc>
          <w:tcPr>
            <w:tcW w:w="5000" w:type="pct"/>
            <w:gridSpan w:val="4"/>
            <w:shd w:val="clear" w:color="auto" w:fill="DEEAF6" w:themeFill="accent5" w:themeFillTint="33"/>
            <w:vAlign w:val="center"/>
          </w:tcPr>
          <w:p w14:paraId="264586C0" w14:textId="77777777" w:rsidR="00895E08" w:rsidRPr="00CF6AE6" w:rsidRDefault="483ADA91" w:rsidP="3BE31E72">
            <w:pPr>
              <w:jc w:val="center"/>
              <w:rPr>
                <w:rFonts w:cstheme="minorHAnsi"/>
                <w:b/>
                <w:bCs/>
                <w:sz w:val="28"/>
                <w:szCs w:val="28"/>
              </w:rPr>
            </w:pPr>
            <w:r w:rsidRPr="00CF6AE6">
              <w:rPr>
                <w:rFonts w:cstheme="minorHAnsi"/>
                <w:b/>
                <w:bCs/>
                <w:sz w:val="28"/>
                <w:szCs w:val="28"/>
              </w:rPr>
              <w:t xml:space="preserve">Title I </w:t>
            </w:r>
            <w:r w:rsidR="00895E08" w:rsidRPr="00CF6AE6">
              <w:rPr>
                <w:rFonts w:cstheme="minorHAnsi"/>
                <w:b/>
                <w:bCs/>
                <w:sz w:val="28"/>
                <w:szCs w:val="28"/>
              </w:rPr>
              <w:t>Personnel/Positions Hired to Support the</w:t>
            </w:r>
            <w:r w:rsidR="00920957" w:rsidRPr="00CF6AE6">
              <w:rPr>
                <w:rFonts w:cstheme="minorHAnsi"/>
                <w:b/>
                <w:bCs/>
                <w:sz w:val="28"/>
                <w:szCs w:val="28"/>
              </w:rPr>
              <w:t xml:space="preserve"> School Improvement Goals</w:t>
            </w:r>
          </w:p>
          <w:p w14:paraId="6093AF3E" w14:textId="1E2D3B6B" w:rsidR="00302771" w:rsidRPr="00CF6AE6" w:rsidRDefault="00245829" w:rsidP="3BE31E72">
            <w:pPr>
              <w:jc w:val="center"/>
              <w:rPr>
                <w:rFonts w:cstheme="minorHAnsi"/>
                <w:i/>
                <w:iCs/>
                <w:sz w:val="16"/>
                <w:szCs w:val="16"/>
              </w:rPr>
            </w:pPr>
            <w:r w:rsidRPr="00CF6AE6">
              <w:rPr>
                <w:rFonts w:cstheme="minorHAnsi"/>
                <w:i/>
                <w:iCs/>
                <w:sz w:val="16"/>
                <w:szCs w:val="16"/>
              </w:rPr>
              <w:t xml:space="preserve">SWP Checklist </w:t>
            </w:r>
            <w:r w:rsidR="00C142A6" w:rsidRPr="00CF6AE6">
              <w:rPr>
                <w:rFonts w:cstheme="minorHAnsi"/>
                <w:i/>
                <w:iCs/>
                <w:sz w:val="16"/>
                <w:szCs w:val="16"/>
              </w:rPr>
              <w:t>2.c(</w:t>
            </w:r>
            <w:r w:rsidR="00E479E3" w:rsidRPr="00CF6AE6">
              <w:rPr>
                <w:rFonts w:cstheme="minorHAnsi"/>
                <w:i/>
                <w:iCs/>
                <w:sz w:val="16"/>
                <w:szCs w:val="16"/>
              </w:rPr>
              <w:t>iv)</w:t>
            </w:r>
            <w:r w:rsidR="00990106">
              <w:rPr>
                <w:rFonts w:cstheme="minorHAnsi"/>
                <w:i/>
                <w:iCs/>
                <w:sz w:val="16"/>
                <w:szCs w:val="16"/>
              </w:rPr>
              <w:t xml:space="preserve"> - </w:t>
            </w:r>
            <w:r w:rsidR="003E7C00">
              <w:t xml:space="preserve"> </w:t>
            </w:r>
            <w:r w:rsidR="003E7C00" w:rsidRPr="003E7C00">
              <w:rPr>
                <w:rFonts w:cstheme="minorHAnsi"/>
                <w:i/>
                <w:iCs/>
                <w:sz w:val="16"/>
                <w:szCs w:val="16"/>
              </w:rPr>
              <w:t>Section 1114(b)(7)(A)(i-iii)(I-V)</w:t>
            </w:r>
          </w:p>
        </w:tc>
      </w:tr>
      <w:tr w:rsidR="008A626D" w:rsidRPr="00CF6AE6" w14:paraId="37F610E0" w14:textId="77777777" w:rsidTr="00247B36">
        <w:trPr>
          <w:trHeight w:val="473"/>
        </w:trPr>
        <w:tc>
          <w:tcPr>
            <w:tcW w:w="973" w:type="pct"/>
            <w:shd w:val="clear" w:color="auto" w:fill="DEEAF6" w:themeFill="accent5" w:themeFillTint="33"/>
            <w:vAlign w:val="center"/>
          </w:tcPr>
          <w:p w14:paraId="2D8D63F1" w14:textId="77777777" w:rsidR="008A626D" w:rsidRPr="00CF6AE6" w:rsidRDefault="008A626D" w:rsidP="00542FF0">
            <w:pPr>
              <w:spacing w:line="259" w:lineRule="auto"/>
              <w:ind w:left="22"/>
              <w:jc w:val="center"/>
              <w:rPr>
                <w:rFonts w:cstheme="minorHAnsi"/>
                <w:sz w:val="24"/>
                <w:szCs w:val="24"/>
              </w:rPr>
            </w:pPr>
            <w:r w:rsidRPr="00CF6AE6">
              <w:rPr>
                <w:rFonts w:cstheme="minorHAnsi"/>
                <w:b/>
                <w:sz w:val="24"/>
                <w:szCs w:val="24"/>
              </w:rPr>
              <w:t>Position</w:t>
            </w:r>
          </w:p>
        </w:tc>
        <w:tc>
          <w:tcPr>
            <w:tcW w:w="389" w:type="pct"/>
            <w:shd w:val="clear" w:color="auto" w:fill="DEEAF6" w:themeFill="accent5" w:themeFillTint="33"/>
            <w:vAlign w:val="center"/>
          </w:tcPr>
          <w:p w14:paraId="243FF01D" w14:textId="77777777" w:rsidR="008A626D" w:rsidRPr="00CF6AE6" w:rsidRDefault="008A626D" w:rsidP="00542FF0">
            <w:pPr>
              <w:jc w:val="center"/>
              <w:rPr>
                <w:rFonts w:cstheme="minorHAnsi"/>
                <w:b/>
                <w:bCs/>
                <w:sz w:val="24"/>
                <w:szCs w:val="24"/>
              </w:rPr>
            </w:pPr>
            <w:r w:rsidRPr="00CF6AE6">
              <w:rPr>
                <w:rFonts w:cstheme="minorHAnsi"/>
                <w:b/>
                <w:bCs/>
                <w:sz w:val="24"/>
                <w:szCs w:val="24"/>
              </w:rPr>
              <w:t>Supports Goal(s)</w:t>
            </w:r>
          </w:p>
        </w:tc>
        <w:tc>
          <w:tcPr>
            <w:tcW w:w="1170" w:type="pct"/>
            <w:shd w:val="clear" w:color="auto" w:fill="DEEAF6" w:themeFill="accent5" w:themeFillTint="33"/>
            <w:vAlign w:val="center"/>
          </w:tcPr>
          <w:p w14:paraId="5BE325C7" w14:textId="24D5B71E" w:rsidR="008A626D" w:rsidRPr="00CF6AE6" w:rsidRDefault="002459D5" w:rsidP="0FF4C9EA">
            <w:pPr>
              <w:jc w:val="center"/>
              <w:rPr>
                <w:rFonts w:cstheme="minorHAnsi"/>
                <w:b/>
                <w:bCs/>
                <w:sz w:val="24"/>
                <w:szCs w:val="24"/>
              </w:rPr>
            </w:pPr>
            <w:r w:rsidRPr="00CF6AE6">
              <w:rPr>
                <w:rFonts w:cstheme="minorHAnsi"/>
                <w:b/>
                <w:bCs/>
                <w:sz w:val="24"/>
                <w:szCs w:val="24"/>
              </w:rPr>
              <w:t>Supports which system(s)</w:t>
            </w:r>
          </w:p>
        </w:tc>
        <w:tc>
          <w:tcPr>
            <w:tcW w:w="2468" w:type="pct"/>
            <w:shd w:val="clear" w:color="auto" w:fill="DEEAF6" w:themeFill="accent5" w:themeFillTint="33"/>
            <w:vAlign w:val="center"/>
          </w:tcPr>
          <w:p w14:paraId="43EB6107" w14:textId="52EC18E8" w:rsidR="008A626D" w:rsidRPr="00CF6AE6" w:rsidRDefault="00B40DEB" w:rsidP="0FF4C9EA">
            <w:pPr>
              <w:jc w:val="center"/>
              <w:rPr>
                <w:rFonts w:cstheme="minorHAnsi"/>
                <w:b/>
                <w:bCs/>
                <w:sz w:val="24"/>
                <w:szCs w:val="24"/>
              </w:rPr>
            </w:pPr>
            <w:r>
              <w:rPr>
                <w:rFonts w:cstheme="minorHAnsi"/>
                <w:b/>
                <w:bCs/>
                <w:sz w:val="24"/>
                <w:szCs w:val="24"/>
              </w:rPr>
              <w:t xml:space="preserve">How </w:t>
            </w:r>
            <w:r w:rsidR="00FA1646">
              <w:rPr>
                <w:rFonts w:cstheme="minorHAnsi"/>
                <w:b/>
                <w:bCs/>
                <w:sz w:val="24"/>
                <w:szCs w:val="24"/>
              </w:rPr>
              <w:t>will</w:t>
            </w:r>
            <w:r>
              <w:rPr>
                <w:rFonts w:cstheme="minorHAnsi"/>
                <w:b/>
                <w:bCs/>
                <w:sz w:val="24"/>
                <w:szCs w:val="24"/>
              </w:rPr>
              <w:t xml:space="preserve"> the primary </w:t>
            </w:r>
            <w:r w:rsidR="00A5564D">
              <w:rPr>
                <w:rFonts w:cstheme="minorHAnsi"/>
                <w:b/>
                <w:bCs/>
                <w:sz w:val="24"/>
                <w:szCs w:val="24"/>
              </w:rPr>
              <w:t xml:space="preserve">actions </w:t>
            </w:r>
            <w:r w:rsidR="00601D7B">
              <w:rPr>
                <w:rFonts w:cstheme="minorHAnsi"/>
                <w:b/>
                <w:bCs/>
                <w:sz w:val="24"/>
                <w:szCs w:val="24"/>
              </w:rPr>
              <w:t>of this</w:t>
            </w:r>
            <w:r w:rsidR="00A5564D">
              <w:rPr>
                <w:rFonts w:cstheme="minorHAnsi"/>
                <w:b/>
                <w:bCs/>
                <w:sz w:val="24"/>
                <w:szCs w:val="24"/>
              </w:rPr>
              <w:t xml:space="preserve"> position </w:t>
            </w:r>
            <w:r w:rsidR="007F1CF9">
              <w:rPr>
                <w:rFonts w:cstheme="minorHAnsi"/>
                <w:b/>
                <w:bCs/>
                <w:sz w:val="24"/>
                <w:szCs w:val="24"/>
              </w:rPr>
              <w:t xml:space="preserve">support </w:t>
            </w:r>
            <w:r w:rsidR="00E31E58">
              <w:rPr>
                <w:rFonts w:cstheme="minorHAnsi"/>
                <w:b/>
                <w:bCs/>
                <w:sz w:val="24"/>
                <w:szCs w:val="24"/>
              </w:rPr>
              <w:t>the implementation of</w:t>
            </w:r>
            <w:r w:rsidR="00A5564D">
              <w:rPr>
                <w:rFonts w:cstheme="minorHAnsi"/>
                <w:b/>
                <w:bCs/>
                <w:sz w:val="24"/>
                <w:szCs w:val="24"/>
              </w:rPr>
              <w:t xml:space="preserve"> the School Improvement</w:t>
            </w:r>
            <w:r w:rsidR="008A626D" w:rsidRPr="00CF6AE6">
              <w:rPr>
                <w:rFonts w:cstheme="minorHAnsi"/>
                <w:b/>
                <w:bCs/>
                <w:sz w:val="24"/>
                <w:szCs w:val="24"/>
              </w:rPr>
              <w:t xml:space="preserve"> Plan?</w:t>
            </w:r>
          </w:p>
        </w:tc>
      </w:tr>
      <w:tr w:rsidR="003E7C00" w:rsidRPr="00CF6AE6" w14:paraId="5EB4F49F" w14:textId="77777777">
        <w:trPr>
          <w:trHeight w:val="1728"/>
        </w:trPr>
        <w:tc>
          <w:tcPr>
            <w:tcW w:w="973" w:type="pct"/>
            <w:vAlign w:val="center"/>
          </w:tcPr>
          <w:p w14:paraId="75F23837" w14:textId="418461F2" w:rsidR="003E7C00" w:rsidRPr="00CF6AE6" w:rsidRDefault="00DB77F2" w:rsidP="00A47534">
            <w:pPr>
              <w:jc w:val="center"/>
              <w:rPr>
                <w:rFonts w:cstheme="minorHAnsi"/>
                <w:sz w:val="20"/>
                <w:szCs w:val="20"/>
              </w:rPr>
            </w:pPr>
            <w:r w:rsidRPr="00DB77F2">
              <w:rPr>
                <w:rFonts w:cstheme="minorHAnsi"/>
                <w:sz w:val="20"/>
                <w:szCs w:val="20"/>
              </w:rPr>
              <w:t>Class Size Reduction Teacher – 1</w:t>
            </w:r>
            <w:r w:rsidRPr="00DB77F2">
              <w:rPr>
                <w:rFonts w:cstheme="minorHAnsi"/>
                <w:sz w:val="20"/>
                <w:szCs w:val="20"/>
                <w:vertAlign w:val="superscript"/>
              </w:rPr>
              <w:t>st</w:t>
            </w:r>
            <w:r w:rsidRPr="00DB77F2">
              <w:rPr>
                <w:rFonts w:cstheme="minorHAnsi"/>
                <w:sz w:val="20"/>
                <w:szCs w:val="20"/>
              </w:rPr>
              <w:t xml:space="preserve"> Grade</w:t>
            </w:r>
          </w:p>
        </w:tc>
        <w:tc>
          <w:tcPr>
            <w:tcW w:w="389" w:type="pct"/>
            <w:vAlign w:val="center"/>
          </w:tcPr>
          <w:p w14:paraId="41760576" w14:textId="325447BF" w:rsidR="003E7C00" w:rsidRPr="00CF6AE6" w:rsidRDefault="002E1D71" w:rsidP="003E7C00">
            <w:pPr>
              <w:rPr>
                <w:rFonts w:cstheme="minorHAnsi"/>
                <w:sz w:val="20"/>
                <w:szCs w:val="20"/>
              </w:rPr>
            </w:pPr>
            <w:sdt>
              <w:sdtPr>
                <w:rPr>
                  <w:rFonts w:cstheme="minorHAnsi"/>
                  <w:sz w:val="20"/>
                  <w:szCs w:val="20"/>
                </w:rPr>
                <w:id w:val="-688987380"/>
                <w14:checkbox>
                  <w14:checked w14:val="1"/>
                  <w14:checkedState w14:val="2612" w14:font="MS Gothic"/>
                  <w14:uncheckedState w14:val="2610" w14:font="MS Gothic"/>
                </w14:checkbox>
              </w:sdtPr>
              <w:sdtEndPr/>
              <w:sdtContent>
                <w:r w:rsidR="00721575" w:rsidRPr="00721575">
                  <w:rPr>
                    <w:rFonts w:ascii="MS Gothic" w:hAnsi="MS Gothic" w:cstheme="minorHAnsi" w:hint="eastAsia"/>
                    <w:sz w:val="20"/>
                    <w:szCs w:val="20"/>
                  </w:rPr>
                  <w:t>☒</w:t>
                </w:r>
              </w:sdtContent>
            </w:sdt>
            <w:r w:rsidR="003E7C00" w:rsidRPr="00CF6AE6">
              <w:rPr>
                <w:rFonts w:cstheme="minorHAnsi"/>
                <w:sz w:val="20"/>
                <w:szCs w:val="20"/>
              </w:rPr>
              <w:t xml:space="preserve"> Goal 1      </w:t>
            </w:r>
          </w:p>
          <w:p w14:paraId="3D494344" w14:textId="54FE4A66" w:rsidR="003E7C00" w:rsidRPr="00CF6AE6" w:rsidRDefault="002E1D71" w:rsidP="003E7C00">
            <w:pPr>
              <w:rPr>
                <w:rFonts w:cstheme="minorHAnsi"/>
                <w:sz w:val="20"/>
                <w:szCs w:val="20"/>
              </w:rPr>
            </w:pPr>
            <w:sdt>
              <w:sdtPr>
                <w:rPr>
                  <w:rFonts w:cstheme="minorHAnsi"/>
                  <w:sz w:val="20"/>
                  <w:szCs w:val="20"/>
                </w:rPr>
                <w:id w:val="-1068950544"/>
                <w14:checkbox>
                  <w14:checked w14:val="1"/>
                  <w14:checkedState w14:val="2612" w14:font="MS Gothic"/>
                  <w14:uncheckedState w14:val="2610" w14:font="MS Gothic"/>
                </w14:checkbox>
              </w:sdtPr>
              <w:sdtEndPr/>
              <w:sdtContent>
                <w:r w:rsidR="00721575" w:rsidRPr="00721575">
                  <w:rPr>
                    <w:rFonts w:ascii="MS Gothic" w:hAnsi="MS Gothic" w:cstheme="minorHAnsi" w:hint="eastAsia"/>
                    <w:sz w:val="20"/>
                    <w:szCs w:val="20"/>
                  </w:rPr>
                  <w:t>☒</w:t>
                </w:r>
              </w:sdtContent>
            </w:sdt>
            <w:r w:rsidR="003E7C00" w:rsidRPr="00CF6AE6">
              <w:rPr>
                <w:rFonts w:cstheme="minorHAnsi"/>
                <w:sz w:val="20"/>
                <w:szCs w:val="20"/>
              </w:rPr>
              <w:t xml:space="preserve"> Goal 2 </w:t>
            </w:r>
          </w:p>
          <w:p w14:paraId="5C35C32E" w14:textId="77777777" w:rsidR="003E7C00" w:rsidRPr="00CF6AE6" w:rsidRDefault="002E1D71" w:rsidP="003E7C00">
            <w:pPr>
              <w:rPr>
                <w:rFonts w:cstheme="minorHAnsi"/>
                <w:sz w:val="20"/>
                <w:szCs w:val="20"/>
              </w:rPr>
            </w:pPr>
            <w:sdt>
              <w:sdtPr>
                <w:rPr>
                  <w:rFonts w:cstheme="minorHAnsi"/>
                  <w:sz w:val="20"/>
                  <w:szCs w:val="20"/>
                </w:rPr>
                <w:id w:val="135065032"/>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3       </w:t>
            </w:r>
          </w:p>
          <w:p w14:paraId="4CC51A95" w14:textId="0FA586EC" w:rsidR="003E7C00" w:rsidRPr="00CF6AE6" w:rsidRDefault="002E1D71" w:rsidP="003E7C00">
            <w:pPr>
              <w:rPr>
                <w:rFonts w:cstheme="minorHAnsi"/>
                <w:sz w:val="20"/>
                <w:szCs w:val="20"/>
              </w:rPr>
            </w:pPr>
            <w:sdt>
              <w:sdtPr>
                <w:rPr>
                  <w:rFonts w:cstheme="minorHAnsi"/>
                  <w:sz w:val="20"/>
                  <w:szCs w:val="20"/>
                </w:rPr>
                <w:id w:val="-2074033467"/>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4  </w:t>
            </w:r>
          </w:p>
        </w:tc>
        <w:tc>
          <w:tcPr>
            <w:tcW w:w="1170" w:type="pct"/>
            <w:vAlign w:val="center"/>
          </w:tcPr>
          <w:p w14:paraId="140F967A" w14:textId="710C9FD4" w:rsidR="003E7C00" w:rsidRPr="00CF6AE6" w:rsidRDefault="002E1D71" w:rsidP="003E7C00">
            <w:pPr>
              <w:rPr>
                <w:rFonts w:cstheme="minorHAnsi"/>
                <w:sz w:val="20"/>
                <w:szCs w:val="20"/>
              </w:rPr>
            </w:pPr>
            <w:sdt>
              <w:sdtPr>
                <w:rPr>
                  <w:rFonts w:cstheme="minorHAnsi"/>
                  <w:sz w:val="20"/>
                  <w:szCs w:val="20"/>
                </w:rPr>
                <w:id w:val="1577704983"/>
                <w14:checkbox>
                  <w14:checked w14:val="1"/>
                  <w14:checkedState w14:val="2612" w14:font="MS Gothic"/>
                  <w14:uncheckedState w14:val="2610" w14:font="MS Gothic"/>
                </w14:checkbox>
              </w:sdtPr>
              <w:sdtEndPr/>
              <w:sdtContent>
                <w:r w:rsidR="00DB77F2" w:rsidRPr="00DB77F2">
                  <w:rPr>
                    <w:rFonts w:ascii="MS Gothic" w:hAnsi="MS Gothic" w:cstheme="minorHAnsi" w:hint="eastAsia"/>
                    <w:sz w:val="20"/>
                    <w:szCs w:val="20"/>
                  </w:rPr>
                  <w:t>☒</w:t>
                </w:r>
              </w:sdtContent>
            </w:sdt>
            <w:r w:rsidR="003E7C00" w:rsidRPr="00CF6AE6">
              <w:rPr>
                <w:rFonts w:cstheme="minorHAnsi"/>
                <w:sz w:val="20"/>
                <w:szCs w:val="20"/>
              </w:rPr>
              <w:t xml:space="preserve"> Coherent Instruction</w:t>
            </w:r>
          </w:p>
          <w:p w14:paraId="350C8ABB" w14:textId="54B1C05D" w:rsidR="003E7C00" w:rsidRPr="00CF6AE6" w:rsidRDefault="002E1D71" w:rsidP="003E7C00">
            <w:pPr>
              <w:rPr>
                <w:rFonts w:cstheme="minorHAnsi"/>
                <w:sz w:val="20"/>
                <w:szCs w:val="20"/>
              </w:rPr>
            </w:pPr>
            <w:sdt>
              <w:sdtPr>
                <w:rPr>
                  <w:rFonts w:cstheme="minorHAnsi"/>
                  <w:sz w:val="20"/>
                  <w:szCs w:val="20"/>
                </w:rPr>
                <w:id w:val="2113389061"/>
                <w14:checkbox>
                  <w14:checked w14:val="1"/>
                  <w14:checkedState w14:val="2612" w14:font="MS Gothic"/>
                  <w14:uncheckedState w14:val="2610" w14:font="MS Gothic"/>
                </w14:checkbox>
              </w:sdtPr>
              <w:sdtEndPr/>
              <w:sdtContent>
                <w:r w:rsidR="00DB77F2" w:rsidRPr="00DB77F2">
                  <w:rPr>
                    <w:rFonts w:ascii="MS Gothic" w:hAnsi="MS Gothic" w:cstheme="minorHAnsi" w:hint="eastAsia"/>
                    <w:sz w:val="20"/>
                    <w:szCs w:val="20"/>
                  </w:rPr>
                  <w:t>☒</w:t>
                </w:r>
              </w:sdtContent>
            </w:sdt>
            <w:r w:rsidR="003E7C00" w:rsidRPr="00CF6AE6">
              <w:rPr>
                <w:rFonts w:cstheme="minorHAnsi"/>
                <w:sz w:val="20"/>
                <w:szCs w:val="20"/>
              </w:rPr>
              <w:t xml:space="preserve"> Professional Capacity</w:t>
            </w:r>
          </w:p>
          <w:p w14:paraId="3D33070E" w14:textId="77777777" w:rsidR="003E7C00" w:rsidRPr="00CF6AE6" w:rsidRDefault="002E1D71" w:rsidP="003E7C00">
            <w:pPr>
              <w:rPr>
                <w:rFonts w:cstheme="minorHAnsi"/>
                <w:sz w:val="20"/>
                <w:szCs w:val="20"/>
              </w:rPr>
            </w:pPr>
            <w:sdt>
              <w:sdtPr>
                <w:rPr>
                  <w:rFonts w:cstheme="minorHAnsi"/>
                  <w:sz w:val="20"/>
                  <w:szCs w:val="20"/>
                </w:rPr>
                <w:id w:val="-1762516199"/>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Effective Leadership</w:t>
            </w:r>
          </w:p>
          <w:p w14:paraId="69A2817B" w14:textId="690B2507" w:rsidR="003E7C00" w:rsidRPr="00CF6AE6" w:rsidRDefault="002E1D71" w:rsidP="003E7C00">
            <w:pPr>
              <w:rPr>
                <w:rFonts w:cstheme="minorHAnsi"/>
                <w:sz w:val="20"/>
                <w:szCs w:val="20"/>
              </w:rPr>
            </w:pPr>
            <w:sdt>
              <w:sdtPr>
                <w:rPr>
                  <w:rFonts w:cstheme="minorHAnsi"/>
                  <w:sz w:val="20"/>
                  <w:szCs w:val="20"/>
                </w:rPr>
                <w:id w:val="-686667662"/>
                <w14:checkbox>
                  <w14:checked w14:val="1"/>
                  <w14:checkedState w14:val="2612" w14:font="MS Gothic"/>
                  <w14:uncheckedState w14:val="2610" w14:font="MS Gothic"/>
                </w14:checkbox>
              </w:sdtPr>
              <w:sdtEndPr/>
              <w:sdtContent>
                <w:r w:rsidR="00DB77F2" w:rsidRPr="00DB77F2">
                  <w:rPr>
                    <w:rFonts w:ascii="MS Gothic" w:hAnsi="MS Gothic" w:cstheme="minorHAnsi" w:hint="eastAsia"/>
                    <w:sz w:val="20"/>
                    <w:szCs w:val="20"/>
                  </w:rPr>
                  <w:t>☒</w:t>
                </w:r>
              </w:sdtContent>
            </w:sdt>
            <w:r w:rsidR="003E7C00" w:rsidRPr="00CF6AE6">
              <w:rPr>
                <w:rFonts w:cstheme="minorHAnsi"/>
                <w:sz w:val="20"/>
                <w:szCs w:val="20"/>
              </w:rPr>
              <w:t xml:space="preserve"> Supportive Learning Environment</w:t>
            </w:r>
          </w:p>
          <w:p w14:paraId="24581247" w14:textId="4F966E2D" w:rsidR="003E7C00" w:rsidRPr="00CF6AE6" w:rsidRDefault="002E1D71" w:rsidP="003E7C00">
            <w:pPr>
              <w:rPr>
                <w:rFonts w:cstheme="minorHAnsi"/>
                <w:sz w:val="20"/>
                <w:szCs w:val="20"/>
              </w:rPr>
            </w:pPr>
            <w:sdt>
              <w:sdtPr>
                <w:rPr>
                  <w:rFonts w:cstheme="minorHAnsi"/>
                  <w:sz w:val="20"/>
                  <w:szCs w:val="20"/>
                </w:rPr>
                <w:id w:val="-1599167657"/>
                <w14:checkbox>
                  <w14:checked w14:val="1"/>
                  <w14:checkedState w14:val="2612" w14:font="MS Gothic"/>
                  <w14:uncheckedState w14:val="2610" w14:font="MS Gothic"/>
                </w14:checkbox>
              </w:sdtPr>
              <w:sdtEndPr/>
              <w:sdtContent>
                <w:r w:rsidR="00DB77F2" w:rsidRPr="00DB77F2">
                  <w:rPr>
                    <w:rFonts w:ascii="MS Gothic" w:hAnsi="MS Gothic" w:cstheme="minorHAnsi" w:hint="eastAsia"/>
                    <w:sz w:val="20"/>
                    <w:szCs w:val="20"/>
                  </w:rPr>
                  <w:t>☒</w:t>
                </w:r>
              </w:sdtContent>
            </w:sdt>
            <w:r w:rsidR="003E7C00" w:rsidRPr="00CF6AE6">
              <w:rPr>
                <w:rFonts w:cstheme="minorHAnsi"/>
                <w:sz w:val="20"/>
                <w:szCs w:val="20"/>
              </w:rPr>
              <w:t xml:space="preserve"> Family Engagement</w:t>
            </w:r>
          </w:p>
        </w:tc>
        <w:tc>
          <w:tcPr>
            <w:tcW w:w="2468" w:type="pct"/>
            <w:vAlign w:val="center"/>
          </w:tcPr>
          <w:p w14:paraId="4099934E" w14:textId="015FA499" w:rsidR="003E7C00" w:rsidRPr="00CF6AE6" w:rsidRDefault="00121AA2" w:rsidP="003E7C00">
            <w:pPr>
              <w:rPr>
                <w:rFonts w:cstheme="minorHAnsi"/>
                <w:sz w:val="20"/>
                <w:szCs w:val="20"/>
              </w:rPr>
            </w:pPr>
            <w:r w:rsidRPr="00121AA2">
              <w:rPr>
                <w:rFonts w:cstheme="minorHAnsi"/>
                <w:sz w:val="20"/>
                <w:szCs w:val="20"/>
              </w:rPr>
              <w:t>The class size reduction teacher will help decrease the teacher/student ratio to help provide more targeted instruction for students.  The class size reduction teacher will be utilized in 1</w:t>
            </w:r>
            <w:r w:rsidRPr="00121AA2">
              <w:rPr>
                <w:rFonts w:cstheme="minorHAnsi"/>
                <w:sz w:val="20"/>
                <w:szCs w:val="20"/>
                <w:vertAlign w:val="superscript"/>
              </w:rPr>
              <w:t>st</w:t>
            </w:r>
            <w:r w:rsidRPr="00121AA2">
              <w:rPr>
                <w:rFonts w:cstheme="minorHAnsi"/>
                <w:sz w:val="20"/>
                <w:szCs w:val="20"/>
              </w:rPr>
              <w:t xml:space="preserve"> grade where the implementation of the ELF program is critical for literacy.  First grade also has a plethora of foundational math skills that require smaller group instruction for the multiple levels of our students.</w:t>
            </w:r>
          </w:p>
        </w:tc>
      </w:tr>
      <w:tr w:rsidR="00D545EA" w:rsidRPr="00CF6AE6" w14:paraId="47F24D5C" w14:textId="77777777" w:rsidTr="00092C72">
        <w:trPr>
          <w:trHeight w:val="1728"/>
        </w:trPr>
        <w:tc>
          <w:tcPr>
            <w:tcW w:w="973" w:type="pct"/>
            <w:vAlign w:val="center"/>
          </w:tcPr>
          <w:p w14:paraId="5F195712" w14:textId="5593895D" w:rsidR="00D545EA" w:rsidRPr="00CF6AE6" w:rsidRDefault="00D545EA" w:rsidP="00D545EA">
            <w:pPr>
              <w:spacing w:line="259" w:lineRule="auto"/>
              <w:jc w:val="center"/>
              <w:rPr>
                <w:rFonts w:cstheme="minorHAnsi"/>
                <w:sz w:val="20"/>
                <w:szCs w:val="20"/>
              </w:rPr>
            </w:pPr>
            <w:r w:rsidRPr="00D40898">
              <w:rPr>
                <w:rFonts w:cstheme="minorHAnsi"/>
                <w:sz w:val="20"/>
                <w:szCs w:val="20"/>
              </w:rPr>
              <w:t>Parent Facilitator</w:t>
            </w:r>
          </w:p>
        </w:tc>
        <w:tc>
          <w:tcPr>
            <w:tcW w:w="389" w:type="pct"/>
            <w:vAlign w:val="center"/>
          </w:tcPr>
          <w:p w14:paraId="31053232" w14:textId="0381516B" w:rsidR="00D545EA" w:rsidRPr="00CF6AE6" w:rsidRDefault="002E1D71" w:rsidP="00D545EA">
            <w:pPr>
              <w:rPr>
                <w:rFonts w:cstheme="minorHAnsi"/>
                <w:sz w:val="20"/>
                <w:szCs w:val="20"/>
              </w:rPr>
            </w:pPr>
            <w:sdt>
              <w:sdtPr>
                <w:rPr>
                  <w:rFonts w:cstheme="minorHAnsi"/>
                  <w:sz w:val="20"/>
                  <w:szCs w:val="20"/>
                </w:rPr>
                <w:id w:val="1580174505"/>
                <w14:checkbox>
                  <w14:checked w14:val="1"/>
                  <w14:checkedState w14:val="2612" w14:font="MS Gothic"/>
                  <w14:uncheckedState w14:val="2610" w14:font="MS Gothic"/>
                </w14:checkbox>
              </w:sdtPr>
              <w:sdtEndPr/>
              <w:sdtContent>
                <w:r w:rsidR="00D545EA" w:rsidRPr="00D40898">
                  <w:rPr>
                    <w:rFonts w:ascii="MS Gothic" w:hAnsi="MS Gothic" w:cstheme="minorHAnsi" w:hint="eastAsia"/>
                    <w:sz w:val="20"/>
                    <w:szCs w:val="20"/>
                  </w:rPr>
                  <w:t>☒</w:t>
                </w:r>
              </w:sdtContent>
            </w:sdt>
            <w:r w:rsidR="00D545EA" w:rsidRPr="00CF6AE6">
              <w:rPr>
                <w:rFonts w:cstheme="minorHAnsi"/>
                <w:sz w:val="20"/>
                <w:szCs w:val="20"/>
              </w:rPr>
              <w:t xml:space="preserve"> Goal 1      </w:t>
            </w:r>
          </w:p>
          <w:p w14:paraId="2F638467" w14:textId="5E3E6A3B" w:rsidR="00D545EA" w:rsidRPr="00CF6AE6" w:rsidRDefault="002E1D71" w:rsidP="00D545EA">
            <w:pPr>
              <w:rPr>
                <w:rFonts w:cstheme="minorHAnsi"/>
                <w:sz w:val="20"/>
                <w:szCs w:val="20"/>
              </w:rPr>
            </w:pPr>
            <w:sdt>
              <w:sdtPr>
                <w:rPr>
                  <w:rFonts w:cstheme="minorHAnsi"/>
                  <w:sz w:val="20"/>
                  <w:szCs w:val="20"/>
                </w:rPr>
                <w:id w:val="-2015291732"/>
                <w14:checkbox>
                  <w14:checked w14:val="1"/>
                  <w14:checkedState w14:val="2612" w14:font="MS Gothic"/>
                  <w14:uncheckedState w14:val="2610" w14:font="MS Gothic"/>
                </w14:checkbox>
              </w:sdtPr>
              <w:sdtEndPr/>
              <w:sdtContent>
                <w:r w:rsidR="00D545EA" w:rsidRPr="00D40898">
                  <w:rPr>
                    <w:rFonts w:ascii="MS Gothic" w:hAnsi="MS Gothic" w:cstheme="minorHAnsi" w:hint="eastAsia"/>
                    <w:sz w:val="20"/>
                    <w:szCs w:val="20"/>
                  </w:rPr>
                  <w:t>☒</w:t>
                </w:r>
              </w:sdtContent>
            </w:sdt>
            <w:r w:rsidR="00D545EA" w:rsidRPr="00CF6AE6">
              <w:rPr>
                <w:rFonts w:cstheme="minorHAnsi"/>
                <w:sz w:val="20"/>
                <w:szCs w:val="20"/>
              </w:rPr>
              <w:t xml:space="preserve"> Goal 2 </w:t>
            </w:r>
          </w:p>
          <w:p w14:paraId="17DB2DE6" w14:textId="77777777" w:rsidR="00D545EA" w:rsidRPr="00CF6AE6" w:rsidRDefault="002E1D71" w:rsidP="00D545EA">
            <w:pPr>
              <w:rPr>
                <w:rFonts w:cstheme="minorHAnsi"/>
                <w:sz w:val="20"/>
                <w:szCs w:val="20"/>
              </w:rPr>
            </w:pPr>
            <w:sdt>
              <w:sdtPr>
                <w:rPr>
                  <w:rFonts w:cstheme="minorHAnsi"/>
                  <w:sz w:val="20"/>
                  <w:szCs w:val="20"/>
                </w:rPr>
                <w:id w:val="342136962"/>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Goal 3       </w:t>
            </w:r>
          </w:p>
          <w:p w14:paraId="07EE82CF" w14:textId="4E7C9929" w:rsidR="00D545EA" w:rsidRPr="00CF6AE6" w:rsidRDefault="002E1D71" w:rsidP="00D545EA">
            <w:pPr>
              <w:rPr>
                <w:rFonts w:cstheme="minorHAnsi"/>
                <w:sz w:val="20"/>
                <w:szCs w:val="20"/>
              </w:rPr>
            </w:pPr>
            <w:sdt>
              <w:sdtPr>
                <w:rPr>
                  <w:rFonts w:cstheme="minorHAnsi"/>
                  <w:sz w:val="20"/>
                  <w:szCs w:val="20"/>
                </w:rPr>
                <w:id w:val="435328739"/>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Goal 4  </w:t>
            </w:r>
          </w:p>
        </w:tc>
        <w:tc>
          <w:tcPr>
            <w:tcW w:w="1170" w:type="pct"/>
            <w:vAlign w:val="center"/>
          </w:tcPr>
          <w:p w14:paraId="29F21321" w14:textId="77777777" w:rsidR="00D545EA" w:rsidRPr="00CF6AE6" w:rsidRDefault="002E1D71" w:rsidP="00D545EA">
            <w:pPr>
              <w:rPr>
                <w:rFonts w:cstheme="minorHAnsi"/>
                <w:sz w:val="20"/>
                <w:szCs w:val="20"/>
              </w:rPr>
            </w:pPr>
            <w:sdt>
              <w:sdtPr>
                <w:rPr>
                  <w:rFonts w:cstheme="minorHAnsi"/>
                  <w:sz w:val="20"/>
                  <w:szCs w:val="20"/>
                </w:rPr>
                <w:id w:val="-1210413545"/>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Coherent Instruction</w:t>
            </w:r>
          </w:p>
          <w:p w14:paraId="46D4A929" w14:textId="77777777" w:rsidR="00D545EA" w:rsidRPr="00CF6AE6" w:rsidRDefault="002E1D71" w:rsidP="00D545EA">
            <w:pPr>
              <w:rPr>
                <w:rFonts w:cstheme="minorHAnsi"/>
                <w:sz w:val="20"/>
                <w:szCs w:val="20"/>
              </w:rPr>
            </w:pPr>
            <w:sdt>
              <w:sdtPr>
                <w:rPr>
                  <w:rFonts w:cstheme="minorHAnsi"/>
                  <w:sz w:val="20"/>
                  <w:szCs w:val="20"/>
                </w:rPr>
                <w:id w:val="1611237971"/>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Professional Capacity</w:t>
            </w:r>
          </w:p>
          <w:p w14:paraId="676A715E" w14:textId="77777777" w:rsidR="00D545EA" w:rsidRPr="00CF6AE6" w:rsidRDefault="002E1D71" w:rsidP="00D545EA">
            <w:pPr>
              <w:rPr>
                <w:rFonts w:cstheme="minorHAnsi"/>
                <w:sz w:val="20"/>
                <w:szCs w:val="20"/>
              </w:rPr>
            </w:pPr>
            <w:sdt>
              <w:sdtPr>
                <w:rPr>
                  <w:rFonts w:cstheme="minorHAnsi"/>
                  <w:sz w:val="20"/>
                  <w:szCs w:val="20"/>
                </w:rPr>
                <w:id w:val="-383564517"/>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Effective Leadership</w:t>
            </w:r>
          </w:p>
          <w:p w14:paraId="798C1D6E" w14:textId="77777777" w:rsidR="00D545EA" w:rsidRPr="00CF6AE6" w:rsidRDefault="002E1D71" w:rsidP="00D545EA">
            <w:pPr>
              <w:rPr>
                <w:rFonts w:cstheme="minorHAnsi"/>
                <w:sz w:val="20"/>
                <w:szCs w:val="20"/>
              </w:rPr>
            </w:pPr>
            <w:sdt>
              <w:sdtPr>
                <w:rPr>
                  <w:rFonts w:cstheme="minorHAnsi"/>
                  <w:sz w:val="20"/>
                  <w:szCs w:val="20"/>
                </w:rPr>
                <w:id w:val="1937709464"/>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Supportive Learning Environment</w:t>
            </w:r>
          </w:p>
          <w:p w14:paraId="70E71F61" w14:textId="5508C483" w:rsidR="00D545EA" w:rsidRPr="00CF6AE6" w:rsidRDefault="002E1D71" w:rsidP="00D545EA">
            <w:pPr>
              <w:rPr>
                <w:rFonts w:cstheme="minorHAnsi"/>
                <w:sz w:val="20"/>
                <w:szCs w:val="20"/>
              </w:rPr>
            </w:pPr>
            <w:sdt>
              <w:sdtPr>
                <w:rPr>
                  <w:rFonts w:cstheme="minorHAnsi"/>
                  <w:sz w:val="20"/>
                  <w:szCs w:val="20"/>
                </w:rPr>
                <w:id w:val="987593007"/>
                <w14:checkbox>
                  <w14:checked w14:val="1"/>
                  <w14:checkedState w14:val="2612" w14:font="MS Gothic"/>
                  <w14:uncheckedState w14:val="2610" w14:font="MS Gothic"/>
                </w14:checkbox>
              </w:sdtPr>
              <w:sdtEndPr/>
              <w:sdtContent>
                <w:r w:rsidR="00D545EA" w:rsidRPr="00D40898">
                  <w:rPr>
                    <w:rFonts w:ascii="MS Gothic" w:hAnsi="MS Gothic" w:cstheme="minorHAnsi" w:hint="eastAsia"/>
                    <w:sz w:val="20"/>
                    <w:szCs w:val="20"/>
                  </w:rPr>
                  <w:t>☒</w:t>
                </w:r>
              </w:sdtContent>
            </w:sdt>
            <w:r w:rsidR="00D545EA" w:rsidRPr="00CF6AE6">
              <w:rPr>
                <w:rFonts w:cstheme="minorHAnsi"/>
                <w:sz w:val="20"/>
                <w:szCs w:val="20"/>
              </w:rPr>
              <w:t xml:space="preserve"> Family Engagement</w:t>
            </w:r>
          </w:p>
        </w:tc>
        <w:tc>
          <w:tcPr>
            <w:tcW w:w="2468" w:type="pct"/>
          </w:tcPr>
          <w:p w14:paraId="641D0268" w14:textId="2F4708AB" w:rsidR="00D545EA" w:rsidRPr="00CF6AE6" w:rsidRDefault="00D545EA" w:rsidP="00D545EA">
            <w:pPr>
              <w:rPr>
                <w:rFonts w:cstheme="minorHAnsi"/>
                <w:sz w:val="20"/>
                <w:szCs w:val="20"/>
              </w:rPr>
            </w:pPr>
            <w:r w:rsidRPr="00C34E5F">
              <w:rPr>
                <w:rFonts w:cstheme="minorHAnsi"/>
                <w:sz w:val="20"/>
                <w:szCs w:val="20"/>
              </w:rPr>
              <w:t>The parent facilitator will help bridge the gap between home and school by providing literacy and math workshops for parents to attend on a quarterly schedule.  These workshops will allow parents the opportunity to provide support at home for the critical literacy and math concepts covered during the school day.</w:t>
            </w:r>
          </w:p>
        </w:tc>
      </w:tr>
      <w:tr w:rsidR="00D545EA" w:rsidRPr="00CF6AE6" w14:paraId="5EB9EB93" w14:textId="77777777" w:rsidTr="00092C72">
        <w:trPr>
          <w:trHeight w:val="1728"/>
        </w:trPr>
        <w:tc>
          <w:tcPr>
            <w:tcW w:w="973" w:type="pct"/>
            <w:vAlign w:val="center"/>
          </w:tcPr>
          <w:p w14:paraId="358EACBF" w14:textId="77777777" w:rsidR="00D545EA" w:rsidRPr="00CF6AE6" w:rsidRDefault="00D545EA" w:rsidP="00D545EA">
            <w:pPr>
              <w:spacing w:line="259" w:lineRule="auto"/>
              <w:rPr>
                <w:rFonts w:cstheme="minorHAnsi"/>
                <w:sz w:val="20"/>
                <w:szCs w:val="20"/>
              </w:rPr>
            </w:pPr>
          </w:p>
        </w:tc>
        <w:tc>
          <w:tcPr>
            <w:tcW w:w="389" w:type="pct"/>
            <w:vAlign w:val="center"/>
          </w:tcPr>
          <w:p w14:paraId="19B94517" w14:textId="7EDC3636" w:rsidR="00D545EA" w:rsidRPr="00CF6AE6" w:rsidRDefault="002E1D71" w:rsidP="00D545EA">
            <w:pPr>
              <w:rPr>
                <w:rFonts w:cstheme="minorHAnsi"/>
                <w:sz w:val="20"/>
                <w:szCs w:val="20"/>
              </w:rPr>
            </w:pPr>
            <w:sdt>
              <w:sdtPr>
                <w:rPr>
                  <w:rFonts w:cstheme="minorHAnsi"/>
                  <w:sz w:val="20"/>
                  <w:szCs w:val="20"/>
                </w:rPr>
                <w:id w:val="-1097794726"/>
                <w14:checkbox>
                  <w14:checked w14:val="0"/>
                  <w14:checkedState w14:val="2612" w14:font="MS Gothic"/>
                  <w14:uncheckedState w14:val="2610" w14:font="MS Gothic"/>
                </w14:checkbox>
              </w:sdtPr>
              <w:sdtEndPr/>
              <w:sdtContent>
                <w:r w:rsidR="00D545EA">
                  <w:rPr>
                    <w:rFonts w:ascii="MS Gothic" w:eastAsia="MS Gothic" w:hAnsi="MS Gothic" w:cstheme="minorHAnsi" w:hint="eastAsia"/>
                    <w:sz w:val="20"/>
                    <w:szCs w:val="20"/>
                  </w:rPr>
                  <w:t>☐</w:t>
                </w:r>
              </w:sdtContent>
            </w:sdt>
            <w:r w:rsidR="00D545EA" w:rsidRPr="00CF6AE6">
              <w:rPr>
                <w:rFonts w:cstheme="minorHAnsi"/>
                <w:sz w:val="20"/>
                <w:szCs w:val="20"/>
              </w:rPr>
              <w:t xml:space="preserve"> Goal 1      </w:t>
            </w:r>
          </w:p>
          <w:p w14:paraId="739C4D62" w14:textId="0608F1A6" w:rsidR="00D545EA" w:rsidRPr="00CF6AE6" w:rsidRDefault="002E1D71" w:rsidP="00D545EA">
            <w:pPr>
              <w:rPr>
                <w:rFonts w:cstheme="minorHAnsi"/>
                <w:sz w:val="20"/>
                <w:szCs w:val="20"/>
              </w:rPr>
            </w:pPr>
            <w:sdt>
              <w:sdtPr>
                <w:rPr>
                  <w:rFonts w:cstheme="minorHAnsi"/>
                  <w:sz w:val="20"/>
                  <w:szCs w:val="20"/>
                </w:rPr>
                <w:id w:val="479281376"/>
                <w14:checkbox>
                  <w14:checked w14:val="0"/>
                  <w14:checkedState w14:val="2612" w14:font="MS Gothic"/>
                  <w14:uncheckedState w14:val="2610" w14:font="MS Gothic"/>
                </w14:checkbox>
              </w:sdtPr>
              <w:sdtEndPr/>
              <w:sdtContent>
                <w:r w:rsidR="00D545EA">
                  <w:rPr>
                    <w:rFonts w:ascii="MS Gothic" w:eastAsia="MS Gothic" w:hAnsi="MS Gothic" w:cstheme="minorHAnsi" w:hint="eastAsia"/>
                    <w:sz w:val="20"/>
                    <w:szCs w:val="20"/>
                  </w:rPr>
                  <w:t>☐</w:t>
                </w:r>
              </w:sdtContent>
            </w:sdt>
            <w:r w:rsidR="00D545EA" w:rsidRPr="00CF6AE6">
              <w:rPr>
                <w:rFonts w:cstheme="minorHAnsi"/>
                <w:sz w:val="20"/>
                <w:szCs w:val="20"/>
              </w:rPr>
              <w:t xml:space="preserve"> Goal 2 </w:t>
            </w:r>
          </w:p>
          <w:p w14:paraId="4E519420" w14:textId="77777777" w:rsidR="00D545EA" w:rsidRPr="00CF6AE6" w:rsidRDefault="002E1D71" w:rsidP="00D545EA">
            <w:pPr>
              <w:rPr>
                <w:rFonts w:cstheme="minorHAnsi"/>
                <w:sz w:val="20"/>
                <w:szCs w:val="20"/>
              </w:rPr>
            </w:pPr>
            <w:sdt>
              <w:sdtPr>
                <w:rPr>
                  <w:rFonts w:cstheme="minorHAnsi"/>
                  <w:sz w:val="20"/>
                  <w:szCs w:val="20"/>
                </w:rPr>
                <w:id w:val="609476814"/>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Goal 3       </w:t>
            </w:r>
          </w:p>
          <w:p w14:paraId="55AAB46D" w14:textId="2AAC5C47" w:rsidR="00D545EA" w:rsidRPr="00CF6AE6" w:rsidRDefault="002E1D71" w:rsidP="00D545EA">
            <w:pPr>
              <w:rPr>
                <w:rFonts w:cstheme="minorHAnsi"/>
                <w:sz w:val="20"/>
                <w:szCs w:val="20"/>
              </w:rPr>
            </w:pPr>
            <w:sdt>
              <w:sdtPr>
                <w:rPr>
                  <w:rFonts w:cstheme="minorHAnsi"/>
                  <w:sz w:val="20"/>
                  <w:szCs w:val="20"/>
                </w:rPr>
                <w:id w:val="-1518460039"/>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Goal 4  </w:t>
            </w:r>
          </w:p>
        </w:tc>
        <w:tc>
          <w:tcPr>
            <w:tcW w:w="1170" w:type="pct"/>
            <w:vAlign w:val="center"/>
          </w:tcPr>
          <w:p w14:paraId="2D88EE0E" w14:textId="3E2D3BF2" w:rsidR="00D545EA" w:rsidRPr="00CF6AE6" w:rsidRDefault="002E1D71" w:rsidP="00D545EA">
            <w:pPr>
              <w:rPr>
                <w:rFonts w:cstheme="minorHAnsi"/>
                <w:sz w:val="20"/>
                <w:szCs w:val="20"/>
              </w:rPr>
            </w:pPr>
            <w:sdt>
              <w:sdtPr>
                <w:rPr>
                  <w:rFonts w:cstheme="minorHAnsi"/>
                  <w:sz w:val="20"/>
                  <w:szCs w:val="20"/>
                </w:rPr>
                <w:id w:val="-1430187944"/>
                <w14:checkbox>
                  <w14:checked w14:val="0"/>
                  <w14:checkedState w14:val="2612" w14:font="MS Gothic"/>
                  <w14:uncheckedState w14:val="2610" w14:font="MS Gothic"/>
                </w14:checkbox>
              </w:sdtPr>
              <w:sdtEndPr/>
              <w:sdtContent>
                <w:r w:rsidR="00D545EA">
                  <w:rPr>
                    <w:rFonts w:ascii="MS Gothic" w:eastAsia="MS Gothic" w:hAnsi="MS Gothic" w:cstheme="minorHAnsi" w:hint="eastAsia"/>
                    <w:sz w:val="20"/>
                    <w:szCs w:val="20"/>
                  </w:rPr>
                  <w:t>☐</w:t>
                </w:r>
              </w:sdtContent>
            </w:sdt>
            <w:r w:rsidR="00D545EA" w:rsidRPr="00CF6AE6">
              <w:rPr>
                <w:rFonts w:cstheme="minorHAnsi"/>
                <w:sz w:val="20"/>
                <w:szCs w:val="20"/>
              </w:rPr>
              <w:t xml:space="preserve"> Coherent Instruction</w:t>
            </w:r>
          </w:p>
          <w:p w14:paraId="7921609B" w14:textId="77777777" w:rsidR="00D545EA" w:rsidRPr="00CF6AE6" w:rsidRDefault="002E1D71" w:rsidP="00D545EA">
            <w:pPr>
              <w:rPr>
                <w:rFonts w:cstheme="minorHAnsi"/>
                <w:sz w:val="20"/>
                <w:szCs w:val="20"/>
              </w:rPr>
            </w:pPr>
            <w:sdt>
              <w:sdtPr>
                <w:rPr>
                  <w:rFonts w:cstheme="minorHAnsi"/>
                  <w:sz w:val="20"/>
                  <w:szCs w:val="20"/>
                </w:rPr>
                <w:id w:val="1370797552"/>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Professional Capacity</w:t>
            </w:r>
          </w:p>
          <w:p w14:paraId="10840C21" w14:textId="77777777" w:rsidR="00D545EA" w:rsidRPr="00CF6AE6" w:rsidRDefault="002E1D71" w:rsidP="00D545EA">
            <w:pPr>
              <w:rPr>
                <w:rFonts w:cstheme="minorHAnsi"/>
                <w:sz w:val="20"/>
                <w:szCs w:val="20"/>
              </w:rPr>
            </w:pPr>
            <w:sdt>
              <w:sdtPr>
                <w:rPr>
                  <w:rFonts w:cstheme="minorHAnsi"/>
                  <w:sz w:val="20"/>
                  <w:szCs w:val="20"/>
                </w:rPr>
                <w:id w:val="275680718"/>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Effective Leadership</w:t>
            </w:r>
          </w:p>
          <w:p w14:paraId="34D1FE2B" w14:textId="7DB9A716" w:rsidR="00D545EA" w:rsidRPr="00CF6AE6" w:rsidRDefault="002E1D71" w:rsidP="00D545EA">
            <w:pPr>
              <w:rPr>
                <w:rFonts w:cstheme="minorHAnsi"/>
                <w:sz w:val="20"/>
                <w:szCs w:val="20"/>
              </w:rPr>
            </w:pPr>
            <w:sdt>
              <w:sdtPr>
                <w:rPr>
                  <w:rFonts w:cstheme="minorHAnsi"/>
                  <w:sz w:val="20"/>
                  <w:szCs w:val="20"/>
                </w:rPr>
                <w:id w:val="-2023157179"/>
                <w14:checkbox>
                  <w14:checked w14:val="0"/>
                  <w14:checkedState w14:val="2612" w14:font="MS Gothic"/>
                  <w14:uncheckedState w14:val="2610" w14:font="MS Gothic"/>
                </w14:checkbox>
              </w:sdtPr>
              <w:sdtEndPr/>
              <w:sdtContent>
                <w:r w:rsidR="00D545EA">
                  <w:rPr>
                    <w:rFonts w:ascii="MS Gothic" w:eastAsia="MS Gothic" w:hAnsi="MS Gothic" w:cstheme="minorHAnsi" w:hint="eastAsia"/>
                    <w:sz w:val="20"/>
                    <w:szCs w:val="20"/>
                  </w:rPr>
                  <w:t>☐</w:t>
                </w:r>
              </w:sdtContent>
            </w:sdt>
            <w:r w:rsidR="00D545EA" w:rsidRPr="00CF6AE6">
              <w:rPr>
                <w:rFonts w:cstheme="minorHAnsi"/>
                <w:sz w:val="20"/>
                <w:szCs w:val="20"/>
              </w:rPr>
              <w:t xml:space="preserve"> Supportive Learning Environment</w:t>
            </w:r>
          </w:p>
          <w:p w14:paraId="0BAB186B" w14:textId="77108997" w:rsidR="00D545EA" w:rsidRPr="00CF6AE6" w:rsidRDefault="002E1D71" w:rsidP="00D545EA">
            <w:pPr>
              <w:rPr>
                <w:rFonts w:cstheme="minorHAnsi"/>
                <w:sz w:val="20"/>
                <w:szCs w:val="20"/>
              </w:rPr>
            </w:pPr>
            <w:sdt>
              <w:sdtPr>
                <w:rPr>
                  <w:rFonts w:cstheme="minorHAnsi"/>
                  <w:sz w:val="20"/>
                  <w:szCs w:val="20"/>
                </w:rPr>
                <w:id w:val="524370539"/>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Family Engagement</w:t>
            </w:r>
          </w:p>
        </w:tc>
        <w:tc>
          <w:tcPr>
            <w:tcW w:w="2468" w:type="pct"/>
          </w:tcPr>
          <w:p w14:paraId="10D88D85" w14:textId="20A2412D" w:rsidR="00D545EA" w:rsidRPr="00CF6AE6" w:rsidRDefault="00D545EA" w:rsidP="00D545EA">
            <w:pPr>
              <w:rPr>
                <w:rFonts w:cstheme="minorHAnsi"/>
                <w:sz w:val="20"/>
                <w:szCs w:val="20"/>
              </w:rPr>
            </w:pPr>
          </w:p>
        </w:tc>
      </w:tr>
      <w:tr w:rsidR="00D545EA" w:rsidRPr="00CF6AE6" w14:paraId="268D21FC" w14:textId="77777777" w:rsidTr="00092C72">
        <w:trPr>
          <w:trHeight w:val="1728"/>
        </w:trPr>
        <w:tc>
          <w:tcPr>
            <w:tcW w:w="973" w:type="pct"/>
            <w:vAlign w:val="center"/>
          </w:tcPr>
          <w:p w14:paraId="1D8F5274" w14:textId="77777777" w:rsidR="00D545EA" w:rsidRPr="00CF6AE6" w:rsidRDefault="00D545EA" w:rsidP="00D545EA">
            <w:pPr>
              <w:rPr>
                <w:rFonts w:cstheme="minorHAnsi"/>
                <w:sz w:val="20"/>
                <w:szCs w:val="20"/>
              </w:rPr>
            </w:pPr>
          </w:p>
        </w:tc>
        <w:tc>
          <w:tcPr>
            <w:tcW w:w="389" w:type="pct"/>
            <w:vAlign w:val="center"/>
          </w:tcPr>
          <w:p w14:paraId="73A8CE54" w14:textId="77777777" w:rsidR="00D545EA" w:rsidRPr="00CF6AE6" w:rsidRDefault="002E1D71" w:rsidP="00D545EA">
            <w:pPr>
              <w:rPr>
                <w:rFonts w:cstheme="minorHAnsi"/>
                <w:sz w:val="20"/>
                <w:szCs w:val="20"/>
              </w:rPr>
            </w:pPr>
            <w:sdt>
              <w:sdtPr>
                <w:rPr>
                  <w:rFonts w:cstheme="minorHAnsi"/>
                  <w:sz w:val="20"/>
                  <w:szCs w:val="20"/>
                </w:rPr>
                <w:id w:val="-1298057215"/>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Goal 1      </w:t>
            </w:r>
          </w:p>
          <w:p w14:paraId="2E006753" w14:textId="77777777" w:rsidR="00D545EA" w:rsidRPr="00CF6AE6" w:rsidRDefault="002E1D71" w:rsidP="00D545EA">
            <w:pPr>
              <w:rPr>
                <w:rFonts w:cstheme="minorHAnsi"/>
                <w:sz w:val="20"/>
                <w:szCs w:val="20"/>
              </w:rPr>
            </w:pPr>
            <w:sdt>
              <w:sdtPr>
                <w:rPr>
                  <w:rFonts w:cstheme="minorHAnsi"/>
                  <w:sz w:val="20"/>
                  <w:szCs w:val="20"/>
                </w:rPr>
                <w:id w:val="-640648014"/>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Goal 2 </w:t>
            </w:r>
          </w:p>
          <w:p w14:paraId="6088A9E6" w14:textId="77777777" w:rsidR="00D545EA" w:rsidRPr="00CF6AE6" w:rsidRDefault="002E1D71" w:rsidP="00D545EA">
            <w:pPr>
              <w:rPr>
                <w:rFonts w:cstheme="minorHAnsi"/>
                <w:sz w:val="20"/>
                <w:szCs w:val="20"/>
              </w:rPr>
            </w:pPr>
            <w:sdt>
              <w:sdtPr>
                <w:rPr>
                  <w:rFonts w:cstheme="minorHAnsi"/>
                  <w:sz w:val="20"/>
                  <w:szCs w:val="20"/>
                </w:rPr>
                <w:id w:val="569161817"/>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Goal 3       </w:t>
            </w:r>
          </w:p>
          <w:p w14:paraId="1ED446FD" w14:textId="75EAD915" w:rsidR="00D545EA" w:rsidRPr="00CF6AE6" w:rsidRDefault="002E1D71" w:rsidP="00D545EA">
            <w:pPr>
              <w:rPr>
                <w:rFonts w:cstheme="minorHAnsi"/>
                <w:sz w:val="20"/>
                <w:szCs w:val="20"/>
              </w:rPr>
            </w:pPr>
            <w:sdt>
              <w:sdtPr>
                <w:rPr>
                  <w:rFonts w:cstheme="minorHAnsi"/>
                  <w:sz w:val="20"/>
                  <w:szCs w:val="20"/>
                </w:rPr>
                <w:id w:val="-2086523880"/>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Goal 4  </w:t>
            </w:r>
          </w:p>
        </w:tc>
        <w:tc>
          <w:tcPr>
            <w:tcW w:w="1170" w:type="pct"/>
            <w:vAlign w:val="center"/>
          </w:tcPr>
          <w:p w14:paraId="1B9B6D92" w14:textId="77777777" w:rsidR="00D545EA" w:rsidRPr="00CF6AE6" w:rsidRDefault="002E1D71" w:rsidP="00D545EA">
            <w:pPr>
              <w:rPr>
                <w:rFonts w:cstheme="minorHAnsi"/>
                <w:sz w:val="20"/>
                <w:szCs w:val="20"/>
              </w:rPr>
            </w:pPr>
            <w:sdt>
              <w:sdtPr>
                <w:rPr>
                  <w:rFonts w:cstheme="minorHAnsi"/>
                  <w:sz w:val="20"/>
                  <w:szCs w:val="20"/>
                </w:rPr>
                <w:id w:val="-1594470714"/>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Coherent Instruction</w:t>
            </w:r>
          </w:p>
          <w:p w14:paraId="34C73934" w14:textId="77777777" w:rsidR="00D545EA" w:rsidRPr="00CF6AE6" w:rsidRDefault="002E1D71" w:rsidP="00D545EA">
            <w:pPr>
              <w:rPr>
                <w:rFonts w:cstheme="minorHAnsi"/>
                <w:sz w:val="20"/>
                <w:szCs w:val="20"/>
              </w:rPr>
            </w:pPr>
            <w:sdt>
              <w:sdtPr>
                <w:rPr>
                  <w:rFonts w:cstheme="minorHAnsi"/>
                  <w:sz w:val="20"/>
                  <w:szCs w:val="20"/>
                </w:rPr>
                <w:id w:val="1513643742"/>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Professional Capacity</w:t>
            </w:r>
          </w:p>
          <w:p w14:paraId="59EA5E73" w14:textId="77777777" w:rsidR="00D545EA" w:rsidRPr="00CF6AE6" w:rsidRDefault="002E1D71" w:rsidP="00D545EA">
            <w:pPr>
              <w:rPr>
                <w:rFonts w:cstheme="minorHAnsi"/>
                <w:sz w:val="20"/>
                <w:szCs w:val="20"/>
              </w:rPr>
            </w:pPr>
            <w:sdt>
              <w:sdtPr>
                <w:rPr>
                  <w:rFonts w:cstheme="minorHAnsi"/>
                  <w:sz w:val="20"/>
                  <w:szCs w:val="20"/>
                </w:rPr>
                <w:id w:val="-802697191"/>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Effective Leadership</w:t>
            </w:r>
          </w:p>
          <w:p w14:paraId="0F364476" w14:textId="77777777" w:rsidR="00D545EA" w:rsidRPr="00CF6AE6" w:rsidRDefault="002E1D71" w:rsidP="00D545EA">
            <w:pPr>
              <w:rPr>
                <w:rFonts w:cstheme="minorHAnsi"/>
                <w:sz w:val="20"/>
                <w:szCs w:val="20"/>
              </w:rPr>
            </w:pPr>
            <w:sdt>
              <w:sdtPr>
                <w:rPr>
                  <w:rFonts w:cstheme="minorHAnsi"/>
                  <w:sz w:val="20"/>
                  <w:szCs w:val="20"/>
                </w:rPr>
                <w:id w:val="-1236318620"/>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Supportive Learning Environment</w:t>
            </w:r>
          </w:p>
          <w:p w14:paraId="7F3B5572" w14:textId="2FED1ED0" w:rsidR="00D545EA" w:rsidRPr="00CF6AE6" w:rsidRDefault="002E1D71" w:rsidP="00D545EA">
            <w:pPr>
              <w:rPr>
                <w:rFonts w:cstheme="minorHAnsi"/>
                <w:sz w:val="20"/>
                <w:szCs w:val="20"/>
              </w:rPr>
            </w:pPr>
            <w:sdt>
              <w:sdtPr>
                <w:rPr>
                  <w:rFonts w:cstheme="minorHAnsi"/>
                  <w:sz w:val="20"/>
                  <w:szCs w:val="20"/>
                </w:rPr>
                <w:id w:val="-1206169154"/>
                <w14:checkbox>
                  <w14:checked w14:val="0"/>
                  <w14:checkedState w14:val="2612" w14:font="MS Gothic"/>
                  <w14:uncheckedState w14:val="2610" w14:font="MS Gothic"/>
                </w14:checkbox>
              </w:sdtPr>
              <w:sdtEndPr/>
              <w:sdtContent>
                <w:r w:rsidR="00D545EA" w:rsidRPr="00CF6AE6">
                  <w:rPr>
                    <w:rFonts w:ascii="Segoe UI Symbol" w:eastAsia="MS Gothic" w:hAnsi="Segoe UI Symbol" w:cs="Segoe UI Symbol"/>
                    <w:sz w:val="20"/>
                    <w:szCs w:val="20"/>
                  </w:rPr>
                  <w:t>☐</w:t>
                </w:r>
              </w:sdtContent>
            </w:sdt>
            <w:r w:rsidR="00D545EA" w:rsidRPr="00CF6AE6">
              <w:rPr>
                <w:rFonts w:cstheme="minorHAnsi"/>
                <w:sz w:val="20"/>
                <w:szCs w:val="20"/>
              </w:rPr>
              <w:t xml:space="preserve"> Family Engagement</w:t>
            </w:r>
          </w:p>
        </w:tc>
        <w:tc>
          <w:tcPr>
            <w:tcW w:w="2468" w:type="pct"/>
          </w:tcPr>
          <w:p w14:paraId="50B40E15" w14:textId="432861C3" w:rsidR="00D545EA" w:rsidRPr="00CF6AE6" w:rsidRDefault="00D545EA" w:rsidP="00D545EA">
            <w:pPr>
              <w:rPr>
                <w:rFonts w:cstheme="minorHAnsi"/>
                <w:sz w:val="20"/>
                <w:szCs w:val="20"/>
              </w:rPr>
            </w:pPr>
          </w:p>
        </w:tc>
      </w:tr>
    </w:tbl>
    <w:p w14:paraId="684B73D0" w14:textId="31A6D0D3" w:rsidR="00895E08" w:rsidRDefault="00895E08"/>
    <w:p w14:paraId="57C67944" w14:textId="77777777" w:rsidR="0071728A" w:rsidRDefault="0071728A"/>
    <w:p w14:paraId="18655AD1" w14:textId="77777777" w:rsidR="0071728A" w:rsidRDefault="0071728A"/>
    <w:p w14:paraId="243F77B2" w14:textId="77777777" w:rsidR="0071728A" w:rsidRDefault="0071728A"/>
    <w:tbl>
      <w:tblPr>
        <w:tblStyle w:val="TableGrid1"/>
        <w:tblpPr w:leftFromText="180" w:rightFromText="180" w:vertAnchor="text" w:horzAnchor="margin" w:tblpXSpec="center" w:tblpY="-52"/>
        <w:tblW w:w="500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3596"/>
        <w:gridCol w:w="1437"/>
        <w:gridCol w:w="1129"/>
        <w:gridCol w:w="1123"/>
        <w:gridCol w:w="2879"/>
        <w:gridCol w:w="2879"/>
        <w:gridCol w:w="1353"/>
      </w:tblGrid>
      <w:tr w:rsidR="00817159" w:rsidRPr="0061016A" w14:paraId="0D762A0C" w14:textId="77777777" w:rsidTr="7F50BB55">
        <w:trPr>
          <w:trHeight w:val="556"/>
        </w:trPr>
        <w:tc>
          <w:tcPr>
            <w:tcW w:w="1249" w:type="pct"/>
            <w:shd w:val="clear" w:color="auto" w:fill="DEEAF6" w:themeFill="accent5" w:themeFillTint="33"/>
            <w:vAlign w:val="center"/>
          </w:tcPr>
          <w:p w14:paraId="2740BBA0" w14:textId="77777777" w:rsidR="00817159" w:rsidRPr="0061016A" w:rsidRDefault="00817159" w:rsidP="00542FF0">
            <w:pPr>
              <w:spacing w:line="259" w:lineRule="auto"/>
              <w:jc w:val="center"/>
              <w:rPr>
                <w:rFonts w:cstheme="minorHAnsi"/>
                <w:sz w:val="24"/>
                <w:szCs w:val="24"/>
              </w:rPr>
            </w:pPr>
            <w:r w:rsidRPr="0061016A">
              <w:rPr>
                <w:rFonts w:cstheme="minorHAnsi"/>
                <w:b/>
                <w:sz w:val="24"/>
                <w:szCs w:val="24"/>
              </w:rPr>
              <w:lastRenderedPageBreak/>
              <w:t>GOAL #1</w:t>
            </w:r>
          </w:p>
        </w:tc>
        <w:tc>
          <w:tcPr>
            <w:tcW w:w="3751" w:type="pct"/>
            <w:gridSpan w:val="6"/>
          </w:tcPr>
          <w:p w14:paraId="38C4263F" w14:textId="6D3E5ED6" w:rsidR="00834327" w:rsidRPr="0015570B" w:rsidRDefault="00834327" w:rsidP="00834327">
            <w:pPr>
              <w:pStyle w:val="paragraph"/>
              <w:spacing w:before="0" w:beforeAutospacing="0" w:after="0" w:afterAutospacing="0"/>
              <w:textAlignment w:val="baseline"/>
              <w:rPr>
                <w:rFonts w:asciiTheme="minorHAnsi" w:hAnsiTheme="minorHAnsi" w:cstheme="minorBidi"/>
                <w:sz w:val="22"/>
                <w:szCs w:val="22"/>
              </w:rPr>
            </w:pPr>
            <w:r w:rsidRPr="40EE3A56">
              <w:rPr>
                <w:rStyle w:val="normaltextrun"/>
                <w:rFonts w:asciiTheme="minorHAnsi" w:hAnsiTheme="minorHAnsi" w:cstheme="minorBidi"/>
                <w:b/>
                <w:color w:val="000000"/>
                <w:sz w:val="22"/>
                <w:szCs w:val="22"/>
                <w:shd w:val="clear" w:color="auto" w:fill="FFFFFF"/>
              </w:rPr>
              <w:t>The percentage of students in K-2</w:t>
            </w:r>
            <w:r w:rsidRPr="40EE3A56">
              <w:rPr>
                <w:rStyle w:val="normaltextrun"/>
                <w:rFonts w:asciiTheme="minorHAnsi" w:hAnsiTheme="minorHAnsi" w:cstheme="minorBidi"/>
                <w:b/>
                <w:color w:val="000000"/>
                <w:sz w:val="22"/>
                <w:szCs w:val="22"/>
                <w:shd w:val="clear" w:color="auto" w:fill="FFFFFF"/>
                <w:vertAlign w:val="superscript"/>
              </w:rPr>
              <w:t>nd</w:t>
            </w:r>
            <w:r w:rsidRPr="40EE3A56">
              <w:rPr>
                <w:rStyle w:val="normaltextrun"/>
                <w:rFonts w:asciiTheme="minorHAnsi" w:hAnsiTheme="minorHAnsi" w:cstheme="minorBidi"/>
                <w:b/>
                <w:color w:val="000000"/>
                <w:sz w:val="22"/>
                <w:szCs w:val="22"/>
                <w:shd w:val="clear" w:color="auto" w:fill="FFFFFF"/>
              </w:rPr>
              <w:t xml:space="preserve"> grade performing proficient or higher on the </w:t>
            </w:r>
            <w:r w:rsidR="327D34B4" w:rsidRPr="258B61B5">
              <w:rPr>
                <w:rStyle w:val="normaltextrun"/>
                <w:rFonts w:asciiTheme="minorHAnsi" w:hAnsiTheme="minorHAnsi" w:cstheme="minorBidi"/>
                <w:b/>
                <w:bCs/>
                <w:color w:val="000000"/>
                <w:sz w:val="22"/>
                <w:szCs w:val="22"/>
                <w:shd w:val="clear" w:color="auto" w:fill="FFFFFF"/>
              </w:rPr>
              <w:t>Amira</w:t>
            </w:r>
            <w:r w:rsidRPr="40EE3A56">
              <w:rPr>
                <w:rStyle w:val="normaltextrun"/>
                <w:rFonts w:asciiTheme="minorHAnsi" w:hAnsiTheme="minorHAnsi" w:cstheme="minorBidi"/>
                <w:b/>
                <w:color w:val="000000"/>
                <w:sz w:val="22"/>
                <w:szCs w:val="22"/>
                <w:shd w:val="clear" w:color="auto" w:fill="FFFFFF"/>
              </w:rPr>
              <w:t xml:space="preserve"> assessment will increase by 1</w:t>
            </w:r>
            <w:r w:rsidR="0009744C" w:rsidRPr="40EE3A56">
              <w:rPr>
                <w:rStyle w:val="normaltextrun"/>
                <w:rFonts w:asciiTheme="minorHAnsi" w:hAnsiTheme="minorHAnsi" w:cstheme="minorBidi"/>
                <w:b/>
                <w:color w:val="000000"/>
                <w:sz w:val="22"/>
                <w:szCs w:val="22"/>
                <w:shd w:val="clear" w:color="auto" w:fill="FFFFFF"/>
              </w:rPr>
              <w:t>5</w:t>
            </w:r>
            <w:r w:rsidRPr="40EE3A56">
              <w:rPr>
                <w:rStyle w:val="normaltextrun"/>
                <w:rFonts w:asciiTheme="minorHAnsi" w:hAnsiTheme="minorHAnsi" w:cstheme="minorBidi"/>
                <w:b/>
                <w:color w:val="000000"/>
                <w:sz w:val="22"/>
                <w:szCs w:val="22"/>
                <w:shd w:val="clear" w:color="auto" w:fill="FFFFFF"/>
              </w:rPr>
              <w:t>% from May 202</w:t>
            </w:r>
            <w:r w:rsidR="0009744C" w:rsidRPr="40EE3A56">
              <w:rPr>
                <w:rStyle w:val="normaltextrun"/>
                <w:rFonts w:asciiTheme="minorHAnsi" w:hAnsiTheme="minorHAnsi" w:cstheme="minorBidi"/>
                <w:b/>
                <w:color w:val="000000"/>
                <w:sz w:val="22"/>
                <w:szCs w:val="22"/>
                <w:shd w:val="clear" w:color="auto" w:fill="FFFFFF"/>
              </w:rPr>
              <w:t>4</w:t>
            </w:r>
            <w:r w:rsidRPr="40EE3A56">
              <w:rPr>
                <w:rStyle w:val="normaltextrun"/>
                <w:rFonts w:asciiTheme="minorHAnsi" w:hAnsiTheme="minorHAnsi" w:cstheme="minorBidi"/>
                <w:b/>
                <w:color w:val="000000"/>
                <w:sz w:val="22"/>
                <w:szCs w:val="22"/>
                <w:shd w:val="clear" w:color="auto" w:fill="FFFFFF"/>
              </w:rPr>
              <w:t xml:space="preserve"> to May 202</w:t>
            </w:r>
            <w:r w:rsidR="0009744C" w:rsidRPr="40EE3A56">
              <w:rPr>
                <w:rStyle w:val="normaltextrun"/>
                <w:rFonts w:asciiTheme="minorHAnsi" w:hAnsiTheme="minorHAnsi" w:cstheme="minorBidi"/>
                <w:b/>
                <w:color w:val="000000"/>
                <w:sz w:val="22"/>
                <w:szCs w:val="22"/>
                <w:shd w:val="clear" w:color="auto" w:fill="FFFFFF"/>
              </w:rPr>
              <w:t>5</w:t>
            </w:r>
            <w:r w:rsidRPr="40EE3A56">
              <w:rPr>
                <w:rStyle w:val="normaltextrun"/>
                <w:rFonts w:asciiTheme="minorHAnsi" w:hAnsiTheme="minorHAnsi" w:cstheme="minorBidi"/>
                <w:b/>
                <w:color w:val="000000"/>
                <w:sz w:val="22"/>
                <w:szCs w:val="22"/>
                <w:shd w:val="clear" w:color="auto" w:fill="FFFFFF"/>
              </w:rPr>
              <w:t>.</w:t>
            </w:r>
            <w:r w:rsidR="357C67C4" w:rsidRPr="40EE3A56">
              <w:rPr>
                <w:rStyle w:val="normaltextrun"/>
                <w:rFonts w:asciiTheme="minorHAnsi" w:hAnsiTheme="minorHAnsi" w:cstheme="minorBidi"/>
                <w:b/>
                <w:bCs/>
                <w:color w:val="000000"/>
                <w:sz w:val="22"/>
                <w:szCs w:val="22"/>
                <w:shd w:val="clear" w:color="auto" w:fill="FFFFFF"/>
              </w:rPr>
              <w:t>  </w:t>
            </w:r>
            <w:r w:rsidRPr="40EE3A56">
              <w:rPr>
                <w:rStyle w:val="eop"/>
                <w:rFonts w:asciiTheme="minorHAnsi" w:hAnsiTheme="minorHAnsi" w:cstheme="minorBidi"/>
                <w:color w:val="000000"/>
                <w:sz w:val="22"/>
                <w:szCs w:val="22"/>
              </w:rPr>
              <w:t> </w:t>
            </w:r>
          </w:p>
          <w:p w14:paraId="57FC2251" w14:textId="77777777" w:rsidR="00834327" w:rsidRPr="0015570B" w:rsidRDefault="00834327" w:rsidP="00834327">
            <w:pPr>
              <w:pStyle w:val="paragraph"/>
              <w:spacing w:before="0" w:beforeAutospacing="0" w:after="0" w:afterAutospacing="0"/>
              <w:textAlignment w:val="baseline"/>
              <w:rPr>
                <w:rFonts w:asciiTheme="minorHAnsi" w:hAnsiTheme="minorHAnsi" w:cstheme="minorHAnsi"/>
                <w:sz w:val="22"/>
                <w:szCs w:val="22"/>
              </w:rPr>
            </w:pPr>
            <w:r w:rsidRPr="0015570B">
              <w:rPr>
                <w:rStyle w:val="eop"/>
                <w:rFonts w:asciiTheme="minorHAnsi" w:hAnsiTheme="minorHAnsi" w:cstheme="minorHAnsi"/>
                <w:color w:val="000000"/>
                <w:sz w:val="22"/>
                <w:szCs w:val="22"/>
              </w:rPr>
              <w:t> </w:t>
            </w:r>
          </w:p>
          <w:p w14:paraId="7EBD58AF" w14:textId="539E3543" w:rsidR="00834327" w:rsidRPr="0015570B" w:rsidRDefault="00834327" w:rsidP="00834327">
            <w:pPr>
              <w:pStyle w:val="paragraph"/>
              <w:spacing w:before="0" w:beforeAutospacing="0" w:after="0" w:afterAutospacing="0"/>
              <w:textAlignment w:val="baseline"/>
              <w:rPr>
                <w:rFonts w:asciiTheme="minorHAnsi" w:hAnsiTheme="minorHAnsi" w:cstheme="minorHAnsi"/>
                <w:sz w:val="22"/>
                <w:szCs w:val="22"/>
              </w:rPr>
            </w:pPr>
            <w:r w:rsidRPr="0015570B">
              <w:rPr>
                <w:rStyle w:val="normaltextrun"/>
                <w:rFonts w:asciiTheme="minorHAnsi" w:hAnsiTheme="minorHAnsi" w:cstheme="minorHAnsi"/>
                <w:b/>
                <w:bCs/>
                <w:color w:val="000000"/>
                <w:sz w:val="22"/>
                <w:szCs w:val="22"/>
              </w:rPr>
              <w:t>The percentage of 3</w:t>
            </w:r>
            <w:r w:rsidRPr="0015570B">
              <w:rPr>
                <w:rStyle w:val="normaltextrun"/>
                <w:rFonts w:asciiTheme="minorHAnsi" w:hAnsiTheme="minorHAnsi" w:cstheme="minorHAnsi"/>
                <w:b/>
                <w:color w:val="000000"/>
                <w:sz w:val="22"/>
                <w:szCs w:val="22"/>
                <w:vertAlign w:val="superscript"/>
              </w:rPr>
              <w:t>rd</w:t>
            </w:r>
            <w:r w:rsidRPr="0015570B">
              <w:rPr>
                <w:rStyle w:val="normaltextrun"/>
                <w:rFonts w:asciiTheme="minorHAnsi" w:hAnsiTheme="minorHAnsi" w:cstheme="minorHAnsi"/>
                <w:b/>
                <w:bCs/>
                <w:color w:val="000000"/>
                <w:sz w:val="22"/>
                <w:szCs w:val="22"/>
              </w:rPr>
              <w:t xml:space="preserve"> – 5</w:t>
            </w:r>
            <w:r w:rsidRPr="0015570B">
              <w:rPr>
                <w:rStyle w:val="normaltextrun"/>
                <w:rFonts w:asciiTheme="minorHAnsi" w:hAnsiTheme="minorHAnsi" w:cstheme="minorHAnsi"/>
                <w:b/>
                <w:color w:val="000000"/>
                <w:sz w:val="22"/>
                <w:szCs w:val="22"/>
                <w:vertAlign w:val="superscript"/>
              </w:rPr>
              <w:t>th</w:t>
            </w:r>
            <w:r w:rsidRPr="0015570B">
              <w:rPr>
                <w:rStyle w:val="normaltextrun"/>
                <w:rFonts w:asciiTheme="minorHAnsi" w:hAnsiTheme="minorHAnsi" w:cstheme="minorHAnsi"/>
                <w:b/>
                <w:bCs/>
                <w:color w:val="000000"/>
                <w:sz w:val="22"/>
                <w:szCs w:val="22"/>
              </w:rPr>
              <w:t xml:space="preserve"> grade students performing at proficient or higher on the Georgia Milestone assessment will increase by 1</w:t>
            </w:r>
            <w:r w:rsidR="0009744C">
              <w:rPr>
                <w:rStyle w:val="normaltextrun"/>
                <w:rFonts w:asciiTheme="minorHAnsi" w:hAnsiTheme="minorHAnsi" w:cstheme="minorHAnsi"/>
                <w:b/>
                <w:bCs/>
                <w:color w:val="000000"/>
                <w:sz w:val="22"/>
                <w:szCs w:val="22"/>
              </w:rPr>
              <w:t>5</w:t>
            </w:r>
            <w:r w:rsidRPr="0015570B">
              <w:rPr>
                <w:rStyle w:val="normaltextrun"/>
                <w:rFonts w:asciiTheme="minorHAnsi" w:hAnsiTheme="minorHAnsi" w:cstheme="minorHAnsi"/>
                <w:b/>
                <w:bCs/>
                <w:color w:val="000000"/>
                <w:sz w:val="22"/>
                <w:szCs w:val="22"/>
              </w:rPr>
              <w:t>% from May 202</w:t>
            </w:r>
            <w:r w:rsidR="0009744C">
              <w:rPr>
                <w:rStyle w:val="normaltextrun"/>
                <w:rFonts w:asciiTheme="minorHAnsi" w:hAnsiTheme="minorHAnsi" w:cstheme="minorHAnsi"/>
                <w:b/>
                <w:bCs/>
                <w:color w:val="000000"/>
                <w:sz w:val="22"/>
                <w:szCs w:val="22"/>
              </w:rPr>
              <w:t>4</w:t>
            </w:r>
            <w:r w:rsidRPr="0015570B">
              <w:rPr>
                <w:rStyle w:val="normaltextrun"/>
                <w:rFonts w:asciiTheme="minorHAnsi" w:hAnsiTheme="minorHAnsi" w:cstheme="minorHAnsi"/>
                <w:b/>
                <w:bCs/>
                <w:color w:val="000000"/>
                <w:sz w:val="22"/>
                <w:szCs w:val="22"/>
              </w:rPr>
              <w:t xml:space="preserve"> to May 202</w:t>
            </w:r>
            <w:r w:rsidR="0009744C">
              <w:rPr>
                <w:rStyle w:val="normaltextrun"/>
                <w:rFonts w:asciiTheme="minorHAnsi" w:hAnsiTheme="minorHAnsi" w:cstheme="minorHAnsi"/>
                <w:b/>
                <w:bCs/>
                <w:color w:val="000000"/>
                <w:sz w:val="22"/>
                <w:szCs w:val="22"/>
              </w:rPr>
              <w:t>5</w:t>
            </w:r>
            <w:r w:rsidRPr="0015570B">
              <w:rPr>
                <w:rStyle w:val="normaltextrun"/>
                <w:rFonts w:asciiTheme="minorHAnsi" w:hAnsiTheme="minorHAnsi" w:cstheme="minorHAnsi"/>
                <w:b/>
                <w:bCs/>
                <w:color w:val="000000"/>
                <w:sz w:val="22"/>
                <w:szCs w:val="22"/>
              </w:rPr>
              <w:t>.  </w:t>
            </w:r>
            <w:r w:rsidRPr="0015570B">
              <w:rPr>
                <w:rStyle w:val="eop"/>
                <w:rFonts w:asciiTheme="minorHAnsi" w:hAnsiTheme="minorHAnsi" w:cstheme="minorHAnsi"/>
                <w:color w:val="000000"/>
                <w:sz w:val="22"/>
                <w:szCs w:val="22"/>
              </w:rPr>
              <w:t> </w:t>
            </w:r>
          </w:p>
          <w:p w14:paraId="796AB387" w14:textId="774272EE" w:rsidR="00817159" w:rsidRPr="0061016A" w:rsidRDefault="00817159" w:rsidP="00542FF0">
            <w:pPr>
              <w:rPr>
                <w:rFonts w:cstheme="minorHAnsi"/>
                <w:sz w:val="20"/>
                <w:szCs w:val="20"/>
              </w:rPr>
            </w:pPr>
          </w:p>
        </w:tc>
      </w:tr>
      <w:tr w:rsidR="004746D9" w:rsidRPr="0061016A" w14:paraId="1DA5D7FB" w14:textId="191F4A4E" w:rsidTr="7F50BB55">
        <w:trPr>
          <w:trHeight w:val="869"/>
        </w:trPr>
        <w:tc>
          <w:tcPr>
            <w:tcW w:w="1249" w:type="pct"/>
            <w:shd w:val="clear" w:color="auto" w:fill="DEEAF6" w:themeFill="accent5" w:themeFillTint="33"/>
            <w:vAlign w:val="center"/>
          </w:tcPr>
          <w:p w14:paraId="31270D21" w14:textId="77777777" w:rsidR="004746D9" w:rsidRPr="0061016A" w:rsidRDefault="004746D9" w:rsidP="00542FF0">
            <w:pPr>
              <w:spacing w:line="259" w:lineRule="auto"/>
              <w:ind w:left="22"/>
              <w:jc w:val="center"/>
              <w:rPr>
                <w:rFonts w:cstheme="minorHAnsi"/>
                <w:b/>
                <w:sz w:val="24"/>
                <w:szCs w:val="24"/>
              </w:rPr>
            </w:pPr>
            <w:r w:rsidRPr="0061016A">
              <w:rPr>
                <w:rFonts w:cstheme="minorHAnsi"/>
                <w:b/>
                <w:sz w:val="24"/>
                <w:szCs w:val="24"/>
              </w:rPr>
              <w:t>Action Step(s)</w:t>
            </w:r>
          </w:p>
          <w:p w14:paraId="0FFBB78E" w14:textId="3D0329E5" w:rsidR="004746D9" w:rsidRPr="0061016A" w:rsidRDefault="004746D9" w:rsidP="00D35072">
            <w:pPr>
              <w:spacing w:line="259" w:lineRule="auto"/>
              <w:ind w:left="22"/>
              <w:jc w:val="center"/>
              <w:rPr>
                <w:rFonts w:cstheme="minorHAnsi"/>
                <w:i/>
                <w:iCs/>
                <w:sz w:val="16"/>
                <w:szCs w:val="16"/>
              </w:rPr>
            </w:pPr>
            <w:r w:rsidRPr="0061016A">
              <w:rPr>
                <w:rFonts w:cstheme="minorHAnsi"/>
                <w:i/>
                <w:iCs/>
                <w:sz w:val="16"/>
                <w:szCs w:val="16"/>
              </w:rPr>
              <w:t>SWP Checklist 2.a, 2.b, 2.c(i), 2.c(ii), 2.c(iv),2.c(v)</w:t>
            </w:r>
          </w:p>
        </w:tc>
        <w:tc>
          <w:tcPr>
            <w:tcW w:w="499" w:type="pct"/>
            <w:shd w:val="clear" w:color="auto" w:fill="DEEAF6" w:themeFill="accent5" w:themeFillTint="33"/>
            <w:vAlign w:val="center"/>
          </w:tcPr>
          <w:p w14:paraId="6CD19C35" w14:textId="77777777" w:rsidR="004746D9" w:rsidRPr="0061016A" w:rsidRDefault="004746D9" w:rsidP="00542FF0">
            <w:pPr>
              <w:jc w:val="center"/>
              <w:rPr>
                <w:rFonts w:cstheme="minorHAnsi"/>
                <w:b/>
              </w:rPr>
            </w:pPr>
            <w:r w:rsidRPr="0061016A">
              <w:rPr>
                <w:rFonts w:cstheme="minorHAnsi"/>
                <w:b/>
              </w:rPr>
              <w:t xml:space="preserve">Resources </w:t>
            </w:r>
          </w:p>
        </w:tc>
        <w:tc>
          <w:tcPr>
            <w:tcW w:w="392" w:type="pct"/>
            <w:shd w:val="clear" w:color="auto" w:fill="DEEAF6" w:themeFill="accent5" w:themeFillTint="33"/>
            <w:vAlign w:val="center"/>
          </w:tcPr>
          <w:p w14:paraId="149AC202" w14:textId="77777777" w:rsidR="004746D9" w:rsidRPr="0061016A" w:rsidRDefault="004746D9" w:rsidP="00B6472A">
            <w:pPr>
              <w:jc w:val="center"/>
              <w:rPr>
                <w:rFonts w:cstheme="minorHAnsi"/>
                <w:b/>
              </w:rPr>
            </w:pPr>
            <w:r w:rsidRPr="0061016A">
              <w:rPr>
                <w:rFonts w:cstheme="minorHAnsi"/>
                <w:b/>
              </w:rPr>
              <w:t>Funding Source(s)</w:t>
            </w:r>
          </w:p>
          <w:p w14:paraId="40628D1F" w14:textId="10117423" w:rsidR="004746D9" w:rsidRPr="0061016A" w:rsidRDefault="004746D9" w:rsidP="00B6472A">
            <w:pPr>
              <w:jc w:val="center"/>
              <w:rPr>
                <w:rFonts w:cstheme="minorHAnsi"/>
                <w:b/>
              </w:rPr>
            </w:pPr>
            <w:r w:rsidRPr="0061016A">
              <w:rPr>
                <w:rFonts w:cstheme="minorHAnsi"/>
                <w:bCs/>
                <w:i/>
                <w:iCs/>
                <w:sz w:val="16"/>
                <w:szCs w:val="16"/>
              </w:rPr>
              <w:t>SWP Checklist 5.e</w:t>
            </w:r>
          </w:p>
        </w:tc>
        <w:tc>
          <w:tcPr>
            <w:tcW w:w="390" w:type="pct"/>
            <w:shd w:val="clear" w:color="auto" w:fill="DEEAF6" w:themeFill="accent5" w:themeFillTint="33"/>
            <w:vAlign w:val="center"/>
          </w:tcPr>
          <w:p w14:paraId="1FCCBF72" w14:textId="77777777" w:rsidR="004746D9" w:rsidRPr="0061016A" w:rsidRDefault="004746D9" w:rsidP="00542FF0">
            <w:pPr>
              <w:jc w:val="center"/>
              <w:rPr>
                <w:rFonts w:cstheme="minorHAnsi"/>
                <w:b/>
              </w:rPr>
            </w:pPr>
            <w:r w:rsidRPr="0061016A">
              <w:rPr>
                <w:rFonts w:cstheme="minorHAnsi"/>
                <w:b/>
              </w:rPr>
              <w:t>Start Date</w:t>
            </w:r>
          </w:p>
        </w:tc>
        <w:tc>
          <w:tcPr>
            <w:tcW w:w="1000" w:type="pct"/>
            <w:tcBorders>
              <w:bottom w:val="single" w:sz="4" w:space="0" w:color="auto"/>
            </w:tcBorders>
            <w:shd w:val="clear" w:color="auto" w:fill="DEEAF6" w:themeFill="accent5" w:themeFillTint="33"/>
            <w:vAlign w:val="center"/>
          </w:tcPr>
          <w:p w14:paraId="449DE876" w14:textId="000FACA2" w:rsidR="001403E8" w:rsidRPr="0061016A" w:rsidRDefault="001403E8" w:rsidP="001403E8">
            <w:pPr>
              <w:rPr>
                <w:rFonts w:cstheme="minorHAnsi"/>
                <w:b/>
              </w:rPr>
            </w:pPr>
            <w:r w:rsidRPr="0061016A">
              <w:rPr>
                <w:rFonts w:cstheme="minorHAnsi"/>
                <w:b/>
              </w:rPr>
              <w:t>How will the action step be implemented</w:t>
            </w:r>
            <w:r w:rsidR="00BB3C5D" w:rsidRPr="0061016A">
              <w:rPr>
                <w:rFonts w:cstheme="minorHAnsi"/>
                <w:b/>
              </w:rPr>
              <w:t xml:space="preserve"> and monitored</w:t>
            </w:r>
            <w:r w:rsidRPr="0061016A">
              <w:rPr>
                <w:rFonts w:cstheme="minorHAnsi"/>
                <w:b/>
              </w:rPr>
              <w:t xml:space="preserve">? </w:t>
            </w:r>
          </w:p>
          <w:p w14:paraId="78EBCA56" w14:textId="6DDB7EF8" w:rsidR="001403E8" w:rsidRPr="0061016A" w:rsidRDefault="001403E8" w:rsidP="001403E8">
            <w:pPr>
              <w:rPr>
                <w:rFonts w:cstheme="minorHAnsi"/>
                <w:b/>
              </w:rPr>
            </w:pPr>
            <w:r w:rsidRPr="0061016A">
              <w:rPr>
                <w:rFonts w:cstheme="minorHAnsi"/>
                <w:b/>
              </w:rPr>
              <w:t xml:space="preserve">What artifacts will be </w:t>
            </w:r>
            <w:r w:rsidR="00AF03EC" w:rsidRPr="0061016A">
              <w:rPr>
                <w:rFonts w:cstheme="minorHAnsi"/>
                <w:b/>
              </w:rPr>
              <w:t>collected to demonstrate i</w:t>
            </w:r>
            <w:r w:rsidRPr="0061016A">
              <w:rPr>
                <w:rFonts w:cstheme="minorHAnsi"/>
                <w:b/>
              </w:rPr>
              <w:t>mplementation?</w:t>
            </w:r>
          </w:p>
          <w:p w14:paraId="0CD94272" w14:textId="02D84873" w:rsidR="004746D9" w:rsidRPr="0061016A" w:rsidRDefault="001403E8" w:rsidP="001403E8">
            <w:pPr>
              <w:jc w:val="center"/>
              <w:rPr>
                <w:rFonts w:cstheme="minorHAnsi"/>
                <w:bCs/>
                <w:i/>
                <w:iCs/>
                <w:sz w:val="16"/>
                <w:szCs w:val="16"/>
              </w:rPr>
            </w:pPr>
            <w:r w:rsidRPr="0061016A">
              <w:rPr>
                <w:rFonts w:cstheme="minorHAnsi"/>
                <w:bCs/>
                <w:i/>
                <w:iCs/>
                <w:sz w:val="16"/>
                <w:szCs w:val="16"/>
              </w:rPr>
              <w:t>SWP Checklist 3.a</w:t>
            </w:r>
            <w:r w:rsidR="000019A2" w:rsidRPr="0061016A">
              <w:rPr>
                <w:rFonts w:cstheme="minorHAnsi"/>
                <w:bCs/>
                <w:i/>
                <w:iCs/>
                <w:sz w:val="16"/>
                <w:szCs w:val="16"/>
              </w:rPr>
              <w:t xml:space="preserve">    </w:t>
            </w:r>
            <w:r w:rsidR="001A31EB" w:rsidRPr="0061016A">
              <w:rPr>
                <w:rFonts w:cstheme="minorHAnsi"/>
                <w:bCs/>
                <w:i/>
                <w:iCs/>
                <w:sz w:val="16"/>
                <w:szCs w:val="16"/>
              </w:rPr>
              <w:t>34 CFR § 200.26</w:t>
            </w:r>
          </w:p>
        </w:tc>
        <w:tc>
          <w:tcPr>
            <w:tcW w:w="1000" w:type="pct"/>
            <w:shd w:val="clear" w:color="auto" w:fill="DEEAF6" w:themeFill="accent5" w:themeFillTint="33"/>
            <w:vAlign w:val="center"/>
          </w:tcPr>
          <w:p w14:paraId="7F159BC0" w14:textId="24B9684F" w:rsidR="001403E8" w:rsidRPr="0061016A" w:rsidRDefault="000F4FE2" w:rsidP="001403E8">
            <w:pPr>
              <w:rPr>
                <w:rFonts w:cstheme="minorHAnsi"/>
                <w:b/>
              </w:rPr>
            </w:pPr>
            <w:r w:rsidRPr="0061016A">
              <w:rPr>
                <w:rFonts w:cstheme="minorHAnsi"/>
                <w:b/>
              </w:rPr>
              <w:t>How will the action step be evaluated for impact?</w:t>
            </w:r>
            <w:r w:rsidR="001403E8" w:rsidRPr="0061016A">
              <w:rPr>
                <w:rFonts w:cstheme="minorHAnsi"/>
                <w:b/>
              </w:rPr>
              <w:t xml:space="preserve"> </w:t>
            </w:r>
          </w:p>
          <w:p w14:paraId="7B051327" w14:textId="0CD9888C" w:rsidR="001403E8" w:rsidRPr="0061016A" w:rsidRDefault="001403E8" w:rsidP="001403E8">
            <w:pPr>
              <w:rPr>
                <w:rFonts w:cstheme="minorHAnsi"/>
                <w:b/>
              </w:rPr>
            </w:pPr>
            <w:r w:rsidRPr="0061016A">
              <w:rPr>
                <w:rFonts w:cstheme="minorHAnsi"/>
                <w:b/>
              </w:rPr>
              <w:t xml:space="preserve">What evidence will be </w:t>
            </w:r>
            <w:r w:rsidR="009D2C49" w:rsidRPr="0061016A">
              <w:rPr>
                <w:rFonts w:cstheme="minorHAnsi"/>
                <w:b/>
              </w:rPr>
              <w:t xml:space="preserve">collected </w:t>
            </w:r>
            <w:r w:rsidRPr="0061016A">
              <w:rPr>
                <w:rFonts w:cstheme="minorHAnsi"/>
                <w:b/>
              </w:rPr>
              <w:t xml:space="preserve">to </w:t>
            </w:r>
            <w:r w:rsidR="009D2C49" w:rsidRPr="0061016A">
              <w:rPr>
                <w:rFonts w:cstheme="minorHAnsi"/>
                <w:b/>
              </w:rPr>
              <w:t xml:space="preserve">demonstrate </w:t>
            </w:r>
            <w:r w:rsidR="00620AA0" w:rsidRPr="0061016A">
              <w:rPr>
                <w:rFonts w:cstheme="minorHAnsi"/>
                <w:b/>
              </w:rPr>
              <w:t>impact</w:t>
            </w:r>
            <w:r w:rsidRPr="0061016A">
              <w:rPr>
                <w:rFonts w:cstheme="minorHAnsi"/>
                <w:b/>
              </w:rPr>
              <w:t>?</w:t>
            </w:r>
          </w:p>
          <w:p w14:paraId="05D6D494" w14:textId="57CF9BC2" w:rsidR="00DE7863" w:rsidRPr="0061016A" w:rsidRDefault="001403E8" w:rsidP="001403E8">
            <w:pPr>
              <w:jc w:val="center"/>
              <w:rPr>
                <w:rFonts w:cstheme="minorHAnsi"/>
              </w:rPr>
            </w:pPr>
            <w:r w:rsidRPr="0061016A">
              <w:rPr>
                <w:rFonts w:cstheme="minorHAnsi"/>
                <w:bCs/>
                <w:i/>
                <w:iCs/>
                <w:sz w:val="16"/>
                <w:szCs w:val="16"/>
              </w:rPr>
              <w:t>SWP Checklist 3.</w:t>
            </w:r>
            <w:r w:rsidR="000019A2" w:rsidRPr="0061016A">
              <w:rPr>
                <w:rFonts w:cstheme="minorHAnsi"/>
                <w:bCs/>
                <w:i/>
                <w:iCs/>
                <w:sz w:val="16"/>
                <w:szCs w:val="16"/>
              </w:rPr>
              <w:t>b  34 CFR § 200.26</w:t>
            </w:r>
          </w:p>
        </w:tc>
        <w:tc>
          <w:tcPr>
            <w:tcW w:w="470" w:type="pct"/>
            <w:shd w:val="clear" w:color="auto" w:fill="DEEAF6" w:themeFill="accent5" w:themeFillTint="33"/>
          </w:tcPr>
          <w:p w14:paraId="607243DD" w14:textId="1A21B86C" w:rsidR="004746D9" w:rsidRPr="0061016A" w:rsidRDefault="00DB2BF8" w:rsidP="00542FF0">
            <w:pPr>
              <w:jc w:val="center"/>
              <w:rPr>
                <w:rFonts w:cstheme="minorHAnsi"/>
                <w:b/>
                <w:bCs/>
              </w:rPr>
            </w:pPr>
            <w:r w:rsidRPr="0061016A">
              <w:rPr>
                <w:rFonts w:cstheme="minorHAnsi"/>
                <w:b/>
                <w:bCs/>
              </w:rPr>
              <w:t>P</w:t>
            </w:r>
            <w:r w:rsidR="00620AA0" w:rsidRPr="0061016A">
              <w:rPr>
                <w:rFonts w:cstheme="minorHAnsi"/>
                <w:b/>
                <w:bCs/>
              </w:rPr>
              <w:t xml:space="preserve">eople </w:t>
            </w:r>
            <w:r w:rsidRPr="0061016A">
              <w:rPr>
                <w:rFonts w:cstheme="minorHAnsi"/>
                <w:b/>
                <w:bCs/>
              </w:rPr>
              <w:t>Responsible</w:t>
            </w:r>
          </w:p>
        </w:tc>
      </w:tr>
      <w:tr w:rsidR="008B3FF9" w:rsidRPr="0061016A" w14:paraId="4B44D147" w14:textId="73A2F363" w:rsidTr="7F50BB55">
        <w:trPr>
          <w:trHeight w:val="2088"/>
        </w:trPr>
        <w:tc>
          <w:tcPr>
            <w:tcW w:w="1249" w:type="pct"/>
          </w:tcPr>
          <w:p w14:paraId="6D106F02" w14:textId="77777777" w:rsidR="008B3FF9" w:rsidRPr="00ED38A9" w:rsidRDefault="008B3FF9" w:rsidP="008B3FF9">
            <w:pPr>
              <w:rPr>
                <w:rStyle w:val="eop"/>
                <w:rFonts w:cstheme="minorHAnsi"/>
                <w:shd w:val="clear" w:color="auto" w:fill="FFFFFF"/>
              </w:rPr>
            </w:pPr>
            <w:r w:rsidRPr="00ED38A9">
              <w:rPr>
                <w:rStyle w:val="normaltextrun"/>
                <w:rFonts w:cstheme="minorHAnsi"/>
                <w:shd w:val="clear" w:color="auto" w:fill="FFFFFF"/>
              </w:rPr>
              <w:t xml:space="preserve">K-3 teachers will implement explicit phonics instruction daily during the uninterrupted literacy block as indicated by monthly walkthrough data. </w:t>
            </w:r>
            <w:r w:rsidRPr="00ED38A9">
              <w:rPr>
                <w:rStyle w:val="eop"/>
                <w:rFonts w:cstheme="minorHAnsi"/>
                <w:shd w:val="clear" w:color="auto" w:fill="FFFFFF"/>
              </w:rPr>
              <w:t> </w:t>
            </w:r>
          </w:p>
          <w:p w14:paraId="7E5B8415" w14:textId="77777777" w:rsidR="008B3FF9" w:rsidRPr="00ED38A9" w:rsidRDefault="008B3FF9" w:rsidP="008B3FF9">
            <w:pPr>
              <w:rPr>
                <w:rFonts w:cstheme="minorHAnsi"/>
              </w:rPr>
            </w:pPr>
          </w:p>
        </w:tc>
        <w:tc>
          <w:tcPr>
            <w:tcW w:w="499" w:type="pct"/>
          </w:tcPr>
          <w:p w14:paraId="70E41735" w14:textId="5C5389A7" w:rsidR="008B3FF9" w:rsidRPr="00ED38A9" w:rsidRDefault="008B3FF9" w:rsidP="008B3FF9">
            <w:pPr>
              <w:rPr>
                <w:rStyle w:val="eop"/>
                <w:rFonts w:cstheme="minorHAnsi"/>
                <w:shd w:val="clear" w:color="auto" w:fill="FFFFFF"/>
              </w:rPr>
            </w:pPr>
            <w:r w:rsidRPr="00ED38A9">
              <w:rPr>
                <w:rStyle w:val="normaltextrun"/>
                <w:rFonts w:cstheme="minorHAnsi"/>
                <w:shd w:val="clear" w:color="auto" w:fill="FFFFFF"/>
              </w:rPr>
              <w:t>UFLI Foundations Lessons, decodable books, phonics manipulatives</w:t>
            </w:r>
            <w:r w:rsidRPr="00ED38A9">
              <w:rPr>
                <w:rStyle w:val="eop"/>
                <w:rFonts w:cstheme="minorHAnsi"/>
                <w:shd w:val="clear" w:color="auto" w:fill="FFFFFF"/>
              </w:rPr>
              <w:t xml:space="preserve"> (K-2)</w:t>
            </w:r>
          </w:p>
          <w:p w14:paraId="795B421D" w14:textId="77777777" w:rsidR="008B3FF9" w:rsidRPr="00ED38A9" w:rsidRDefault="008B3FF9" w:rsidP="008B3FF9">
            <w:pPr>
              <w:rPr>
                <w:rStyle w:val="eop"/>
                <w:rFonts w:cstheme="minorHAnsi"/>
              </w:rPr>
            </w:pPr>
          </w:p>
          <w:p w14:paraId="1E0F3628" w14:textId="3D044819" w:rsidR="008B3FF9" w:rsidRPr="00ED38A9" w:rsidRDefault="008B3FF9" w:rsidP="008B3FF9">
            <w:pPr>
              <w:rPr>
                <w:rFonts w:cstheme="minorHAnsi"/>
              </w:rPr>
            </w:pPr>
            <w:r w:rsidRPr="00ED38A9">
              <w:rPr>
                <w:rStyle w:val="eop"/>
                <w:rFonts w:cstheme="minorHAnsi"/>
              </w:rPr>
              <w:t>CTLS Enhanced phonics lessons (3</w:t>
            </w:r>
            <w:r w:rsidRPr="00ED38A9">
              <w:rPr>
                <w:rStyle w:val="eop"/>
                <w:rFonts w:cstheme="minorHAnsi"/>
                <w:vertAlign w:val="superscript"/>
              </w:rPr>
              <w:t>rd</w:t>
            </w:r>
            <w:r w:rsidRPr="00ED38A9">
              <w:rPr>
                <w:rStyle w:val="eop"/>
                <w:rFonts w:cstheme="minorHAnsi"/>
              </w:rPr>
              <w:t xml:space="preserve"> Grade)</w:t>
            </w:r>
          </w:p>
        </w:tc>
        <w:tc>
          <w:tcPr>
            <w:tcW w:w="392" w:type="pct"/>
          </w:tcPr>
          <w:p w14:paraId="489D6B35" w14:textId="76E66EA9" w:rsidR="008B3FF9" w:rsidRPr="00ED38A9" w:rsidRDefault="008B3FF9" w:rsidP="008B3FF9">
            <w:pPr>
              <w:rPr>
                <w:rFonts w:cstheme="minorHAnsi"/>
              </w:rPr>
            </w:pPr>
            <w:r w:rsidRPr="00ED38A9">
              <w:rPr>
                <w:rFonts w:cstheme="minorHAnsi"/>
              </w:rPr>
              <w:t>Title I</w:t>
            </w:r>
          </w:p>
        </w:tc>
        <w:tc>
          <w:tcPr>
            <w:tcW w:w="390" w:type="pct"/>
            <w:tcBorders>
              <w:right w:val="single" w:sz="4" w:space="0" w:color="auto"/>
            </w:tcBorders>
          </w:tcPr>
          <w:p w14:paraId="5A269F74" w14:textId="0130458E" w:rsidR="008B3FF9" w:rsidRPr="00ED38A9" w:rsidRDefault="008B3FF9" w:rsidP="008B3FF9">
            <w:pPr>
              <w:rPr>
                <w:rFonts w:cstheme="minorHAnsi"/>
              </w:rPr>
            </w:pPr>
            <w:r w:rsidRPr="00ED38A9">
              <w:rPr>
                <w:rFonts w:cstheme="minorHAnsi"/>
              </w:rPr>
              <w:t>August 2024</w:t>
            </w:r>
          </w:p>
        </w:tc>
        <w:tc>
          <w:tcPr>
            <w:tcW w:w="1000" w:type="pct"/>
            <w:tcBorders>
              <w:top w:val="single" w:sz="4" w:space="0" w:color="auto"/>
              <w:left w:val="single" w:sz="4" w:space="0" w:color="auto"/>
              <w:right w:val="single" w:sz="4" w:space="0" w:color="auto"/>
            </w:tcBorders>
          </w:tcPr>
          <w:p w14:paraId="30045601" w14:textId="07F89667" w:rsidR="008B3FF9" w:rsidRPr="00ED38A9" w:rsidRDefault="008B3FF9" w:rsidP="008B3FF9">
            <w:pPr>
              <w:rPr>
                <w:rFonts w:cstheme="minorHAnsi"/>
                <w:b/>
                <w:bCs/>
              </w:rPr>
            </w:pPr>
            <w:r w:rsidRPr="00ED38A9">
              <w:rPr>
                <w:rFonts w:cstheme="minorHAnsi"/>
                <w:b/>
                <w:bCs/>
              </w:rPr>
              <w:t xml:space="preserve">Implementation Performance Target: </w:t>
            </w:r>
          </w:p>
          <w:p w14:paraId="57A923B1" w14:textId="77777777" w:rsidR="009C66F4" w:rsidRPr="00ED38A9" w:rsidRDefault="009C66F4" w:rsidP="009C66F4">
            <w:pPr>
              <w:textAlignment w:val="baseline"/>
              <w:rPr>
                <w:rFonts w:eastAsia="Times New Roman" w:cstheme="minorHAnsi"/>
              </w:rPr>
            </w:pPr>
            <w:r w:rsidRPr="00ED38A9">
              <w:rPr>
                <w:rFonts w:eastAsia="Times New Roman" w:cstheme="minorHAnsi"/>
              </w:rPr>
              <w:t xml:space="preserve">100% of K-2 teachers will implement UFLI phonics program with fidelity. </w:t>
            </w:r>
          </w:p>
          <w:p w14:paraId="0ECB26E1" w14:textId="77777777" w:rsidR="009C66F4" w:rsidRPr="00ED38A9" w:rsidRDefault="009C66F4" w:rsidP="009C66F4">
            <w:pPr>
              <w:textAlignment w:val="baseline"/>
              <w:rPr>
                <w:rFonts w:eastAsia="Times New Roman" w:cstheme="minorHAnsi"/>
              </w:rPr>
            </w:pPr>
          </w:p>
          <w:p w14:paraId="229F3698" w14:textId="6D231603" w:rsidR="009C66F4" w:rsidRPr="00ED38A9" w:rsidRDefault="009C66F4" w:rsidP="009C66F4">
            <w:pPr>
              <w:textAlignment w:val="baseline"/>
              <w:rPr>
                <w:rFonts w:eastAsia="Times New Roman" w:cstheme="minorHAnsi"/>
              </w:rPr>
            </w:pPr>
            <w:r w:rsidRPr="00ED38A9">
              <w:rPr>
                <w:rFonts w:eastAsia="Times New Roman" w:cstheme="minorHAnsi"/>
              </w:rPr>
              <w:t>100% of 3</w:t>
            </w:r>
            <w:r w:rsidRPr="00ED38A9">
              <w:rPr>
                <w:rFonts w:eastAsia="Times New Roman" w:cstheme="minorHAnsi"/>
                <w:vertAlign w:val="superscript"/>
              </w:rPr>
              <w:t>rd</w:t>
            </w:r>
            <w:r w:rsidRPr="00ED38A9">
              <w:rPr>
                <w:rFonts w:eastAsia="Times New Roman" w:cstheme="minorHAnsi"/>
              </w:rPr>
              <w:t xml:space="preserve"> grade teachers will implement </w:t>
            </w:r>
            <w:r w:rsidR="006C0A18" w:rsidRPr="00ED38A9">
              <w:rPr>
                <w:rFonts w:eastAsia="Times New Roman" w:cstheme="minorHAnsi"/>
              </w:rPr>
              <w:t>the CTLS Enhanced</w:t>
            </w:r>
            <w:r w:rsidRPr="00ED38A9">
              <w:rPr>
                <w:rFonts w:eastAsia="Times New Roman" w:cstheme="minorHAnsi"/>
              </w:rPr>
              <w:t xml:space="preserve"> phonics lessons with fidelity.</w:t>
            </w:r>
          </w:p>
          <w:p w14:paraId="5531196C" w14:textId="77777777" w:rsidR="009C66F4" w:rsidRPr="00ED38A9" w:rsidRDefault="009C66F4" w:rsidP="008B3FF9">
            <w:pPr>
              <w:rPr>
                <w:rFonts w:cstheme="minorHAnsi"/>
              </w:rPr>
            </w:pPr>
          </w:p>
          <w:p w14:paraId="6FFA35CF" w14:textId="34B2137E" w:rsidR="008B3FF9" w:rsidRPr="00ED38A9" w:rsidRDefault="008B3FF9" w:rsidP="008B3FF9">
            <w:pPr>
              <w:rPr>
                <w:rFonts w:cstheme="minorHAnsi"/>
                <w:b/>
                <w:bCs/>
              </w:rPr>
            </w:pPr>
            <w:r w:rsidRPr="00ED38A9">
              <w:rPr>
                <w:rFonts w:cstheme="minorHAnsi"/>
                <w:b/>
                <w:bCs/>
              </w:rPr>
              <w:t>Implementation Plan:</w:t>
            </w:r>
          </w:p>
          <w:p w14:paraId="41BAA217" w14:textId="77777777" w:rsidR="005305EC" w:rsidRPr="00ED38A9" w:rsidRDefault="005305EC" w:rsidP="005305EC">
            <w:pPr>
              <w:textAlignment w:val="baseline"/>
              <w:rPr>
                <w:rFonts w:eastAsia="Times New Roman" w:cstheme="minorHAnsi"/>
              </w:rPr>
            </w:pPr>
            <w:r w:rsidRPr="00ED38A9">
              <w:rPr>
                <w:rFonts w:eastAsia="Times New Roman" w:cstheme="minorHAnsi"/>
              </w:rPr>
              <w:t>August: Provide refresher training to K-3 teachers on program components and resources</w:t>
            </w:r>
          </w:p>
          <w:p w14:paraId="2FE91556" w14:textId="77777777" w:rsidR="005305EC" w:rsidRPr="00ED38A9" w:rsidRDefault="005305EC" w:rsidP="005305EC">
            <w:pPr>
              <w:textAlignment w:val="baseline"/>
              <w:rPr>
                <w:rFonts w:eastAsia="Times New Roman" w:cstheme="minorHAnsi"/>
              </w:rPr>
            </w:pPr>
          </w:p>
          <w:p w14:paraId="1BE45AF0" w14:textId="68F72B5E" w:rsidR="005305EC" w:rsidRPr="00ED38A9" w:rsidRDefault="2EC11CAB" w:rsidP="7F50BB55">
            <w:pPr>
              <w:textAlignment w:val="baseline"/>
              <w:rPr>
                <w:rFonts w:eastAsia="Times New Roman"/>
              </w:rPr>
            </w:pPr>
            <w:r w:rsidRPr="7F50BB55">
              <w:rPr>
                <w:rFonts w:eastAsia="Times New Roman"/>
              </w:rPr>
              <w:t xml:space="preserve">August – May: ELA Lead Teacher will provide </w:t>
            </w:r>
            <w:r w:rsidR="282BED26" w:rsidRPr="7F50BB55">
              <w:rPr>
                <w:rFonts w:eastAsia="Times New Roman"/>
              </w:rPr>
              <w:t>bi-</w:t>
            </w:r>
            <w:r w:rsidRPr="7F50BB55">
              <w:rPr>
                <w:rFonts w:eastAsia="Times New Roman"/>
              </w:rPr>
              <w:t xml:space="preserve">weekly PL aligned with the science of reading. </w:t>
            </w:r>
          </w:p>
          <w:p w14:paraId="228162BC" w14:textId="77777777" w:rsidR="005305EC" w:rsidRPr="00ED38A9" w:rsidRDefault="005305EC" w:rsidP="005305EC">
            <w:pPr>
              <w:textAlignment w:val="baseline"/>
              <w:rPr>
                <w:rFonts w:eastAsia="Times New Roman" w:cstheme="minorHAnsi"/>
              </w:rPr>
            </w:pPr>
          </w:p>
          <w:p w14:paraId="58A5A12B" w14:textId="77777777" w:rsidR="00FA1D70" w:rsidRPr="00ED38A9" w:rsidRDefault="005305EC" w:rsidP="005305EC">
            <w:pPr>
              <w:textAlignment w:val="baseline"/>
              <w:rPr>
                <w:rFonts w:eastAsia="Times New Roman" w:cstheme="minorHAnsi"/>
              </w:rPr>
            </w:pPr>
            <w:r w:rsidRPr="00ED38A9">
              <w:rPr>
                <w:rFonts w:eastAsia="Times New Roman" w:cstheme="minorHAnsi"/>
              </w:rPr>
              <w:t>August – May: Administrators</w:t>
            </w:r>
            <w:r w:rsidR="00FA1D70" w:rsidRPr="00ED38A9">
              <w:rPr>
                <w:rFonts w:eastAsia="Times New Roman" w:cstheme="minorHAnsi"/>
              </w:rPr>
              <w:t xml:space="preserve"> and </w:t>
            </w:r>
            <w:r w:rsidR="002C060A" w:rsidRPr="00ED38A9">
              <w:rPr>
                <w:rFonts w:eastAsia="Times New Roman" w:cstheme="minorHAnsi"/>
              </w:rPr>
              <w:t xml:space="preserve"> </w:t>
            </w:r>
            <w:r w:rsidRPr="00ED38A9">
              <w:rPr>
                <w:rFonts w:eastAsia="Times New Roman" w:cstheme="minorHAnsi"/>
              </w:rPr>
              <w:t xml:space="preserve">coaches will monitor lesson plans in OnCourse </w:t>
            </w:r>
          </w:p>
          <w:p w14:paraId="4F7BA4EB" w14:textId="77777777" w:rsidR="00FA1D70" w:rsidRPr="00ED38A9" w:rsidRDefault="00FA1D70" w:rsidP="005305EC">
            <w:pPr>
              <w:textAlignment w:val="baseline"/>
              <w:rPr>
                <w:rFonts w:eastAsia="Times New Roman" w:cstheme="minorHAnsi"/>
              </w:rPr>
            </w:pPr>
          </w:p>
          <w:p w14:paraId="58B58CF4" w14:textId="5033B2EA" w:rsidR="005305EC" w:rsidRPr="00ED38A9" w:rsidRDefault="00FA1D70" w:rsidP="005305EC">
            <w:pPr>
              <w:textAlignment w:val="baseline"/>
              <w:rPr>
                <w:rFonts w:eastAsia="Times New Roman" w:cstheme="minorHAnsi"/>
              </w:rPr>
            </w:pPr>
            <w:r w:rsidRPr="00ED38A9">
              <w:rPr>
                <w:rFonts w:eastAsia="Times New Roman" w:cstheme="minorHAnsi"/>
              </w:rPr>
              <w:lastRenderedPageBreak/>
              <w:t xml:space="preserve">September – April: Administrators, coaches, and teachers </w:t>
            </w:r>
            <w:r w:rsidR="005D4210" w:rsidRPr="00ED38A9">
              <w:rPr>
                <w:rFonts w:eastAsia="Times New Roman" w:cstheme="minorHAnsi"/>
              </w:rPr>
              <w:t>will c</w:t>
            </w:r>
            <w:r w:rsidR="005305EC" w:rsidRPr="00ED38A9">
              <w:rPr>
                <w:rFonts w:eastAsia="Times New Roman" w:cstheme="minorHAnsi"/>
              </w:rPr>
              <w:t>onduct weekly walkthroughs using an academic impact checklist.</w:t>
            </w:r>
          </w:p>
          <w:p w14:paraId="47ED517E" w14:textId="77777777" w:rsidR="005305EC" w:rsidRPr="00ED38A9" w:rsidRDefault="005305EC" w:rsidP="005305EC">
            <w:pPr>
              <w:textAlignment w:val="baseline"/>
              <w:rPr>
                <w:rFonts w:eastAsia="Times New Roman" w:cstheme="minorHAnsi"/>
              </w:rPr>
            </w:pPr>
          </w:p>
          <w:p w14:paraId="765C3B57" w14:textId="6FEF1B83" w:rsidR="005305EC" w:rsidRPr="00ED38A9" w:rsidRDefault="005305EC" w:rsidP="005305EC">
            <w:pPr>
              <w:textAlignment w:val="baseline"/>
              <w:rPr>
                <w:rFonts w:eastAsia="Times New Roman" w:cstheme="minorHAnsi"/>
              </w:rPr>
            </w:pPr>
            <w:r w:rsidRPr="00ED38A9">
              <w:rPr>
                <w:rFonts w:eastAsia="Times New Roman" w:cstheme="minorHAnsi"/>
              </w:rPr>
              <w:t>August – May: Weekly grade-level CCCs will analyze and discuss formative assessment</w:t>
            </w:r>
            <w:r w:rsidR="0042369A" w:rsidRPr="00ED38A9">
              <w:rPr>
                <w:rFonts w:eastAsia="Times New Roman" w:cstheme="minorHAnsi"/>
              </w:rPr>
              <w:t>s</w:t>
            </w:r>
            <w:r w:rsidRPr="00ED38A9">
              <w:rPr>
                <w:rFonts w:eastAsia="Times New Roman" w:cstheme="minorHAnsi"/>
              </w:rPr>
              <w:t xml:space="preserve"> to determine the next steps for instruction.</w:t>
            </w:r>
          </w:p>
          <w:p w14:paraId="4B5D8060" w14:textId="77777777" w:rsidR="005305EC" w:rsidRPr="00ED38A9" w:rsidRDefault="005305EC" w:rsidP="005305EC">
            <w:pPr>
              <w:textAlignment w:val="baseline"/>
              <w:rPr>
                <w:rFonts w:eastAsia="Times New Roman" w:cstheme="minorHAnsi"/>
              </w:rPr>
            </w:pPr>
          </w:p>
          <w:p w14:paraId="5D12C1CF" w14:textId="77777777" w:rsidR="005305EC" w:rsidRPr="00ED38A9" w:rsidRDefault="005305EC" w:rsidP="005305EC">
            <w:pPr>
              <w:textAlignment w:val="baseline"/>
              <w:rPr>
                <w:rFonts w:eastAsia="Times New Roman" w:cstheme="minorHAnsi"/>
              </w:rPr>
            </w:pPr>
            <w:r w:rsidRPr="00ED38A9">
              <w:rPr>
                <w:rFonts w:eastAsia="Times New Roman" w:cstheme="minorHAnsi"/>
              </w:rPr>
              <w:t xml:space="preserve">September </w:t>
            </w:r>
          </w:p>
          <w:p w14:paraId="33A2015C" w14:textId="77777777" w:rsidR="005305EC" w:rsidRPr="00ED38A9" w:rsidRDefault="005305EC" w:rsidP="005305EC">
            <w:pPr>
              <w:textAlignment w:val="baseline"/>
              <w:rPr>
                <w:rFonts w:eastAsia="Times New Roman" w:cstheme="minorHAnsi"/>
              </w:rPr>
            </w:pPr>
            <w:r w:rsidRPr="00ED38A9">
              <w:rPr>
                <w:rFonts w:eastAsia="Times New Roman" w:cstheme="minorHAnsi"/>
              </w:rPr>
              <w:t xml:space="preserve">Monthly walkthroughs focusing on UFLI implementation. </w:t>
            </w:r>
          </w:p>
          <w:p w14:paraId="37EA2F8B" w14:textId="77777777" w:rsidR="007F526E" w:rsidRPr="00ED38A9" w:rsidRDefault="007F526E" w:rsidP="008B3FF9">
            <w:pPr>
              <w:rPr>
                <w:rFonts w:cstheme="minorHAnsi"/>
                <w:b/>
                <w:bCs/>
              </w:rPr>
            </w:pPr>
          </w:p>
          <w:p w14:paraId="0202B78F" w14:textId="14D12E4E" w:rsidR="008B3FF9" w:rsidRPr="00ED38A9" w:rsidRDefault="008B3FF9" w:rsidP="008B3FF9">
            <w:pPr>
              <w:rPr>
                <w:rFonts w:cstheme="minorHAnsi"/>
                <w:b/>
                <w:bCs/>
              </w:rPr>
            </w:pPr>
            <w:r w:rsidRPr="00ED38A9">
              <w:rPr>
                <w:rFonts w:cstheme="minorHAnsi"/>
                <w:b/>
                <w:bCs/>
              </w:rPr>
              <w:t>Artifacts:</w:t>
            </w:r>
          </w:p>
          <w:p w14:paraId="16BFFEC2" w14:textId="7AB02EE0" w:rsidR="008B3FF9" w:rsidRPr="00ED38A9" w:rsidRDefault="00A933DC" w:rsidP="002E2287">
            <w:pPr>
              <w:rPr>
                <w:rFonts w:cstheme="minorHAnsi"/>
              </w:rPr>
            </w:pPr>
            <w:r w:rsidRPr="00ED38A9">
              <w:rPr>
                <w:rFonts w:eastAsia="Times New Roman" w:cstheme="minorHAnsi"/>
              </w:rPr>
              <w:t>Weekly lesson plans and walkthrough form.</w:t>
            </w:r>
          </w:p>
        </w:tc>
        <w:tc>
          <w:tcPr>
            <w:tcW w:w="1000" w:type="pct"/>
            <w:tcBorders>
              <w:left w:val="single" w:sz="4" w:space="0" w:color="auto"/>
            </w:tcBorders>
          </w:tcPr>
          <w:p w14:paraId="430C3939" w14:textId="18989EB1" w:rsidR="008B3FF9" w:rsidRPr="00ED38A9" w:rsidRDefault="008B3FF9" w:rsidP="008B3FF9">
            <w:pPr>
              <w:rPr>
                <w:rFonts w:cstheme="minorHAnsi"/>
                <w:b/>
                <w:bCs/>
              </w:rPr>
            </w:pPr>
            <w:r w:rsidRPr="00ED38A9">
              <w:rPr>
                <w:rFonts w:cstheme="minorHAnsi"/>
                <w:b/>
                <w:bCs/>
              </w:rPr>
              <w:lastRenderedPageBreak/>
              <w:t>Evaluation Performance Target:</w:t>
            </w:r>
          </w:p>
          <w:p w14:paraId="48C1E97B" w14:textId="77777777" w:rsidR="00180F86" w:rsidRPr="00ED38A9" w:rsidRDefault="00180F86" w:rsidP="00180F86">
            <w:pPr>
              <w:rPr>
                <w:rFonts w:cstheme="minorHAnsi"/>
              </w:rPr>
            </w:pPr>
            <w:r w:rsidRPr="00ED38A9">
              <w:rPr>
                <w:rStyle w:val="normaltextrun"/>
                <w:rFonts w:cstheme="minorHAnsi"/>
                <w:shd w:val="clear" w:color="auto" w:fill="FFFFFF"/>
              </w:rPr>
              <w:t xml:space="preserve">By May 2025 70% of K-2 students will score proficient or higher on the iReady EOY Diagnostic assessment domain of phonics. </w:t>
            </w:r>
          </w:p>
          <w:p w14:paraId="609BB18D" w14:textId="77777777" w:rsidR="007F526E" w:rsidRPr="00ED38A9" w:rsidRDefault="007F526E" w:rsidP="008B3FF9">
            <w:pPr>
              <w:rPr>
                <w:rFonts w:cstheme="minorHAnsi"/>
                <w:b/>
                <w:bCs/>
              </w:rPr>
            </w:pPr>
          </w:p>
          <w:p w14:paraId="3AF396E8" w14:textId="6DDD5F3E" w:rsidR="008B3FF9" w:rsidRPr="00ED38A9" w:rsidRDefault="008B3FF9" w:rsidP="008B3FF9">
            <w:pPr>
              <w:rPr>
                <w:rFonts w:cstheme="minorHAnsi"/>
              </w:rPr>
            </w:pPr>
            <w:r w:rsidRPr="00ED38A9">
              <w:rPr>
                <w:rFonts w:cstheme="minorHAnsi"/>
                <w:b/>
                <w:bCs/>
              </w:rPr>
              <w:t>Evaluation plan</w:t>
            </w:r>
            <w:r w:rsidRPr="00ED38A9">
              <w:rPr>
                <w:rFonts w:cstheme="minorHAnsi"/>
              </w:rPr>
              <w:t>:</w:t>
            </w:r>
          </w:p>
          <w:p w14:paraId="1664459A" w14:textId="77777777" w:rsidR="00ED0357" w:rsidRPr="00ED38A9" w:rsidRDefault="00F40DE3" w:rsidP="00F40DE3">
            <w:pPr>
              <w:rPr>
                <w:rStyle w:val="normaltextrun"/>
                <w:rFonts w:cstheme="minorHAnsi"/>
                <w:shd w:val="clear" w:color="auto" w:fill="FFFFFF"/>
              </w:rPr>
            </w:pPr>
            <w:r w:rsidRPr="00ED38A9">
              <w:rPr>
                <w:rStyle w:val="normaltextrun"/>
                <w:rFonts w:cstheme="minorHAnsi"/>
                <w:shd w:val="clear" w:color="auto" w:fill="FFFFFF"/>
              </w:rPr>
              <w:t xml:space="preserve">Beginning in August 2024 all K-2 teachers will administer the iReady diagnostic assessment. </w:t>
            </w:r>
          </w:p>
          <w:p w14:paraId="5DDE5291" w14:textId="77777777" w:rsidR="00ED0357" w:rsidRPr="00ED38A9" w:rsidRDefault="00ED0357" w:rsidP="00F40DE3">
            <w:pPr>
              <w:rPr>
                <w:rStyle w:val="normaltextrun"/>
                <w:rFonts w:cstheme="minorHAnsi"/>
                <w:shd w:val="clear" w:color="auto" w:fill="FFFFFF"/>
              </w:rPr>
            </w:pPr>
          </w:p>
          <w:p w14:paraId="0CFA2257" w14:textId="77777777" w:rsidR="001D7D07" w:rsidRPr="00ED38A9" w:rsidRDefault="00F40DE3" w:rsidP="00F40DE3">
            <w:pPr>
              <w:rPr>
                <w:rStyle w:val="normaltextrun"/>
                <w:rFonts w:cstheme="minorHAnsi"/>
                <w:shd w:val="clear" w:color="auto" w:fill="FFFFFF"/>
              </w:rPr>
            </w:pPr>
            <w:r w:rsidRPr="00ED38A9">
              <w:rPr>
                <w:rStyle w:val="normaltextrun"/>
                <w:rFonts w:cstheme="minorHAnsi"/>
                <w:shd w:val="clear" w:color="auto" w:fill="FFFFFF"/>
              </w:rPr>
              <w:t xml:space="preserve">ELF assessments will be administered four times each marking period. Results will be analyzed during CCCs. </w:t>
            </w:r>
          </w:p>
          <w:p w14:paraId="7F946B2F" w14:textId="77777777" w:rsidR="001D7D07" w:rsidRPr="00ED38A9" w:rsidRDefault="001D7D07" w:rsidP="00F40DE3">
            <w:pPr>
              <w:rPr>
                <w:rStyle w:val="normaltextrun"/>
                <w:rFonts w:cstheme="minorHAnsi"/>
                <w:shd w:val="clear" w:color="auto" w:fill="FFFFFF"/>
              </w:rPr>
            </w:pPr>
          </w:p>
          <w:p w14:paraId="0491A9E9" w14:textId="4A0B0B4B" w:rsidR="00F40DE3" w:rsidRPr="00ED38A9" w:rsidRDefault="00BB7AE7" w:rsidP="00F40DE3">
            <w:pPr>
              <w:rPr>
                <w:rStyle w:val="normaltextrun"/>
                <w:rFonts w:cstheme="minorHAnsi"/>
                <w:shd w:val="clear" w:color="auto" w:fill="FFFFFF"/>
              </w:rPr>
            </w:pPr>
            <w:r w:rsidRPr="00ED38A9">
              <w:rPr>
                <w:rStyle w:val="normaltextrun"/>
                <w:rFonts w:cstheme="minorHAnsi"/>
                <w:shd w:val="clear" w:color="auto" w:fill="FFFFFF"/>
              </w:rPr>
              <w:t>Instructional a</w:t>
            </w:r>
            <w:r w:rsidR="00F40DE3" w:rsidRPr="00ED38A9">
              <w:rPr>
                <w:rStyle w:val="normaltextrun"/>
                <w:rFonts w:cstheme="minorHAnsi"/>
                <w:shd w:val="clear" w:color="auto" w:fill="FFFFFF"/>
              </w:rPr>
              <w:t xml:space="preserve">djustments will be noted in weekly CCC minutes and daily lesson plans. ELF assessment data will be shared with administration monthly. </w:t>
            </w:r>
          </w:p>
          <w:p w14:paraId="7BD063CD" w14:textId="77777777" w:rsidR="00F40DE3" w:rsidRPr="00ED38A9" w:rsidRDefault="00F40DE3" w:rsidP="008B3FF9">
            <w:pPr>
              <w:rPr>
                <w:rFonts w:cstheme="minorHAnsi"/>
              </w:rPr>
            </w:pPr>
          </w:p>
          <w:p w14:paraId="413A84D9" w14:textId="77777777" w:rsidR="008B3FF9" w:rsidRPr="00ED38A9" w:rsidRDefault="008B3FF9" w:rsidP="008B3FF9">
            <w:pPr>
              <w:rPr>
                <w:rFonts w:cstheme="minorHAnsi"/>
                <w:b/>
                <w:bCs/>
              </w:rPr>
            </w:pPr>
            <w:r w:rsidRPr="00ED38A9">
              <w:rPr>
                <w:rFonts w:cstheme="minorHAnsi"/>
                <w:b/>
                <w:bCs/>
              </w:rPr>
              <w:t>Evidence:</w:t>
            </w:r>
          </w:p>
          <w:p w14:paraId="1C6E887F" w14:textId="77777777" w:rsidR="00ED571F" w:rsidRPr="00ED38A9" w:rsidRDefault="00ED571F" w:rsidP="00ED571F">
            <w:pPr>
              <w:rPr>
                <w:rStyle w:val="normaltextrun"/>
                <w:rFonts w:cstheme="minorHAnsi"/>
                <w:bdr w:val="none" w:sz="0" w:space="0" w:color="auto" w:frame="1"/>
              </w:rPr>
            </w:pPr>
            <w:r w:rsidRPr="00ED38A9">
              <w:rPr>
                <w:rStyle w:val="normaltextrun"/>
                <w:rFonts w:cstheme="minorHAnsi"/>
                <w:bdr w:val="none" w:sz="0" w:space="0" w:color="auto" w:frame="1"/>
              </w:rPr>
              <w:lastRenderedPageBreak/>
              <w:t>ELF assessment data</w:t>
            </w:r>
          </w:p>
          <w:p w14:paraId="57772D5A" w14:textId="77777777" w:rsidR="00ED571F" w:rsidRPr="00ED38A9" w:rsidRDefault="00ED571F" w:rsidP="00ED571F">
            <w:pPr>
              <w:rPr>
                <w:rFonts w:cstheme="minorHAnsi"/>
              </w:rPr>
            </w:pPr>
            <w:r w:rsidRPr="00ED38A9">
              <w:rPr>
                <w:rStyle w:val="normaltextrun"/>
                <w:rFonts w:cstheme="minorHAnsi"/>
                <w:bdr w:val="none" w:sz="0" w:space="0" w:color="auto" w:frame="1"/>
              </w:rPr>
              <w:t>iReady diagnostic assessment data.</w:t>
            </w:r>
          </w:p>
          <w:p w14:paraId="5E9D153E" w14:textId="26EBDAED" w:rsidR="00ED571F" w:rsidRPr="00ED38A9" w:rsidRDefault="00ED571F" w:rsidP="008B3FF9">
            <w:pPr>
              <w:rPr>
                <w:rFonts w:cstheme="minorHAnsi"/>
              </w:rPr>
            </w:pPr>
          </w:p>
        </w:tc>
        <w:tc>
          <w:tcPr>
            <w:tcW w:w="470" w:type="pct"/>
            <w:tcBorders>
              <w:left w:val="single" w:sz="4" w:space="0" w:color="auto"/>
            </w:tcBorders>
          </w:tcPr>
          <w:p w14:paraId="61580E6B" w14:textId="77777777" w:rsidR="00BC57CC" w:rsidRPr="00ED38A9" w:rsidRDefault="00BC57CC" w:rsidP="00BC57CC">
            <w:pPr>
              <w:rPr>
                <w:rFonts w:cstheme="minorHAnsi"/>
              </w:rPr>
            </w:pPr>
            <w:r w:rsidRPr="00ED38A9">
              <w:rPr>
                <w:rFonts w:cstheme="minorHAnsi"/>
              </w:rPr>
              <w:lastRenderedPageBreak/>
              <w:t>Principal</w:t>
            </w:r>
          </w:p>
          <w:p w14:paraId="0A2DFFE8" w14:textId="77777777" w:rsidR="00BC57CC" w:rsidRPr="00ED38A9" w:rsidRDefault="00BC57CC" w:rsidP="00BC57CC">
            <w:pPr>
              <w:rPr>
                <w:rFonts w:cstheme="minorHAnsi"/>
              </w:rPr>
            </w:pPr>
          </w:p>
          <w:p w14:paraId="21BF2360" w14:textId="77777777" w:rsidR="00BC57CC" w:rsidRPr="00ED38A9" w:rsidRDefault="00BC57CC" w:rsidP="00BC57CC">
            <w:pPr>
              <w:rPr>
                <w:rFonts w:cstheme="minorHAnsi"/>
              </w:rPr>
            </w:pPr>
            <w:r w:rsidRPr="00ED38A9">
              <w:rPr>
                <w:rFonts w:cstheme="minorHAnsi"/>
              </w:rPr>
              <w:t>ELA Lead Teacher</w:t>
            </w:r>
          </w:p>
          <w:p w14:paraId="3CBCE747" w14:textId="77777777" w:rsidR="00BC57CC" w:rsidRPr="00ED38A9" w:rsidRDefault="00BC57CC" w:rsidP="00BC57CC">
            <w:pPr>
              <w:rPr>
                <w:rFonts w:cstheme="minorHAnsi"/>
              </w:rPr>
            </w:pPr>
          </w:p>
          <w:p w14:paraId="4D601DEA" w14:textId="36015A9F" w:rsidR="008B3FF9" w:rsidRPr="00ED38A9" w:rsidRDefault="00BC57CC" w:rsidP="00BC57CC">
            <w:pPr>
              <w:rPr>
                <w:rFonts w:cstheme="minorHAnsi"/>
              </w:rPr>
            </w:pPr>
            <w:r w:rsidRPr="00ED38A9">
              <w:rPr>
                <w:rFonts w:cstheme="minorHAnsi"/>
              </w:rPr>
              <w:t>Grade Level CCCs</w:t>
            </w:r>
          </w:p>
        </w:tc>
      </w:tr>
      <w:tr w:rsidR="00EF164B" w:rsidRPr="0061016A" w14:paraId="0EB3FF84" w14:textId="77777777" w:rsidTr="7F50BB55">
        <w:trPr>
          <w:trHeight w:val="1917"/>
        </w:trPr>
        <w:tc>
          <w:tcPr>
            <w:tcW w:w="1249" w:type="pct"/>
          </w:tcPr>
          <w:p w14:paraId="1A585FC1" w14:textId="35097F33" w:rsidR="00EF164B" w:rsidRPr="00ED38A9" w:rsidRDefault="00EF164B" w:rsidP="00EF164B">
            <w:pPr>
              <w:pStyle w:val="xmsonormal"/>
              <w:rPr>
                <w:rFonts w:asciiTheme="minorHAnsi" w:hAnsiTheme="minorHAnsi" w:cstheme="minorHAnsi"/>
              </w:rPr>
            </w:pPr>
            <w:r w:rsidRPr="00ED38A9">
              <w:rPr>
                <w:rFonts w:asciiTheme="minorHAnsi" w:hAnsiTheme="minorHAnsi" w:cstheme="minorHAnsi"/>
              </w:rPr>
              <w:t xml:space="preserve">Kindergarten through </w:t>
            </w:r>
            <w:r w:rsidR="009C7BDB" w:rsidRPr="00ED38A9">
              <w:rPr>
                <w:rFonts w:asciiTheme="minorHAnsi" w:hAnsiTheme="minorHAnsi" w:cstheme="minorHAnsi"/>
              </w:rPr>
              <w:t xml:space="preserve">third </w:t>
            </w:r>
            <w:r w:rsidRPr="00ED38A9">
              <w:rPr>
                <w:rFonts w:asciiTheme="minorHAnsi" w:hAnsiTheme="minorHAnsi" w:cstheme="minorHAnsi"/>
              </w:rPr>
              <w:t>grade teachers will implement consistent vocabulary instruction to improve reading comprehension by explicit instruction of three grade level appropriate words per week as indicated by</w:t>
            </w:r>
            <w:r w:rsidR="00486E98" w:rsidRPr="00ED38A9">
              <w:rPr>
                <w:rFonts w:asciiTheme="minorHAnsi" w:hAnsiTheme="minorHAnsi" w:cstheme="minorHAnsi"/>
              </w:rPr>
              <w:t xml:space="preserve"> monthly</w:t>
            </w:r>
            <w:r w:rsidRPr="00ED38A9">
              <w:rPr>
                <w:rFonts w:asciiTheme="minorHAnsi" w:hAnsiTheme="minorHAnsi" w:cstheme="minorHAnsi"/>
              </w:rPr>
              <w:t xml:space="preserve"> </w:t>
            </w:r>
            <w:r w:rsidR="00486E98" w:rsidRPr="00ED38A9">
              <w:rPr>
                <w:rFonts w:asciiTheme="minorHAnsi" w:hAnsiTheme="minorHAnsi" w:cstheme="minorHAnsi"/>
              </w:rPr>
              <w:t>walk-through data</w:t>
            </w:r>
            <w:r w:rsidRPr="00ED38A9">
              <w:rPr>
                <w:rFonts w:asciiTheme="minorHAnsi" w:hAnsiTheme="minorHAnsi" w:cstheme="minorHAnsi"/>
              </w:rPr>
              <w:t>.</w:t>
            </w:r>
          </w:p>
          <w:p w14:paraId="02813C98" w14:textId="77777777" w:rsidR="00EF164B" w:rsidRPr="00ED38A9" w:rsidRDefault="00EF164B" w:rsidP="00EF164B">
            <w:pPr>
              <w:rPr>
                <w:rStyle w:val="normaltextrun"/>
                <w:rFonts w:cstheme="minorHAnsi"/>
                <w:shd w:val="clear" w:color="auto" w:fill="FFFFFF"/>
              </w:rPr>
            </w:pPr>
          </w:p>
        </w:tc>
        <w:tc>
          <w:tcPr>
            <w:tcW w:w="499" w:type="pct"/>
          </w:tcPr>
          <w:p w14:paraId="32FE3BD5" w14:textId="3556182E" w:rsidR="00EF164B" w:rsidRPr="00ED38A9" w:rsidRDefault="00EF164B" w:rsidP="00EF164B">
            <w:pPr>
              <w:rPr>
                <w:rStyle w:val="normaltextrun"/>
                <w:rFonts w:cstheme="minorHAnsi"/>
                <w:shd w:val="clear" w:color="auto" w:fill="FFFFFF"/>
              </w:rPr>
            </w:pPr>
            <w:r w:rsidRPr="00ED38A9">
              <w:rPr>
                <w:rStyle w:val="normaltextrun"/>
                <w:rFonts w:cstheme="minorHAnsi"/>
                <w:shd w:val="clear" w:color="auto" w:fill="FFFFFF"/>
              </w:rPr>
              <w:t>NA</w:t>
            </w:r>
          </w:p>
        </w:tc>
        <w:tc>
          <w:tcPr>
            <w:tcW w:w="392" w:type="pct"/>
          </w:tcPr>
          <w:p w14:paraId="5E4A1F17" w14:textId="372C1865" w:rsidR="00EF164B" w:rsidRPr="00ED38A9" w:rsidRDefault="00EF164B" w:rsidP="00EF164B">
            <w:pPr>
              <w:rPr>
                <w:rFonts w:cstheme="minorHAnsi"/>
              </w:rPr>
            </w:pPr>
            <w:r w:rsidRPr="00ED38A9">
              <w:rPr>
                <w:rFonts w:cstheme="minorHAnsi"/>
              </w:rPr>
              <w:t>NA</w:t>
            </w:r>
          </w:p>
        </w:tc>
        <w:tc>
          <w:tcPr>
            <w:tcW w:w="390" w:type="pct"/>
            <w:tcBorders>
              <w:right w:val="single" w:sz="4" w:space="0" w:color="auto"/>
            </w:tcBorders>
          </w:tcPr>
          <w:p w14:paraId="5C97957D" w14:textId="5117A236" w:rsidR="00EF164B" w:rsidRPr="00ED38A9" w:rsidRDefault="00EF164B" w:rsidP="00EF164B">
            <w:pPr>
              <w:rPr>
                <w:rFonts w:cstheme="minorHAnsi"/>
              </w:rPr>
            </w:pPr>
            <w:r w:rsidRPr="00ED38A9">
              <w:rPr>
                <w:rFonts w:cstheme="minorHAnsi"/>
              </w:rPr>
              <w:t>August 2024</w:t>
            </w:r>
          </w:p>
        </w:tc>
        <w:tc>
          <w:tcPr>
            <w:tcW w:w="1000" w:type="pct"/>
            <w:tcBorders>
              <w:top w:val="single" w:sz="4" w:space="0" w:color="auto"/>
              <w:left w:val="single" w:sz="4" w:space="0" w:color="auto"/>
              <w:right w:val="single" w:sz="4" w:space="0" w:color="auto"/>
            </w:tcBorders>
          </w:tcPr>
          <w:p w14:paraId="06A6661F" w14:textId="77777777" w:rsidR="00EF164B" w:rsidRPr="00ED38A9" w:rsidRDefault="00EF164B" w:rsidP="00EF164B">
            <w:pPr>
              <w:rPr>
                <w:rFonts w:cstheme="minorHAnsi"/>
                <w:b/>
                <w:bCs/>
              </w:rPr>
            </w:pPr>
            <w:r w:rsidRPr="00ED38A9">
              <w:rPr>
                <w:rFonts w:cstheme="minorHAnsi"/>
                <w:b/>
                <w:bCs/>
              </w:rPr>
              <w:t xml:space="preserve">Implementation Performance Target: </w:t>
            </w:r>
          </w:p>
          <w:p w14:paraId="1F56EB52" w14:textId="631D43DE" w:rsidR="00EF164B" w:rsidRPr="00ED38A9" w:rsidRDefault="00EF164B" w:rsidP="0020004C">
            <w:pPr>
              <w:textAlignment w:val="baseline"/>
              <w:rPr>
                <w:rFonts w:eastAsia="Times New Roman" w:cstheme="minorHAnsi"/>
              </w:rPr>
            </w:pPr>
            <w:r w:rsidRPr="00ED38A9">
              <w:rPr>
                <w:rFonts w:eastAsia="Times New Roman" w:cstheme="minorHAnsi"/>
              </w:rPr>
              <w:t>100% of K-</w:t>
            </w:r>
            <w:r w:rsidR="009C7BDB" w:rsidRPr="00ED38A9">
              <w:rPr>
                <w:rFonts w:eastAsia="Times New Roman" w:cstheme="minorHAnsi"/>
              </w:rPr>
              <w:t>3</w:t>
            </w:r>
            <w:r w:rsidR="00BA35BB" w:rsidRPr="00ED38A9">
              <w:rPr>
                <w:rFonts w:eastAsia="Times New Roman" w:cstheme="minorHAnsi"/>
              </w:rPr>
              <w:t xml:space="preserve"> teachers</w:t>
            </w:r>
            <w:r w:rsidR="001368B3" w:rsidRPr="00ED38A9">
              <w:rPr>
                <w:rFonts w:eastAsia="Times New Roman" w:cstheme="minorHAnsi"/>
              </w:rPr>
              <w:t xml:space="preserve"> will </w:t>
            </w:r>
            <w:r w:rsidR="00FE3C9D" w:rsidRPr="00ED38A9">
              <w:rPr>
                <w:rFonts w:eastAsia="Times New Roman" w:cstheme="minorHAnsi"/>
              </w:rPr>
              <w:t xml:space="preserve">explicitly teach </w:t>
            </w:r>
            <w:r w:rsidR="0020004C" w:rsidRPr="00ED38A9">
              <w:rPr>
                <w:rFonts w:eastAsia="Times New Roman" w:cstheme="minorHAnsi"/>
              </w:rPr>
              <w:t>three</w:t>
            </w:r>
            <w:r w:rsidR="00C52C21" w:rsidRPr="00ED38A9">
              <w:rPr>
                <w:rFonts w:eastAsia="Times New Roman" w:cstheme="minorHAnsi"/>
              </w:rPr>
              <w:t xml:space="preserve"> grade level appropriate</w:t>
            </w:r>
            <w:r w:rsidR="0020004C" w:rsidRPr="00ED38A9">
              <w:rPr>
                <w:rFonts w:eastAsia="Times New Roman" w:cstheme="minorHAnsi"/>
              </w:rPr>
              <w:t xml:space="preserve"> vocabulary words each week. </w:t>
            </w:r>
          </w:p>
          <w:p w14:paraId="443CF0F6" w14:textId="77777777" w:rsidR="00EF164B" w:rsidRPr="00ED38A9" w:rsidRDefault="00EF164B" w:rsidP="00EF164B">
            <w:pPr>
              <w:rPr>
                <w:rFonts w:cstheme="minorHAnsi"/>
              </w:rPr>
            </w:pPr>
          </w:p>
          <w:p w14:paraId="70F4EC73" w14:textId="77777777" w:rsidR="00EF164B" w:rsidRPr="00ED38A9" w:rsidRDefault="00EF164B" w:rsidP="00EF164B">
            <w:pPr>
              <w:rPr>
                <w:rFonts w:cstheme="minorHAnsi"/>
                <w:b/>
                <w:bCs/>
              </w:rPr>
            </w:pPr>
            <w:r w:rsidRPr="00ED38A9">
              <w:rPr>
                <w:rFonts w:cstheme="minorHAnsi"/>
                <w:b/>
                <w:bCs/>
              </w:rPr>
              <w:t>Implementation Plan:</w:t>
            </w:r>
          </w:p>
          <w:p w14:paraId="7F1FE4DF" w14:textId="19A858EC" w:rsidR="00EF164B" w:rsidRPr="00ED38A9" w:rsidRDefault="00EF164B" w:rsidP="7F50BB55">
            <w:pPr>
              <w:textAlignment w:val="baseline"/>
              <w:rPr>
                <w:rFonts w:eastAsia="Times New Roman"/>
              </w:rPr>
            </w:pPr>
            <w:r w:rsidRPr="7F50BB55">
              <w:rPr>
                <w:rFonts w:eastAsia="Times New Roman"/>
              </w:rPr>
              <w:t xml:space="preserve">August: </w:t>
            </w:r>
            <w:r w:rsidR="00F12E8A" w:rsidRPr="7F50BB55">
              <w:rPr>
                <w:rFonts w:eastAsia="Times New Roman"/>
              </w:rPr>
              <w:t>ELA Lead teacher will</w:t>
            </w:r>
            <w:r w:rsidR="00586DAE" w:rsidRPr="7F50BB55">
              <w:rPr>
                <w:rFonts w:eastAsia="Times New Roman"/>
              </w:rPr>
              <w:t xml:space="preserve"> faci</w:t>
            </w:r>
            <w:r w:rsidR="00F9600B" w:rsidRPr="7F50BB55">
              <w:rPr>
                <w:rFonts w:eastAsia="Times New Roman"/>
              </w:rPr>
              <w:t xml:space="preserve">litate </w:t>
            </w:r>
            <w:r w:rsidR="7FEF74ED" w:rsidRPr="7F50BB55">
              <w:rPr>
                <w:rFonts w:eastAsia="Times New Roman"/>
              </w:rPr>
              <w:t>bi-</w:t>
            </w:r>
            <w:r w:rsidR="00911806" w:rsidRPr="7F50BB55">
              <w:rPr>
                <w:rFonts w:eastAsia="Times New Roman"/>
              </w:rPr>
              <w:t xml:space="preserve">weekly </w:t>
            </w:r>
            <w:r w:rsidR="00586DAE" w:rsidRPr="7F50BB55">
              <w:rPr>
                <w:rFonts w:eastAsia="Times New Roman"/>
              </w:rPr>
              <w:t>PL</w:t>
            </w:r>
            <w:r w:rsidR="00F9600B" w:rsidRPr="7F50BB55">
              <w:rPr>
                <w:rFonts w:eastAsia="Times New Roman"/>
              </w:rPr>
              <w:t xml:space="preserve"> session </w:t>
            </w:r>
            <w:r w:rsidR="00563F51" w:rsidRPr="7F50BB55">
              <w:rPr>
                <w:rFonts w:eastAsia="Times New Roman"/>
              </w:rPr>
              <w:t xml:space="preserve">on LETRS </w:t>
            </w:r>
            <w:r w:rsidR="00861CB6" w:rsidRPr="7F50BB55">
              <w:rPr>
                <w:rFonts w:eastAsia="Times New Roman"/>
              </w:rPr>
              <w:t>v</w:t>
            </w:r>
            <w:r w:rsidR="00563F51" w:rsidRPr="7F50BB55">
              <w:rPr>
                <w:rFonts w:eastAsia="Times New Roman"/>
              </w:rPr>
              <w:t xml:space="preserve">ocabulary </w:t>
            </w:r>
            <w:r w:rsidR="00DF3555" w:rsidRPr="7F50BB55">
              <w:rPr>
                <w:rFonts w:eastAsia="Times New Roman"/>
              </w:rPr>
              <w:t xml:space="preserve">instructional </w:t>
            </w:r>
            <w:r w:rsidR="00563F51" w:rsidRPr="7F50BB55">
              <w:rPr>
                <w:rFonts w:eastAsia="Times New Roman"/>
              </w:rPr>
              <w:t xml:space="preserve">routine. </w:t>
            </w:r>
          </w:p>
          <w:p w14:paraId="059C2AD6" w14:textId="77777777" w:rsidR="00EF164B" w:rsidRPr="00ED38A9" w:rsidRDefault="00EF164B" w:rsidP="00EF164B">
            <w:pPr>
              <w:textAlignment w:val="baseline"/>
              <w:rPr>
                <w:rFonts w:eastAsia="Times New Roman" w:cstheme="minorHAnsi"/>
              </w:rPr>
            </w:pPr>
          </w:p>
          <w:p w14:paraId="532415E7" w14:textId="07E9C99F" w:rsidR="00EF164B" w:rsidRPr="00ED38A9" w:rsidRDefault="00EF164B" w:rsidP="00EF164B">
            <w:pPr>
              <w:textAlignment w:val="baseline"/>
              <w:rPr>
                <w:rFonts w:eastAsia="Times New Roman" w:cstheme="minorHAnsi"/>
              </w:rPr>
            </w:pPr>
            <w:r w:rsidRPr="00ED38A9">
              <w:rPr>
                <w:rFonts w:eastAsia="Times New Roman" w:cstheme="minorHAnsi"/>
              </w:rPr>
              <w:t xml:space="preserve">August – May: </w:t>
            </w:r>
            <w:r w:rsidR="00DE2E5C" w:rsidRPr="00ED38A9">
              <w:rPr>
                <w:rFonts w:eastAsia="Times New Roman" w:cstheme="minorHAnsi"/>
              </w:rPr>
              <w:t>K-3</w:t>
            </w:r>
            <w:r w:rsidR="00DE2E5C" w:rsidRPr="00ED38A9">
              <w:rPr>
                <w:rFonts w:eastAsia="Times New Roman" w:cstheme="minorHAnsi"/>
                <w:vertAlign w:val="superscript"/>
              </w:rPr>
              <w:t>rd</w:t>
            </w:r>
            <w:r w:rsidR="00DE2E5C" w:rsidRPr="00ED38A9">
              <w:rPr>
                <w:rFonts w:eastAsia="Times New Roman" w:cstheme="minorHAnsi"/>
              </w:rPr>
              <w:t xml:space="preserve"> grade teachers will</w:t>
            </w:r>
            <w:r w:rsidR="00DF3555" w:rsidRPr="00ED38A9">
              <w:rPr>
                <w:rFonts w:eastAsia="Times New Roman" w:cstheme="minorHAnsi"/>
              </w:rPr>
              <w:t xml:space="preserve"> introduce three new </w:t>
            </w:r>
            <w:r w:rsidR="009C7F0B" w:rsidRPr="00ED38A9">
              <w:rPr>
                <w:rFonts w:eastAsia="Times New Roman" w:cstheme="minorHAnsi"/>
              </w:rPr>
              <w:t xml:space="preserve">grade-level appropriate </w:t>
            </w:r>
            <w:r w:rsidR="00DF3555" w:rsidRPr="00ED38A9">
              <w:rPr>
                <w:rFonts w:eastAsia="Times New Roman" w:cstheme="minorHAnsi"/>
              </w:rPr>
              <w:t>vocabulary words</w:t>
            </w:r>
            <w:r w:rsidR="00DE2E5C" w:rsidRPr="00ED38A9">
              <w:rPr>
                <w:rFonts w:eastAsia="Times New Roman" w:cstheme="minorHAnsi"/>
              </w:rPr>
              <w:t xml:space="preserve"> </w:t>
            </w:r>
            <w:r w:rsidR="00E91C86" w:rsidRPr="00ED38A9">
              <w:rPr>
                <w:rFonts w:eastAsia="Times New Roman" w:cstheme="minorHAnsi"/>
              </w:rPr>
              <w:t xml:space="preserve">each week using the </w:t>
            </w:r>
            <w:r w:rsidR="00BA35BB" w:rsidRPr="00ED38A9">
              <w:rPr>
                <w:rFonts w:eastAsia="Times New Roman" w:cstheme="minorHAnsi"/>
              </w:rPr>
              <w:t xml:space="preserve">LETRS </w:t>
            </w:r>
            <w:r w:rsidR="00E91C86" w:rsidRPr="00ED38A9">
              <w:rPr>
                <w:rFonts w:eastAsia="Times New Roman" w:cstheme="minorHAnsi"/>
              </w:rPr>
              <w:t>vocabulary instructional routine.</w:t>
            </w:r>
            <w:r w:rsidRPr="00ED38A9">
              <w:rPr>
                <w:rFonts w:eastAsia="Times New Roman" w:cstheme="minorHAnsi"/>
              </w:rPr>
              <w:t xml:space="preserve"> </w:t>
            </w:r>
          </w:p>
          <w:p w14:paraId="7C5188F1" w14:textId="77777777" w:rsidR="005D4210" w:rsidRPr="00ED38A9" w:rsidRDefault="005D4210" w:rsidP="00EF164B">
            <w:pPr>
              <w:textAlignment w:val="baseline"/>
              <w:rPr>
                <w:rFonts w:eastAsia="Times New Roman" w:cstheme="minorHAnsi"/>
              </w:rPr>
            </w:pPr>
          </w:p>
          <w:p w14:paraId="5946B4CD" w14:textId="0A78CBDE" w:rsidR="005D4210" w:rsidRPr="00ED38A9" w:rsidRDefault="005D4210" w:rsidP="005D4210">
            <w:pPr>
              <w:textAlignment w:val="baseline"/>
              <w:rPr>
                <w:rFonts w:eastAsia="Times New Roman" w:cstheme="minorHAnsi"/>
              </w:rPr>
            </w:pPr>
            <w:r w:rsidRPr="00ED38A9">
              <w:rPr>
                <w:rFonts w:eastAsia="Times New Roman" w:cstheme="minorHAnsi"/>
              </w:rPr>
              <w:lastRenderedPageBreak/>
              <w:t xml:space="preserve">September – April: Administrators, coaches, and teachers will conduct </w:t>
            </w:r>
            <w:r w:rsidR="00BB0061" w:rsidRPr="00ED38A9">
              <w:rPr>
                <w:rFonts w:eastAsia="Times New Roman" w:cstheme="minorHAnsi"/>
              </w:rPr>
              <w:t>monthly</w:t>
            </w:r>
            <w:r w:rsidRPr="00ED38A9">
              <w:rPr>
                <w:rFonts w:eastAsia="Times New Roman" w:cstheme="minorHAnsi"/>
              </w:rPr>
              <w:t xml:space="preserve"> walkthroughs using an academic impact checklist.</w:t>
            </w:r>
          </w:p>
          <w:p w14:paraId="2A6927AB" w14:textId="77777777" w:rsidR="00EF164B" w:rsidRPr="00ED38A9" w:rsidRDefault="00EF164B" w:rsidP="00EF164B">
            <w:pPr>
              <w:textAlignment w:val="baseline"/>
              <w:rPr>
                <w:rFonts w:eastAsia="Times New Roman" w:cstheme="minorHAnsi"/>
              </w:rPr>
            </w:pPr>
          </w:p>
          <w:p w14:paraId="5E58C8A1" w14:textId="77777777" w:rsidR="00EF164B" w:rsidRPr="00ED38A9" w:rsidRDefault="00EF164B" w:rsidP="00EF164B">
            <w:pPr>
              <w:rPr>
                <w:rFonts w:cstheme="minorHAnsi"/>
                <w:b/>
                <w:bCs/>
              </w:rPr>
            </w:pPr>
            <w:r w:rsidRPr="00ED38A9">
              <w:rPr>
                <w:rFonts w:cstheme="minorHAnsi"/>
                <w:b/>
                <w:bCs/>
              </w:rPr>
              <w:t>Artifacts:</w:t>
            </w:r>
          </w:p>
          <w:p w14:paraId="0F15A388" w14:textId="77777777" w:rsidR="00EF164B" w:rsidRPr="00ED38A9" w:rsidRDefault="00EF164B" w:rsidP="00EF164B">
            <w:pPr>
              <w:rPr>
                <w:rFonts w:cstheme="minorHAnsi"/>
                <w:b/>
                <w:bCs/>
              </w:rPr>
            </w:pPr>
            <w:r w:rsidRPr="00ED38A9">
              <w:rPr>
                <w:rFonts w:eastAsia="Times New Roman" w:cstheme="minorHAnsi"/>
              </w:rPr>
              <w:t>Weekly lesson plans and walkthrough form.</w:t>
            </w:r>
          </w:p>
          <w:p w14:paraId="4C2F401E" w14:textId="77777777" w:rsidR="00EF164B" w:rsidRPr="00ED38A9" w:rsidRDefault="00EF164B" w:rsidP="00EF164B">
            <w:pPr>
              <w:rPr>
                <w:rFonts w:cstheme="minorHAnsi"/>
              </w:rPr>
            </w:pPr>
          </w:p>
          <w:p w14:paraId="4BBBA314" w14:textId="77777777" w:rsidR="00EF164B" w:rsidRPr="00ED38A9" w:rsidRDefault="00EF164B" w:rsidP="00EF164B">
            <w:pPr>
              <w:rPr>
                <w:rFonts w:cstheme="minorHAnsi"/>
              </w:rPr>
            </w:pPr>
          </w:p>
          <w:p w14:paraId="3E4EB7F9" w14:textId="77777777" w:rsidR="00EF164B" w:rsidRPr="00ED38A9" w:rsidRDefault="00EF164B" w:rsidP="00EF164B">
            <w:pPr>
              <w:rPr>
                <w:rFonts w:cstheme="minorHAnsi"/>
                <w:b/>
                <w:bCs/>
              </w:rPr>
            </w:pPr>
          </w:p>
        </w:tc>
        <w:tc>
          <w:tcPr>
            <w:tcW w:w="1000" w:type="pct"/>
            <w:tcBorders>
              <w:left w:val="single" w:sz="4" w:space="0" w:color="auto"/>
            </w:tcBorders>
          </w:tcPr>
          <w:p w14:paraId="2256D0BD" w14:textId="77777777" w:rsidR="000A048C" w:rsidRPr="00ED38A9" w:rsidRDefault="000A048C" w:rsidP="000A048C">
            <w:pPr>
              <w:rPr>
                <w:rFonts w:cstheme="minorHAnsi"/>
                <w:b/>
                <w:bCs/>
              </w:rPr>
            </w:pPr>
            <w:r w:rsidRPr="00ED38A9">
              <w:rPr>
                <w:rFonts w:cstheme="minorHAnsi"/>
                <w:b/>
                <w:bCs/>
              </w:rPr>
              <w:lastRenderedPageBreak/>
              <w:t>Evaluation Performance Target:</w:t>
            </w:r>
          </w:p>
          <w:p w14:paraId="7792BA06" w14:textId="598E7F41" w:rsidR="000A048C" w:rsidRPr="00ED38A9" w:rsidRDefault="000A048C" w:rsidP="000A048C">
            <w:pPr>
              <w:rPr>
                <w:rFonts w:cstheme="minorHAnsi"/>
              </w:rPr>
            </w:pPr>
            <w:r w:rsidRPr="00ED38A9">
              <w:rPr>
                <w:rStyle w:val="normaltextrun"/>
                <w:rFonts w:cstheme="minorHAnsi"/>
                <w:shd w:val="clear" w:color="auto" w:fill="FFFFFF"/>
              </w:rPr>
              <w:t>K</w:t>
            </w:r>
            <w:r w:rsidR="002472FF" w:rsidRPr="00ED38A9">
              <w:rPr>
                <w:rStyle w:val="normaltextrun"/>
                <w:rFonts w:cstheme="minorHAnsi"/>
                <w:shd w:val="clear" w:color="auto" w:fill="FFFFFF"/>
              </w:rPr>
              <w:t>-3</w:t>
            </w:r>
            <w:r w:rsidR="002472FF" w:rsidRPr="00ED38A9">
              <w:rPr>
                <w:rStyle w:val="normaltextrun"/>
                <w:rFonts w:cstheme="minorHAnsi"/>
                <w:shd w:val="clear" w:color="auto" w:fill="FFFFFF"/>
                <w:vertAlign w:val="superscript"/>
              </w:rPr>
              <w:t>rd</w:t>
            </w:r>
            <w:r w:rsidR="002472FF" w:rsidRPr="00ED38A9">
              <w:rPr>
                <w:rStyle w:val="normaltextrun"/>
                <w:rFonts w:cstheme="minorHAnsi"/>
                <w:shd w:val="clear" w:color="auto" w:fill="FFFFFF"/>
              </w:rPr>
              <w:t xml:space="preserve"> grade </w:t>
            </w:r>
            <w:r w:rsidRPr="00ED38A9">
              <w:rPr>
                <w:rStyle w:val="normaltextrun"/>
                <w:rFonts w:cstheme="minorHAnsi"/>
                <w:shd w:val="clear" w:color="auto" w:fill="FFFFFF"/>
              </w:rPr>
              <w:t xml:space="preserve">students will </w:t>
            </w:r>
            <w:r w:rsidR="009172FD" w:rsidRPr="00ED38A9">
              <w:rPr>
                <w:rStyle w:val="normaltextrun"/>
                <w:rFonts w:cstheme="minorHAnsi"/>
                <w:shd w:val="clear" w:color="auto" w:fill="FFFFFF"/>
              </w:rPr>
              <w:t>increase their performance on the iReady Diagnostic assessmen</w:t>
            </w:r>
            <w:r w:rsidR="00B93C22" w:rsidRPr="00ED38A9">
              <w:rPr>
                <w:rStyle w:val="normaltextrun"/>
                <w:rFonts w:cstheme="minorHAnsi"/>
                <w:shd w:val="clear" w:color="auto" w:fill="FFFFFF"/>
              </w:rPr>
              <w:t>t</w:t>
            </w:r>
            <w:r w:rsidR="00B36E88" w:rsidRPr="00ED38A9">
              <w:rPr>
                <w:rStyle w:val="normaltextrun"/>
                <w:rFonts w:cstheme="minorHAnsi"/>
                <w:shd w:val="clear" w:color="auto" w:fill="FFFFFF"/>
              </w:rPr>
              <w:t xml:space="preserve"> by 15%,</w:t>
            </w:r>
            <w:r w:rsidR="00B93C22" w:rsidRPr="00ED38A9">
              <w:rPr>
                <w:rStyle w:val="normaltextrun"/>
                <w:rFonts w:cstheme="minorHAnsi"/>
                <w:shd w:val="clear" w:color="auto" w:fill="FFFFFF"/>
              </w:rPr>
              <w:t xml:space="preserve"> in the </w:t>
            </w:r>
            <w:r w:rsidR="00611306" w:rsidRPr="00ED38A9">
              <w:rPr>
                <w:rStyle w:val="normaltextrun"/>
                <w:rFonts w:cstheme="minorHAnsi"/>
                <w:shd w:val="clear" w:color="auto" w:fill="FFFFFF"/>
              </w:rPr>
              <w:t>vocabulary domain</w:t>
            </w:r>
            <w:r w:rsidR="00B36E88" w:rsidRPr="00ED38A9">
              <w:rPr>
                <w:rStyle w:val="normaltextrun"/>
                <w:rFonts w:cstheme="minorHAnsi"/>
                <w:shd w:val="clear" w:color="auto" w:fill="FFFFFF"/>
              </w:rPr>
              <w:t>,</w:t>
            </w:r>
            <w:r w:rsidR="00611306" w:rsidRPr="00ED38A9">
              <w:rPr>
                <w:rStyle w:val="normaltextrun"/>
                <w:rFonts w:cstheme="minorHAnsi"/>
                <w:shd w:val="clear" w:color="auto" w:fill="FFFFFF"/>
              </w:rPr>
              <w:t xml:space="preserve"> </w:t>
            </w:r>
            <w:r w:rsidR="00B173BE" w:rsidRPr="00ED38A9">
              <w:rPr>
                <w:rStyle w:val="normaltextrun"/>
                <w:rFonts w:cstheme="minorHAnsi"/>
                <w:shd w:val="clear" w:color="auto" w:fill="FFFFFF"/>
              </w:rPr>
              <w:t xml:space="preserve">by May </w:t>
            </w:r>
            <w:r w:rsidR="00F61ACA" w:rsidRPr="00ED38A9">
              <w:rPr>
                <w:rStyle w:val="normaltextrun"/>
                <w:rFonts w:cstheme="minorHAnsi"/>
                <w:shd w:val="clear" w:color="auto" w:fill="FFFFFF"/>
              </w:rPr>
              <w:t xml:space="preserve">of </w:t>
            </w:r>
            <w:r w:rsidR="008B4C10" w:rsidRPr="00ED38A9">
              <w:rPr>
                <w:rStyle w:val="normaltextrun"/>
                <w:rFonts w:cstheme="minorHAnsi"/>
                <w:shd w:val="clear" w:color="auto" w:fill="FFFFFF"/>
              </w:rPr>
              <w:t>2025.</w:t>
            </w:r>
          </w:p>
          <w:p w14:paraId="7E2A2801" w14:textId="77777777" w:rsidR="00EF164B" w:rsidRPr="00ED38A9" w:rsidRDefault="00EF164B" w:rsidP="00EF164B">
            <w:pPr>
              <w:rPr>
                <w:rFonts w:cstheme="minorHAnsi"/>
                <w:b/>
                <w:bCs/>
              </w:rPr>
            </w:pPr>
          </w:p>
          <w:p w14:paraId="10DAF26F" w14:textId="200C082F" w:rsidR="00C10BFB" w:rsidRPr="00ED38A9" w:rsidRDefault="00C67C39" w:rsidP="00C67C39">
            <w:pPr>
              <w:rPr>
                <w:rFonts w:cstheme="minorHAnsi"/>
                <w:b/>
                <w:bCs/>
              </w:rPr>
            </w:pPr>
            <w:r w:rsidRPr="00ED38A9">
              <w:rPr>
                <w:rFonts w:cstheme="minorHAnsi"/>
                <w:b/>
                <w:bCs/>
              </w:rPr>
              <w:t>Evaluation plan</w:t>
            </w:r>
            <w:r w:rsidR="0017747D" w:rsidRPr="00ED38A9">
              <w:rPr>
                <w:rFonts w:cstheme="minorHAnsi"/>
                <w:b/>
                <w:bCs/>
              </w:rPr>
              <w:t>:</w:t>
            </w:r>
          </w:p>
          <w:p w14:paraId="4C9E2CA0" w14:textId="7878AF1B" w:rsidR="00FD3724" w:rsidRPr="00ED38A9" w:rsidRDefault="00FD3724" w:rsidP="00FD3724">
            <w:pPr>
              <w:rPr>
                <w:rStyle w:val="normaltextrun"/>
                <w:rFonts w:cstheme="minorHAnsi"/>
                <w:shd w:val="clear" w:color="auto" w:fill="FFFFFF"/>
              </w:rPr>
            </w:pPr>
            <w:r w:rsidRPr="00ED38A9">
              <w:rPr>
                <w:rStyle w:val="normaltextrun"/>
                <w:rFonts w:cstheme="minorHAnsi"/>
                <w:shd w:val="clear" w:color="auto" w:fill="FFFFFF"/>
              </w:rPr>
              <w:t xml:space="preserve">In August, January, and May all </w:t>
            </w:r>
            <w:r w:rsidR="00DF15B7" w:rsidRPr="00ED38A9">
              <w:rPr>
                <w:rStyle w:val="normaltextrun"/>
                <w:rFonts w:cstheme="minorHAnsi"/>
                <w:shd w:val="clear" w:color="auto" w:fill="FFFFFF"/>
              </w:rPr>
              <w:t>K-3rd</w:t>
            </w:r>
            <w:r w:rsidRPr="00ED38A9">
              <w:rPr>
                <w:rStyle w:val="normaltextrun"/>
                <w:rFonts w:cstheme="minorHAnsi"/>
                <w:shd w:val="clear" w:color="auto" w:fill="FFFFFF"/>
              </w:rPr>
              <w:t xml:space="preserve"> grade teachers will administer the iReady diagnostic assessment. Results will be analyzed during quarterly data team meetings, focusing specifically on the </w:t>
            </w:r>
            <w:r w:rsidR="00DF15B7" w:rsidRPr="00ED38A9">
              <w:rPr>
                <w:rStyle w:val="normaltextrun"/>
                <w:rFonts w:cstheme="minorHAnsi"/>
                <w:shd w:val="clear" w:color="auto" w:fill="FFFFFF"/>
              </w:rPr>
              <w:t xml:space="preserve">vocabulary domain. </w:t>
            </w:r>
          </w:p>
          <w:p w14:paraId="03040771" w14:textId="77777777" w:rsidR="00FD3724" w:rsidRPr="00ED38A9" w:rsidRDefault="00FD3724" w:rsidP="00C67C39">
            <w:pPr>
              <w:rPr>
                <w:rFonts w:cstheme="minorHAnsi"/>
                <w:b/>
                <w:bCs/>
              </w:rPr>
            </w:pPr>
          </w:p>
          <w:p w14:paraId="430A5FBF" w14:textId="278761F9" w:rsidR="00C67C39" w:rsidRPr="00ED38A9" w:rsidRDefault="008B4C10" w:rsidP="00C67C39">
            <w:pPr>
              <w:rPr>
                <w:rFonts w:cstheme="minorHAnsi"/>
                <w:b/>
                <w:bCs/>
              </w:rPr>
            </w:pPr>
            <w:r w:rsidRPr="00ED38A9">
              <w:rPr>
                <w:rFonts w:cstheme="minorHAnsi"/>
                <w:b/>
                <w:bCs/>
              </w:rPr>
              <w:lastRenderedPageBreak/>
              <w:t>E</w:t>
            </w:r>
            <w:r w:rsidR="00C67C39" w:rsidRPr="00ED38A9">
              <w:rPr>
                <w:rFonts w:cstheme="minorHAnsi"/>
                <w:b/>
                <w:bCs/>
              </w:rPr>
              <w:t>vidence</w:t>
            </w:r>
            <w:r w:rsidR="0017747D" w:rsidRPr="00ED38A9">
              <w:rPr>
                <w:rFonts w:cstheme="minorHAnsi"/>
                <w:b/>
                <w:bCs/>
              </w:rPr>
              <w:t>:</w:t>
            </w:r>
          </w:p>
          <w:p w14:paraId="6CF4A3F2" w14:textId="7F960A78" w:rsidR="001A497B" w:rsidRPr="00ED38A9" w:rsidRDefault="001A497B" w:rsidP="00C67C39">
            <w:pPr>
              <w:rPr>
                <w:rFonts w:cstheme="minorHAnsi"/>
              </w:rPr>
            </w:pPr>
            <w:r w:rsidRPr="00ED38A9">
              <w:rPr>
                <w:rFonts w:cstheme="minorHAnsi"/>
              </w:rPr>
              <w:t>Data from iReady diagnostic assessment</w:t>
            </w:r>
            <w:r w:rsidR="00CC162B" w:rsidRPr="00ED38A9">
              <w:rPr>
                <w:rFonts w:cstheme="minorHAnsi"/>
              </w:rPr>
              <w:t xml:space="preserve"> and </w:t>
            </w:r>
            <w:r w:rsidR="008B6E4A" w:rsidRPr="00ED38A9">
              <w:rPr>
                <w:rFonts w:cstheme="minorHAnsi"/>
              </w:rPr>
              <w:t>walk-through</w:t>
            </w:r>
            <w:r w:rsidR="00486E98" w:rsidRPr="00ED38A9">
              <w:rPr>
                <w:rFonts w:cstheme="minorHAnsi"/>
              </w:rPr>
              <w:t xml:space="preserve"> data. </w:t>
            </w:r>
          </w:p>
        </w:tc>
        <w:tc>
          <w:tcPr>
            <w:tcW w:w="470" w:type="pct"/>
            <w:tcBorders>
              <w:left w:val="single" w:sz="4" w:space="0" w:color="auto"/>
            </w:tcBorders>
          </w:tcPr>
          <w:p w14:paraId="0042689D" w14:textId="77777777" w:rsidR="00EF164B" w:rsidRPr="00ED38A9" w:rsidRDefault="00EF164B" w:rsidP="00EF164B">
            <w:pPr>
              <w:rPr>
                <w:rFonts w:cstheme="minorHAnsi"/>
              </w:rPr>
            </w:pPr>
          </w:p>
        </w:tc>
      </w:tr>
      <w:tr w:rsidR="00EF164B" w:rsidRPr="0061016A" w14:paraId="27E0DA0F" w14:textId="0D89F15D" w:rsidTr="7F50BB55">
        <w:trPr>
          <w:trHeight w:val="1917"/>
        </w:trPr>
        <w:tc>
          <w:tcPr>
            <w:tcW w:w="1249" w:type="pct"/>
          </w:tcPr>
          <w:p w14:paraId="0FA9CF1E" w14:textId="77777777" w:rsidR="00EF164B" w:rsidRPr="00ED38A9" w:rsidRDefault="00EF164B" w:rsidP="00EF164B">
            <w:pPr>
              <w:rPr>
                <w:rStyle w:val="eop"/>
                <w:rFonts w:cstheme="minorHAnsi"/>
                <w:shd w:val="clear" w:color="auto" w:fill="FFFFFF"/>
              </w:rPr>
            </w:pPr>
            <w:r w:rsidRPr="00ED38A9">
              <w:rPr>
                <w:rStyle w:val="normaltextrun"/>
                <w:rFonts w:cstheme="minorHAnsi"/>
                <w:shd w:val="clear" w:color="auto" w:fill="FFFFFF"/>
              </w:rPr>
              <w:t>4th - 5th-grade teachers will implement vocabulary and advanced word study instruction weekly during the uninterrupted literacy block as indicated by monthly walkthrough data.</w:t>
            </w:r>
          </w:p>
          <w:p w14:paraId="2A1D5DE5" w14:textId="007B6BE6" w:rsidR="00EF164B" w:rsidRPr="00ED38A9" w:rsidRDefault="00EF164B" w:rsidP="00EF164B">
            <w:pPr>
              <w:spacing w:line="259" w:lineRule="auto"/>
              <w:rPr>
                <w:rFonts w:cstheme="minorHAnsi"/>
              </w:rPr>
            </w:pPr>
            <w:r w:rsidRPr="00ED38A9">
              <w:rPr>
                <w:rStyle w:val="eop"/>
                <w:rFonts w:cstheme="minorHAnsi"/>
                <w:shd w:val="clear" w:color="auto" w:fill="FFFFFF"/>
              </w:rPr>
              <w:t> </w:t>
            </w:r>
          </w:p>
        </w:tc>
        <w:tc>
          <w:tcPr>
            <w:tcW w:w="499" w:type="pct"/>
          </w:tcPr>
          <w:p w14:paraId="19E6FA4C" w14:textId="77777777" w:rsidR="00EF164B" w:rsidRPr="00ED38A9" w:rsidRDefault="00EF164B" w:rsidP="00EF164B">
            <w:pPr>
              <w:rPr>
                <w:rStyle w:val="normaltextrun"/>
                <w:rFonts w:cstheme="minorHAnsi"/>
                <w:shd w:val="clear" w:color="auto" w:fill="FFFFFF"/>
              </w:rPr>
            </w:pPr>
            <w:r w:rsidRPr="00ED38A9">
              <w:rPr>
                <w:rStyle w:val="normaltextrun"/>
                <w:rFonts w:cstheme="minorHAnsi"/>
                <w:shd w:val="clear" w:color="auto" w:fill="FFFFFF"/>
              </w:rPr>
              <w:t>CTLS Intermediate Word Study and Phonics resources</w:t>
            </w:r>
          </w:p>
          <w:p w14:paraId="4D1D01BD" w14:textId="77777777" w:rsidR="00EF164B" w:rsidRPr="00ED38A9" w:rsidRDefault="00EF164B" w:rsidP="00EF164B">
            <w:pPr>
              <w:rPr>
                <w:rStyle w:val="normaltextrun"/>
                <w:rFonts w:cstheme="minorHAnsi"/>
                <w:shd w:val="clear" w:color="auto" w:fill="FFFFFF"/>
              </w:rPr>
            </w:pPr>
          </w:p>
          <w:p w14:paraId="5BAF5F09" w14:textId="090BDA28" w:rsidR="00EF164B" w:rsidRPr="00ED38A9" w:rsidRDefault="00EF164B" w:rsidP="00EF164B">
            <w:pPr>
              <w:rPr>
                <w:rFonts w:cstheme="minorHAnsi"/>
              </w:rPr>
            </w:pPr>
          </w:p>
        </w:tc>
        <w:tc>
          <w:tcPr>
            <w:tcW w:w="392" w:type="pct"/>
          </w:tcPr>
          <w:p w14:paraId="71DDB32F" w14:textId="493E1F5C" w:rsidR="00EF164B" w:rsidRPr="00ED38A9" w:rsidRDefault="00EF164B" w:rsidP="00EF164B">
            <w:pPr>
              <w:rPr>
                <w:rFonts w:cstheme="minorHAnsi"/>
              </w:rPr>
            </w:pPr>
            <w:r w:rsidRPr="00ED38A9">
              <w:rPr>
                <w:rFonts w:cstheme="minorHAnsi"/>
              </w:rPr>
              <w:t>Title I</w:t>
            </w:r>
          </w:p>
        </w:tc>
        <w:tc>
          <w:tcPr>
            <w:tcW w:w="390" w:type="pct"/>
            <w:tcBorders>
              <w:right w:val="single" w:sz="4" w:space="0" w:color="auto"/>
            </w:tcBorders>
          </w:tcPr>
          <w:p w14:paraId="613006E3" w14:textId="6F45FA0A" w:rsidR="00EF164B" w:rsidRPr="00ED38A9" w:rsidRDefault="00EF164B" w:rsidP="00EF164B">
            <w:pPr>
              <w:spacing w:after="160" w:line="259" w:lineRule="auto"/>
              <w:rPr>
                <w:rFonts w:cstheme="minorHAnsi"/>
              </w:rPr>
            </w:pPr>
            <w:r w:rsidRPr="00ED38A9">
              <w:rPr>
                <w:rFonts w:cstheme="minorHAnsi"/>
              </w:rPr>
              <w:t>August 2024</w:t>
            </w:r>
          </w:p>
        </w:tc>
        <w:tc>
          <w:tcPr>
            <w:tcW w:w="1000" w:type="pct"/>
            <w:tcBorders>
              <w:top w:val="single" w:sz="4" w:space="0" w:color="auto"/>
              <w:left w:val="single" w:sz="4" w:space="0" w:color="auto"/>
              <w:right w:val="single" w:sz="4" w:space="0" w:color="auto"/>
            </w:tcBorders>
          </w:tcPr>
          <w:p w14:paraId="631EF04C" w14:textId="77777777" w:rsidR="00EF164B" w:rsidRPr="00ED38A9" w:rsidRDefault="00EF164B" w:rsidP="00EF164B">
            <w:pPr>
              <w:rPr>
                <w:rFonts w:cstheme="minorHAnsi"/>
                <w:b/>
                <w:bCs/>
              </w:rPr>
            </w:pPr>
            <w:r w:rsidRPr="00ED38A9">
              <w:rPr>
                <w:rFonts w:cstheme="minorHAnsi"/>
                <w:b/>
                <w:bCs/>
              </w:rPr>
              <w:t xml:space="preserve">Implementation Performance Target: </w:t>
            </w:r>
          </w:p>
          <w:p w14:paraId="5C610E27" w14:textId="77777777" w:rsidR="00EF164B" w:rsidRPr="00ED38A9" w:rsidRDefault="00EF164B" w:rsidP="00EF164B">
            <w:pPr>
              <w:textAlignment w:val="baseline"/>
              <w:rPr>
                <w:rFonts w:eastAsia="Times New Roman" w:cstheme="minorHAnsi"/>
              </w:rPr>
            </w:pPr>
            <w:r w:rsidRPr="00ED38A9">
              <w:rPr>
                <w:rFonts w:eastAsia="Times New Roman" w:cstheme="minorHAnsi"/>
              </w:rPr>
              <w:t xml:space="preserve">100% of 4-5 teachers will implement daily advanced word study instruction with fidelity. </w:t>
            </w:r>
          </w:p>
          <w:p w14:paraId="69D453F2" w14:textId="77777777" w:rsidR="00EF164B" w:rsidRPr="00ED38A9" w:rsidRDefault="00EF164B" w:rsidP="00EF164B">
            <w:pPr>
              <w:rPr>
                <w:rFonts w:cstheme="minorHAnsi"/>
              </w:rPr>
            </w:pPr>
          </w:p>
          <w:p w14:paraId="11A5534B" w14:textId="77777777" w:rsidR="00EF164B" w:rsidRPr="00ED38A9" w:rsidRDefault="00EF164B" w:rsidP="00EF164B">
            <w:pPr>
              <w:rPr>
                <w:rFonts w:cstheme="minorHAnsi"/>
                <w:b/>
                <w:bCs/>
              </w:rPr>
            </w:pPr>
            <w:r w:rsidRPr="00ED38A9">
              <w:rPr>
                <w:rFonts w:cstheme="minorHAnsi"/>
                <w:b/>
                <w:bCs/>
              </w:rPr>
              <w:t>Implementation Plan:</w:t>
            </w:r>
          </w:p>
          <w:p w14:paraId="6ECF8094" w14:textId="323192EE" w:rsidR="00EF164B" w:rsidRPr="00ED38A9" w:rsidRDefault="00EF164B" w:rsidP="00EF164B">
            <w:pPr>
              <w:textAlignment w:val="baseline"/>
              <w:rPr>
                <w:rFonts w:eastAsia="Times New Roman" w:cstheme="minorHAnsi"/>
              </w:rPr>
            </w:pPr>
            <w:r w:rsidRPr="00ED38A9">
              <w:rPr>
                <w:rFonts w:eastAsia="Times New Roman" w:cstheme="minorHAnsi"/>
              </w:rPr>
              <w:t>August: Provide introductory training to 4</w:t>
            </w:r>
            <w:r w:rsidRPr="00ED38A9">
              <w:rPr>
                <w:rFonts w:eastAsia="Times New Roman" w:cstheme="minorHAnsi"/>
                <w:vertAlign w:val="superscript"/>
              </w:rPr>
              <w:t>th</w:t>
            </w:r>
            <w:r w:rsidRPr="00ED38A9">
              <w:rPr>
                <w:rFonts w:eastAsia="Times New Roman" w:cstheme="minorHAnsi"/>
              </w:rPr>
              <w:t xml:space="preserve"> and 5</w:t>
            </w:r>
            <w:r w:rsidRPr="00ED38A9">
              <w:rPr>
                <w:rFonts w:eastAsia="Times New Roman" w:cstheme="minorHAnsi"/>
                <w:vertAlign w:val="superscript"/>
              </w:rPr>
              <w:t>th</w:t>
            </w:r>
            <w:r w:rsidRPr="00ED38A9">
              <w:rPr>
                <w:rFonts w:eastAsia="Times New Roman" w:cstheme="minorHAnsi"/>
              </w:rPr>
              <w:t xml:space="preserve"> grade teachers on program components and resources</w:t>
            </w:r>
            <w:r w:rsidR="00780A56" w:rsidRPr="00ED38A9">
              <w:rPr>
                <w:rFonts w:eastAsia="Times New Roman" w:cstheme="minorHAnsi"/>
              </w:rPr>
              <w:t>.</w:t>
            </w:r>
          </w:p>
          <w:p w14:paraId="29849984" w14:textId="77777777" w:rsidR="00EF164B" w:rsidRPr="00ED38A9" w:rsidRDefault="00EF164B" w:rsidP="00EF164B">
            <w:pPr>
              <w:textAlignment w:val="baseline"/>
              <w:rPr>
                <w:rFonts w:eastAsia="Times New Roman" w:cstheme="minorHAnsi"/>
              </w:rPr>
            </w:pPr>
          </w:p>
          <w:p w14:paraId="5F021838" w14:textId="06F894E2" w:rsidR="00EF164B" w:rsidRPr="00ED38A9" w:rsidRDefault="00EF164B" w:rsidP="7F50BB55">
            <w:pPr>
              <w:textAlignment w:val="baseline"/>
              <w:rPr>
                <w:rFonts w:eastAsia="Times New Roman"/>
              </w:rPr>
            </w:pPr>
            <w:r w:rsidRPr="7F50BB55">
              <w:rPr>
                <w:rFonts w:eastAsia="Times New Roman"/>
              </w:rPr>
              <w:t xml:space="preserve">August – May: ELA Lead Teacher will provide </w:t>
            </w:r>
            <w:r w:rsidR="142F5270" w:rsidRPr="7F50BB55">
              <w:rPr>
                <w:rFonts w:eastAsia="Times New Roman"/>
              </w:rPr>
              <w:t>bi-</w:t>
            </w:r>
            <w:r w:rsidRPr="7F50BB55">
              <w:rPr>
                <w:rFonts w:eastAsia="Times New Roman"/>
              </w:rPr>
              <w:t>weekly PL aligned with the science of reading</w:t>
            </w:r>
            <w:r w:rsidR="00C5280D" w:rsidRPr="7F50BB55">
              <w:rPr>
                <w:rFonts w:eastAsia="Times New Roman"/>
              </w:rPr>
              <w:t>, targeting vocabulary</w:t>
            </w:r>
            <w:r w:rsidR="00551CCA" w:rsidRPr="7F50BB55">
              <w:rPr>
                <w:rFonts w:eastAsia="Times New Roman"/>
              </w:rPr>
              <w:t xml:space="preserve"> and </w:t>
            </w:r>
            <w:r w:rsidR="00C5280D" w:rsidRPr="7F50BB55">
              <w:rPr>
                <w:rFonts w:eastAsia="Times New Roman"/>
              </w:rPr>
              <w:t>advanced word study</w:t>
            </w:r>
            <w:r w:rsidR="00551CCA" w:rsidRPr="7F50BB55">
              <w:rPr>
                <w:rFonts w:eastAsia="Times New Roman"/>
              </w:rPr>
              <w:t>.</w:t>
            </w:r>
            <w:r w:rsidRPr="7F50BB55">
              <w:rPr>
                <w:rFonts w:eastAsia="Times New Roman"/>
              </w:rPr>
              <w:t xml:space="preserve"> </w:t>
            </w:r>
          </w:p>
          <w:p w14:paraId="6E68102E" w14:textId="77777777" w:rsidR="00EF164B" w:rsidRPr="00ED38A9" w:rsidRDefault="00EF164B" w:rsidP="00EF164B">
            <w:pPr>
              <w:textAlignment w:val="baseline"/>
              <w:rPr>
                <w:rFonts w:eastAsia="Times New Roman" w:cstheme="minorHAnsi"/>
              </w:rPr>
            </w:pPr>
          </w:p>
          <w:p w14:paraId="2941ADDF" w14:textId="77777777" w:rsidR="00EF164B" w:rsidRPr="00ED38A9" w:rsidRDefault="00EF164B" w:rsidP="00EF164B">
            <w:pPr>
              <w:textAlignment w:val="baseline"/>
              <w:rPr>
                <w:rFonts w:eastAsia="Times New Roman" w:cstheme="minorHAnsi"/>
              </w:rPr>
            </w:pPr>
            <w:r w:rsidRPr="00ED38A9">
              <w:rPr>
                <w:rFonts w:eastAsia="Times New Roman" w:cstheme="minorHAnsi"/>
              </w:rPr>
              <w:t>August – May: Administrators and coaches will monitor lesson plans in OnCourse and conduct weekly walkthroughs using an academic impact checklist.</w:t>
            </w:r>
          </w:p>
          <w:p w14:paraId="57B812E9" w14:textId="77777777" w:rsidR="00EF164B" w:rsidRPr="00ED38A9" w:rsidRDefault="00EF164B" w:rsidP="00EF164B">
            <w:pPr>
              <w:textAlignment w:val="baseline"/>
              <w:rPr>
                <w:rFonts w:eastAsia="Times New Roman" w:cstheme="minorHAnsi"/>
              </w:rPr>
            </w:pPr>
          </w:p>
          <w:p w14:paraId="4BBA58C0" w14:textId="77777777" w:rsidR="00EF164B" w:rsidRPr="00ED38A9" w:rsidRDefault="00EF164B" w:rsidP="00EF164B">
            <w:pPr>
              <w:textAlignment w:val="baseline"/>
              <w:rPr>
                <w:rFonts w:eastAsia="Times New Roman" w:cstheme="minorHAnsi"/>
              </w:rPr>
            </w:pPr>
            <w:r w:rsidRPr="00ED38A9">
              <w:rPr>
                <w:rFonts w:eastAsia="Times New Roman" w:cstheme="minorHAnsi"/>
              </w:rPr>
              <w:lastRenderedPageBreak/>
              <w:t>August – May: Weekly grade-level CCCs will analyze and discuss formative assessment to determine the next steps for instruction.</w:t>
            </w:r>
          </w:p>
          <w:p w14:paraId="46EB8B00" w14:textId="77777777" w:rsidR="00EF164B" w:rsidRPr="00ED38A9" w:rsidRDefault="00EF164B" w:rsidP="00EF164B">
            <w:pPr>
              <w:textAlignment w:val="baseline"/>
              <w:rPr>
                <w:rFonts w:eastAsia="Times New Roman" w:cstheme="minorHAnsi"/>
              </w:rPr>
            </w:pPr>
          </w:p>
          <w:p w14:paraId="55406341" w14:textId="77777777" w:rsidR="00EF164B" w:rsidRPr="00ED38A9" w:rsidRDefault="00EF164B" w:rsidP="00EF164B">
            <w:pPr>
              <w:textAlignment w:val="baseline"/>
              <w:rPr>
                <w:rFonts w:eastAsia="Times New Roman" w:cstheme="minorHAnsi"/>
              </w:rPr>
            </w:pPr>
            <w:r w:rsidRPr="00ED38A9">
              <w:rPr>
                <w:rFonts w:eastAsia="Times New Roman" w:cstheme="minorHAnsi"/>
              </w:rPr>
              <w:t xml:space="preserve">September </w:t>
            </w:r>
          </w:p>
          <w:p w14:paraId="5D7B7BFB" w14:textId="3E82598B" w:rsidR="00EF164B" w:rsidRPr="00ED38A9" w:rsidRDefault="00EF164B" w:rsidP="00EF164B">
            <w:pPr>
              <w:textAlignment w:val="baseline"/>
              <w:rPr>
                <w:rFonts w:eastAsia="Times New Roman" w:cstheme="minorHAnsi"/>
              </w:rPr>
            </w:pPr>
            <w:r w:rsidRPr="00ED38A9">
              <w:rPr>
                <w:rFonts w:eastAsia="Times New Roman" w:cstheme="minorHAnsi"/>
              </w:rPr>
              <w:t>Monthly walkthroughs focusing on advanced word study instruction</w:t>
            </w:r>
          </w:p>
          <w:p w14:paraId="0E7918B3" w14:textId="77777777" w:rsidR="00EF164B" w:rsidRPr="00ED38A9" w:rsidRDefault="00EF164B" w:rsidP="00EF164B">
            <w:pPr>
              <w:rPr>
                <w:rFonts w:cstheme="minorHAnsi"/>
              </w:rPr>
            </w:pPr>
          </w:p>
          <w:p w14:paraId="56B54432" w14:textId="77777777" w:rsidR="00EF164B" w:rsidRPr="00ED38A9" w:rsidRDefault="00EF164B" w:rsidP="00EF164B">
            <w:pPr>
              <w:rPr>
                <w:rFonts w:cstheme="minorHAnsi"/>
              </w:rPr>
            </w:pPr>
          </w:p>
          <w:p w14:paraId="0A851333" w14:textId="505E5142" w:rsidR="00EF164B" w:rsidRPr="00ED38A9" w:rsidRDefault="00EF164B" w:rsidP="7F50BB55">
            <w:r w:rsidRPr="7F50BB55">
              <w:rPr>
                <w:b/>
                <w:bCs/>
              </w:rPr>
              <w:t>Artifacts:</w:t>
            </w:r>
            <w:r w:rsidRPr="7F50BB55">
              <w:t xml:space="preserve"> </w:t>
            </w:r>
            <w:r w:rsidR="44D560A6" w:rsidRPr="7F50BB55">
              <w:t>W</w:t>
            </w:r>
            <w:r w:rsidRPr="7F50BB55">
              <w:rPr>
                <w:rFonts w:eastAsia="Times New Roman"/>
              </w:rPr>
              <w:t>eekly lesson plans and walkthrough form.</w:t>
            </w:r>
          </w:p>
        </w:tc>
        <w:tc>
          <w:tcPr>
            <w:tcW w:w="1000" w:type="pct"/>
            <w:tcBorders>
              <w:left w:val="single" w:sz="4" w:space="0" w:color="auto"/>
            </w:tcBorders>
          </w:tcPr>
          <w:p w14:paraId="73EDFB16" w14:textId="77777777" w:rsidR="00EF164B" w:rsidRPr="00ED38A9" w:rsidRDefault="00EF164B" w:rsidP="00EF164B">
            <w:pPr>
              <w:rPr>
                <w:rFonts w:cstheme="minorHAnsi"/>
                <w:b/>
                <w:bCs/>
              </w:rPr>
            </w:pPr>
            <w:r w:rsidRPr="00ED38A9">
              <w:rPr>
                <w:rFonts w:cstheme="minorHAnsi"/>
                <w:b/>
                <w:bCs/>
              </w:rPr>
              <w:lastRenderedPageBreak/>
              <w:t>Evaluation Performance Target:</w:t>
            </w:r>
          </w:p>
          <w:p w14:paraId="1A46B7F9" w14:textId="6E0769B7" w:rsidR="00EF164B" w:rsidRPr="00ED38A9" w:rsidRDefault="00EF164B" w:rsidP="00EF164B">
            <w:pPr>
              <w:rPr>
                <w:rStyle w:val="normaltextrun"/>
                <w:rFonts w:cstheme="minorHAnsi"/>
              </w:rPr>
            </w:pPr>
            <w:r w:rsidRPr="00ED38A9">
              <w:rPr>
                <w:rStyle w:val="normaltextrun"/>
                <w:rFonts w:cstheme="minorHAnsi"/>
                <w:shd w:val="clear" w:color="auto" w:fill="FFFFFF"/>
              </w:rPr>
              <w:t>By May 2025 70% of 4-5</w:t>
            </w:r>
            <w:r w:rsidRPr="00ED38A9">
              <w:rPr>
                <w:rStyle w:val="normaltextrun"/>
                <w:rFonts w:cstheme="minorHAnsi"/>
                <w:shd w:val="clear" w:color="auto" w:fill="FFFFFF"/>
                <w:vertAlign w:val="superscript"/>
              </w:rPr>
              <w:t>th</w:t>
            </w:r>
            <w:r w:rsidRPr="00ED38A9">
              <w:rPr>
                <w:rStyle w:val="normaltextrun"/>
                <w:rFonts w:cstheme="minorHAnsi"/>
                <w:shd w:val="clear" w:color="auto" w:fill="FFFFFF"/>
              </w:rPr>
              <w:t xml:space="preserve"> grade students will score proficient </w:t>
            </w:r>
            <w:r w:rsidR="0B4BE2D8" w:rsidRPr="00ED38A9">
              <w:rPr>
                <w:rStyle w:val="normaltextrun"/>
                <w:rFonts w:cstheme="minorHAnsi"/>
                <w:shd w:val="clear" w:color="auto" w:fill="FFFFFF"/>
              </w:rPr>
              <w:t>on the vocabulary domain on the iReady Diagnostic</w:t>
            </w:r>
            <w:r w:rsidRPr="00ED38A9">
              <w:rPr>
                <w:rStyle w:val="normaltextrun"/>
                <w:rFonts w:cstheme="minorHAnsi"/>
                <w:shd w:val="clear" w:color="auto" w:fill="FFFFFF"/>
              </w:rPr>
              <w:t xml:space="preserve"> Assessment. </w:t>
            </w:r>
          </w:p>
          <w:p w14:paraId="1C01FC5E" w14:textId="6333944B" w:rsidR="6DDE4300" w:rsidRPr="00ED38A9" w:rsidRDefault="6DDE4300" w:rsidP="6DDE4300">
            <w:pPr>
              <w:rPr>
                <w:rFonts w:cstheme="minorHAnsi"/>
                <w:b/>
                <w:bCs/>
              </w:rPr>
            </w:pPr>
          </w:p>
          <w:p w14:paraId="6B014CFA" w14:textId="77777777" w:rsidR="00EF164B" w:rsidRPr="00ED38A9" w:rsidRDefault="00EF164B" w:rsidP="00EF164B">
            <w:pPr>
              <w:rPr>
                <w:rFonts w:cstheme="minorHAnsi"/>
                <w:b/>
                <w:bCs/>
              </w:rPr>
            </w:pPr>
            <w:r w:rsidRPr="00ED38A9">
              <w:rPr>
                <w:rFonts w:cstheme="minorHAnsi"/>
                <w:b/>
                <w:bCs/>
              </w:rPr>
              <w:t>Evaluation plan:</w:t>
            </w:r>
          </w:p>
          <w:p w14:paraId="0F442D2F" w14:textId="77777777" w:rsidR="00EF164B" w:rsidRPr="00ED38A9" w:rsidRDefault="00EF164B" w:rsidP="00EF164B">
            <w:pPr>
              <w:rPr>
                <w:rStyle w:val="normaltextrun"/>
                <w:rFonts w:cstheme="minorHAnsi"/>
                <w:shd w:val="clear" w:color="auto" w:fill="FFFFFF"/>
              </w:rPr>
            </w:pPr>
            <w:r w:rsidRPr="00ED38A9">
              <w:rPr>
                <w:rStyle w:val="normaltextrun"/>
                <w:rFonts w:cstheme="minorHAnsi"/>
                <w:shd w:val="clear" w:color="auto" w:fill="FFFFFF"/>
              </w:rPr>
              <w:t>In August, January, and May all 4-5</w:t>
            </w:r>
            <w:r w:rsidRPr="00ED38A9">
              <w:rPr>
                <w:rStyle w:val="normaltextrun"/>
                <w:rFonts w:cstheme="minorHAnsi"/>
                <w:shd w:val="clear" w:color="auto" w:fill="FFFFFF"/>
                <w:vertAlign w:val="superscript"/>
              </w:rPr>
              <w:t>th</w:t>
            </w:r>
            <w:r w:rsidRPr="00ED38A9">
              <w:rPr>
                <w:rStyle w:val="normaltextrun"/>
                <w:rFonts w:cstheme="minorHAnsi"/>
                <w:shd w:val="clear" w:color="auto" w:fill="FFFFFF"/>
              </w:rPr>
              <w:t xml:space="preserve"> grade teachers will administer the iReady diagnostic assessment. Results will be analyzed during quarterly data team meetings, focusing specifically on the domains of vocabulary, literary comprehension, and informational comprehension.</w:t>
            </w:r>
          </w:p>
          <w:p w14:paraId="458621F7" w14:textId="77777777" w:rsidR="00EF164B" w:rsidRPr="00ED38A9" w:rsidRDefault="00EF164B" w:rsidP="00EF164B">
            <w:pPr>
              <w:rPr>
                <w:rStyle w:val="normaltextrun"/>
                <w:rFonts w:cstheme="minorHAnsi"/>
                <w:shd w:val="clear" w:color="auto" w:fill="FFFFFF"/>
              </w:rPr>
            </w:pPr>
          </w:p>
          <w:p w14:paraId="00FD44C7" w14:textId="45D1E76B" w:rsidR="00EF164B" w:rsidRPr="00ED38A9" w:rsidRDefault="00EF164B" w:rsidP="00EF164B">
            <w:pPr>
              <w:rPr>
                <w:rFonts w:cstheme="minorHAnsi"/>
              </w:rPr>
            </w:pPr>
            <w:r w:rsidRPr="00ED38A9">
              <w:rPr>
                <w:rStyle w:val="normaltextrun"/>
                <w:rFonts w:cstheme="minorHAnsi"/>
                <w:shd w:val="clear" w:color="auto" w:fill="FFFFFF"/>
              </w:rPr>
              <w:t xml:space="preserve">Additionally, results from common assessments will be analyzed during weekly CCC meetings.  Adjustments will be noted in weekly CCC </w:t>
            </w:r>
            <w:r w:rsidRPr="00ED38A9">
              <w:rPr>
                <w:rStyle w:val="normaltextrun"/>
                <w:rFonts w:cstheme="minorHAnsi"/>
                <w:shd w:val="clear" w:color="auto" w:fill="FFFFFF"/>
              </w:rPr>
              <w:lastRenderedPageBreak/>
              <w:t>minutes and daily lesson plans.</w:t>
            </w:r>
          </w:p>
          <w:p w14:paraId="2BF2FFFE" w14:textId="77777777" w:rsidR="00EF164B" w:rsidRPr="00ED38A9" w:rsidRDefault="00EF164B" w:rsidP="00EF164B">
            <w:pPr>
              <w:rPr>
                <w:rFonts w:cstheme="minorHAnsi"/>
              </w:rPr>
            </w:pPr>
          </w:p>
          <w:p w14:paraId="3481A166" w14:textId="77777777" w:rsidR="00EF164B" w:rsidRPr="00ED38A9" w:rsidRDefault="00EF164B" w:rsidP="00EF164B">
            <w:pPr>
              <w:rPr>
                <w:rFonts w:cstheme="minorHAnsi"/>
              </w:rPr>
            </w:pPr>
          </w:p>
          <w:p w14:paraId="33CA93C2" w14:textId="43E822C1" w:rsidR="00EF164B" w:rsidRPr="00ED38A9" w:rsidRDefault="00EF164B" w:rsidP="00EF164B">
            <w:pPr>
              <w:rPr>
                <w:rFonts w:cstheme="minorHAnsi"/>
              </w:rPr>
            </w:pPr>
            <w:r w:rsidRPr="00ED38A9">
              <w:rPr>
                <w:rFonts w:cstheme="minorHAnsi"/>
                <w:b/>
                <w:bCs/>
              </w:rPr>
              <w:t>Evidence:</w:t>
            </w:r>
            <w:r w:rsidRPr="00ED38A9">
              <w:rPr>
                <w:rFonts w:cstheme="minorHAnsi"/>
              </w:rPr>
              <w:t xml:space="preserve"> </w:t>
            </w:r>
            <w:r w:rsidRPr="00ED38A9">
              <w:rPr>
                <w:rFonts w:cstheme="minorHAnsi"/>
                <w:bdr w:val="none" w:sz="0" w:space="0" w:color="auto" w:frame="1"/>
              </w:rPr>
              <w:t xml:space="preserve"> </w:t>
            </w:r>
            <w:r w:rsidRPr="00ED38A9">
              <w:rPr>
                <w:rStyle w:val="normaltextrun"/>
                <w:rFonts w:cstheme="minorHAnsi"/>
                <w:bdr w:val="none" w:sz="0" w:space="0" w:color="auto" w:frame="1"/>
              </w:rPr>
              <w:t>Data from common assessments</w:t>
            </w:r>
            <w:r w:rsidR="007F0942" w:rsidRPr="00ED38A9">
              <w:rPr>
                <w:rStyle w:val="normaltextrun"/>
                <w:rFonts w:cstheme="minorHAnsi"/>
                <w:bdr w:val="none" w:sz="0" w:space="0" w:color="auto" w:frame="1"/>
              </w:rPr>
              <w:t xml:space="preserve">, </w:t>
            </w:r>
            <w:r w:rsidRPr="00ED38A9">
              <w:rPr>
                <w:rStyle w:val="normaltextrun"/>
                <w:rFonts w:cstheme="minorHAnsi"/>
                <w:bdr w:val="none" w:sz="0" w:space="0" w:color="auto" w:frame="1"/>
              </w:rPr>
              <w:t>iReady diagnostic assessment</w:t>
            </w:r>
            <w:r w:rsidR="00323738" w:rsidRPr="00ED38A9">
              <w:rPr>
                <w:rStyle w:val="normaltextrun"/>
                <w:rFonts w:cstheme="minorHAnsi"/>
                <w:bdr w:val="none" w:sz="0" w:space="0" w:color="auto" w:frame="1"/>
              </w:rPr>
              <w:t>, and walk-through data</w:t>
            </w:r>
            <w:r w:rsidRPr="00ED38A9">
              <w:rPr>
                <w:rStyle w:val="normaltextrun"/>
                <w:rFonts w:cstheme="minorHAnsi"/>
                <w:bdr w:val="none" w:sz="0" w:space="0" w:color="auto" w:frame="1"/>
              </w:rPr>
              <w:t>.</w:t>
            </w:r>
          </w:p>
          <w:p w14:paraId="2E3E521C" w14:textId="7D9353FD" w:rsidR="00EF164B" w:rsidRPr="00ED38A9" w:rsidRDefault="00EF164B" w:rsidP="00EF164B">
            <w:pPr>
              <w:rPr>
                <w:rFonts w:cstheme="minorHAnsi"/>
              </w:rPr>
            </w:pPr>
          </w:p>
        </w:tc>
        <w:tc>
          <w:tcPr>
            <w:tcW w:w="470" w:type="pct"/>
            <w:tcBorders>
              <w:left w:val="single" w:sz="4" w:space="0" w:color="auto"/>
            </w:tcBorders>
          </w:tcPr>
          <w:p w14:paraId="2741A4AE" w14:textId="77777777" w:rsidR="00EF164B" w:rsidRPr="00ED38A9" w:rsidRDefault="00EF164B" w:rsidP="00EF164B">
            <w:pPr>
              <w:rPr>
                <w:rFonts w:cstheme="minorHAnsi"/>
              </w:rPr>
            </w:pPr>
            <w:r w:rsidRPr="00ED38A9">
              <w:rPr>
                <w:rFonts w:cstheme="minorHAnsi"/>
              </w:rPr>
              <w:lastRenderedPageBreak/>
              <w:t>Principal</w:t>
            </w:r>
          </w:p>
          <w:p w14:paraId="1C5765DA" w14:textId="77777777" w:rsidR="00EF164B" w:rsidRPr="00ED38A9" w:rsidRDefault="00EF164B" w:rsidP="00EF164B">
            <w:pPr>
              <w:rPr>
                <w:rFonts w:cstheme="minorHAnsi"/>
              </w:rPr>
            </w:pPr>
          </w:p>
          <w:p w14:paraId="5FEB3057" w14:textId="77777777" w:rsidR="00EF164B" w:rsidRPr="00ED38A9" w:rsidRDefault="00EF164B" w:rsidP="00EF164B">
            <w:pPr>
              <w:rPr>
                <w:rFonts w:cstheme="minorHAnsi"/>
              </w:rPr>
            </w:pPr>
            <w:r w:rsidRPr="00ED38A9">
              <w:rPr>
                <w:rFonts w:cstheme="minorHAnsi"/>
              </w:rPr>
              <w:t>ELA Lead Teacher</w:t>
            </w:r>
          </w:p>
          <w:p w14:paraId="5CAA52C5" w14:textId="77777777" w:rsidR="00EF164B" w:rsidRPr="00ED38A9" w:rsidRDefault="00EF164B" w:rsidP="00EF164B">
            <w:pPr>
              <w:rPr>
                <w:rFonts w:cstheme="minorHAnsi"/>
              </w:rPr>
            </w:pPr>
          </w:p>
          <w:p w14:paraId="7FFD25C4" w14:textId="0D362F41" w:rsidR="00EF164B" w:rsidRPr="00ED38A9" w:rsidRDefault="00EF164B" w:rsidP="00EF164B">
            <w:pPr>
              <w:rPr>
                <w:rFonts w:cstheme="minorHAnsi"/>
              </w:rPr>
            </w:pPr>
            <w:r w:rsidRPr="00ED38A9">
              <w:rPr>
                <w:rFonts w:cstheme="minorHAnsi"/>
              </w:rPr>
              <w:t>Grade Level CCCs</w:t>
            </w:r>
          </w:p>
        </w:tc>
      </w:tr>
      <w:tr w:rsidR="00EF164B" w:rsidRPr="0061016A" w14:paraId="0C08C302" w14:textId="77777777" w:rsidTr="7F50BB55">
        <w:trPr>
          <w:trHeight w:val="1953"/>
        </w:trPr>
        <w:tc>
          <w:tcPr>
            <w:tcW w:w="1249" w:type="pct"/>
          </w:tcPr>
          <w:p w14:paraId="0857B8B5" w14:textId="27A72A28" w:rsidR="00EF164B" w:rsidRPr="00771D65" w:rsidRDefault="002F6841" w:rsidP="00EF164B">
            <w:pPr>
              <w:rPr>
                <w:rFonts w:cstheme="minorHAnsi"/>
              </w:rPr>
            </w:pPr>
            <w:r w:rsidRPr="00771D65">
              <w:rPr>
                <w:rFonts w:cstheme="minorHAnsi"/>
              </w:rPr>
              <w:t>Teachers will implement ELLevation strategies</w:t>
            </w:r>
            <w:r w:rsidR="00211CD9" w:rsidRPr="00771D65">
              <w:rPr>
                <w:rFonts w:cstheme="minorHAnsi"/>
              </w:rPr>
              <w:t xml:space="preserve"> </w:t>
            </w:r>
            <w:r w:rsidR="003F7360" w:rsidRPr="00771D65">
              <w:rPr>
                <w:rFonts w:cstheme="minorHAnsi"/>
              </w:rPr>
              <w:t>for multilingual learners during ELA instruction.</w:t>
            </w:r>
          </w:p>
        </w:tc>
        <w:tc>
          <w:tcPr>
            <w:tcW w:w="499" w:type="pct"/>
          </w:tcPr>
          <w:p w14:paraId="2855AAA2" w14:textId="6C433579" w:rsidR="00EF164B" w:rsidRPr="00771D65" w:rsidRDefault="003F7360" w:rsidP="00EF164B">
            <w:pPr>
              <w:rPr>
                <w:rFonts w:cstheme="minorHAnsi"/>
              </w:rPr>
            </w:pPr>
            <w:r w:rsidRPr="00771D65">
              <w:rPr>
                <w:rFonts w:cstheme="minorHAnsi"/>
              </w:rPr>
              <w:t>Elevation Platform</w:t>
            </w:r>
          </w:p>
        </w:tc>
        <w:tc>
          <w:tcPr>
            <w:tcW w:w="392" w:type="pct"/>
          </w:tcPr>
          <w:p w14:paraId="797FC923" w14:textId="424AC351" w:rsidR="00EF164B" w:rsidRPr="00771D65" w:rsidRDefault="003F7360" w:rsidP="00EF164B">
            <w:pPr>
              <w:rPr>
                <w:rFonts w:cstheme="minorHAnsi"/>
              </w:rPr>
            </w:pPr>
            <w:r w:rsidRPr="00771D65">
              <w:rPr>
                <w:rFonts w:cstheme="minorHAnsi"/>
              </w:rPr>
              <w:t>Title III</w:t>
            </w:r>
          </w:p>
        </w:tc>
        <w:tc>
          <w:tcPr>
            <w:tcW w:w="390" w:type="pct"/>
            <w:tcBorders>
              <w:right w:val="single" w:sz="4" w:space="0" w:color="auto"/>
            </w:tcBorders>
          </w:tcPr>
          <w:p w14:paraId="21046A32" w14:textId="77777777" w:rsidR="00EF164B" w:rsidRPr="00771D65" w:rsidRDefault="00BA00D7" w:rsidP="00EF164B">
            <w:pPr>
              <w:spacing w:after="160" w:line="259" w:lineRule="auto"/>
              <w:rPr>
                <w:rFonts w:cstheme="minorHAnsi"/>
              </w:rPr>
            </w:pPr>
            <w:r w:rsidRPr="00771D65">
              <w:rPr>
                <w:rFonts w:cstheme="minorHAnsi"/>
              </w:rPr>
              <w:t>Sep</w:t>
            </w:r>
            <w:r w:rsidR="00C2215C" w:rsidRPr="00771D65">
              <w:rPr>
                <w:rFonts w:cstheme="minorHAnsi"/>
              </w:rPr>
              <w:t>tember</w:t>
            </w:r>
          </w:p>
          <w:p w14:paraId="36543E13" w14:textId="0C476163" w:rsidR="00C2215C" w:rsidRPr="00771D65" w:rsidRDefault="00F16904" w:rsidP="00EF164B">
            <w:pPr>
              <w:spacing w:after="160" w:line="259" w:lineRule="auto"/>
              <w:rPr>
                <w:rFonts w:cstheme="minorHAnsi"/>
              </w:rPr>
            </w:pPr>
            <w:r w:rsidRPr="00771D65">
              <w:rPr>
                <w:rFonts w:cstheme="minorHAnsi"/>
              </w:rPr>
              <w:t>2024</w:t>
            </w:r>
          </w:p>
        </w:tc>
        <w:tc>
          <w:tcPr>
            <w:tcW w:w="1000" w:type="pct"/>
            <w:tcBorders>
              <w:top w:val="single" w:sz="4" w:space="0" w:color="auto"/>
              <w:left w:val="single" w:sz="4" w:space="0" w:color="auto"/>
              <w:right w:val="single" w:sz="4" w:space="0" w:color="auto"/>
            </w:tcBorders>
          </w:tcPr>
          <w:p w14:paraId="0DE320D9" w14:textId="77777777" w:rsidR="006A4CCD" w:rsidRPr="00771D65" w:rsidRDefault="006A4CCD" w:rsidP="006A4CCD">
            <w:pPr>
              <w:rPr>
                <w:rFonts w:cstheme="minorHAnsi"/>
                <w:b/>
                <w:bCs/>
              </w:rPr>
            </w:pPr>
            <w:r w:rsidRPr="00771D65">
              <w:rPr>
                <w:rFonts w:cstheme="minorHAnsi"/>
                <w:b/>
                <w:bCs/>
              </w:rPr>
              <w:t xml:space="preserve">Implementation Performance Target: </w:t>
            </w:r>
          </w:p>
          <w:p w14:paraId="5D6FE9D7" w14:textId="50ADE5A8" w:rsidR="006A4CCD" w:rsidRPr="00771D65" w:rsidRDefault="006A4CCD" w:rsidP="006A4CCD">
            <w:pPr>
              <w:textAlignment w:val="baseline"/>
              <w:rPr>
                <w:rFonts w:eastAsia="Times New Roman" w:cstheme="minorHAnsi"/>
              </w:rPr>
            </w:pPr>
            <w:r w:rsidRPr="00771D65">
              <w:rPr>
                <w:rFonts w:eastAsia="Times New Roman" w:cstheme="minorHAnsi"/>
              </w:rPr>
              <w:t xml:space="preserve">100% of K-3 teachers </w:t>
            </w:r>
            <w:r w:rsidRPr="00771D65">
              <w:rPr>
                <w:rFonts w:eastAsia="Times New Roman"/>
              </w:rPr>
              <w:t xml:space="preserve">will </w:t>
            </w:r>
            <w:r w:rsidR="00613CB1" w:rsidRPr="00771D65">
              <w:rPr>
                <w:rFonts w:eastAsia="Times New Roman"/>
              </w:rPr>
              <w:t xml:space="preserve">implement ELLevation strategies during daily ELA instruction. </w:t>
            </w:r>
          </w:p>
          <w:p w14:paraId="296AC21C" w14:textId="77777777" w:rsidR="006A4CCD" w:rsidRPr="00771D65" w:rsidRDefault="006A4CCD" w:rsidP="006A4CCD">
            <w:pPr>
              <w:rPr>
                <w:rFonts w:cstheme="minorHAnsi"/>
              </w:rPr>
            </w:pPr>
          </w:p>
          <w:p w14:paraId="7FA58050" w14:textId="77777777" w:rsidR="006A4CCD" w:rsidRPr="00771D65" w:rsidRDefault="006A4CCD" w:rsidP="006A4CCD">
            <w:pPr>
              <w:rPr>
                <w:rFonts w:cstheme="minorHAnsi"/>
                <w:b/>
                <w:bCs/>
              </w:rPr>
            </w:pPr>
            <w:r w:rsidRPr="00771D65">
              <w:rPr>
                <w:rFonts w:cstheme="minorHAnsi"/>
                <w:b/>
                <w:bCs/>
              </w:rPr>
              <w:t>Implementation Plan:</w:t>
            </w:r>
          </w:p>
          <w:p w14:paraId="746B0A69" w14:textId="44189176" w:rsidR="002C2BA8" w:rsidRPr="00771D65" w:rsidRDefault="002C2BA8" w:rsidP="002C2BA8">
            <w:pPr>
              <w:textAlignment w:val="baseline"/>
              <w:rPr>
                <w:rFonts w:eastAsia="Times New Roman"/>
              </w:rPr>
            </w:pPr>
            <w:r w:rsidRPr="00771D65">
              <w:rPr>
                <w:rFonts w:eastAsia="Times New Roman"/>
              </w:rPr>
              <w:t xml:space="preserve">Beginning in September, </w:t>
            </w:r>
            <w:r w:rsidR="00EE523E" w:rsidRPr="00771D65">
              <w:rPr>
                <w:rFonts w:eastAsia="Times New Roman"/>
              </w:rPr>
              <w:t>ESOL lead teacher</w:t>
            </w:r>
            <w:r w:rsidR="001057EF" w:rsidRPr="00771D65">
              <w:rPr>
                <w:rFonts w:eastAsia="Times New Roman"/>
              </w:rPr>
              <w:t xml:space="preserve"> in, collaboration with Title III, </w:t>
            </w:r>
            <w:r w:rsidR="00EE523E" w:rsidRPr="00771D65">
              <w:rPr>
                <w:rFonts w:eastAsia="Times New Roman"/>
              </w:rPr>
              <w:t xml:space="preserve">will facilitate </w:t>
            </w:r>
            <w:r w:rsidR="0008407D" w:rsidRPr="00771D65">
              <w:rPr>
                <w:rFonts w:eastAsia="Times New Roman"/>
              </w:rPr>
              <w:t xml:space="preserve">professional development </w:t>
            </w:r>
            <w:r w:rsidR="00EE523E" w:rsidRPr="00771D65">
              <w:rPr>
                <w:rFonts w:eastAsia="Times New Roman"/>
              </w:rPr>
              <w:t>on the ELLevation platform</w:t>
            </w:r>
            <w:r w:rsidR="0008407D" w:rsidRPr="00771D65">
              <w:rPr>
                <w:rFonts w:eastAsia="Times New Roman"/>
              </w:rPr>
              <w:t xml:space="preserve">. </w:t>
            </w:r>
          </w:p>
          <w:p w14:paraId="497B44CC" w14:textId="77777777" w:rsidR="002C2BA8" w:rsidRPr="00771D65" w:rsidRDefault="002C2BA8" w:rsidP="002C2BA8">
            <w:pPr>
              <w:textAlignment w:val="baseline"/>
              <w:rPr>
                <w:rFonts w:eastAsia="Times New Roman"/>
              </w:rPr>
            </w:pPr>
          </w:p>
          <w:p w14:paraId="59FB08C7" w14:textId="4644F9A2" w:rsidR="002C2BA8" w:rsidRPr="00771D65" w:rsidRDefault="001057EF" w:rsidP="002C2BA8">
            <w:pPr>
              <w:textAlignment w:val="baseline"/>
              <w:rPr>
                <w:rFonts w:eastAsia="Times New Roman"/>
              </w:rPr>
            </w:pPr>
            <w:r w:rsidRPr="00771D65">
              <w:rPr>
                <w:rFonts w:eastAsia="Times New Roman"/>
              </w:rPr>
              <w:t xml:space="preserve">Classroom teachers will </w:t>
            </w:r>
            <w:r w:rsidR="00A572FB" w:rsidRPr="00771D65">
              <w:rPr>
                <w:rFonts w:eastAsia="Times New Roman"/>
              </w:rPr>
              <w:t xml:space="preserve">include ELLevation strategies in daily lesson plans. </w:t>
            </w:r>
          </w:p>
          <w:p w14:paraId="2687318A" w14:textId="77777777" w:rsidR="00A572FB" w:rsidRPr="00771D65" w:rsidRDefault="00A572FB" w:rsidP="002C2BA8">
            <w:pPr>
              <w:textAlignment w:val="baseline"/>
              <w:rPr>
                <w:rFonts w:eastAsia="Times New Roman" w:cstheme="minorHAnsi"/>
              </w:rPr>
            </w:pPr>
          </w:p>
          <w:p w14:paraId="2B844863" w14:textId="77777777" w:rsidR="006A4CCD" w:rsidRPr="00771D65" w:rsidRDefault="006A4CCD" w:rsidP="006A4CCD">
            <w:pPr>
              <w:rPr>
                <w:rFonts w:cstheme="minorHAnsi"/>
                <w:b/>
                <w:bCs/>
              </w:rPr>
            </w:pPr>
            <w:r w:rsidRPr="00771D65">
              <w:rPr>
                <w:rFonts w:cstheme="minorHAnsi"/>
                <w:b/>
                <w:bCs/>
              </w:rPr>
              <w:t>Artifacts:</w:t>
            </w:r>
          </w:p>
          <w:p w14:paraId="0CD9BBDC" w14:textId="77777777" w:rsidR="006A4CCD" w:rsidRPr="00771D65" w:rsidRDefault="006A4CCD" w:rsidP="006A4CCD">
            <w:pPr>
              <w:rPr>
                <w:rFonts w:cstheme="minorHAnsi"/>
                <w:b/>
                <w:bCs/>
              </w:rPr>
            </w:pPr>
            <w:r w:rsidRPr="00771D65">
              <w:rPr>
                <w:rFonts w:eastAsia="Times New Roman" w:cstheme="minorHAnsi"/>
              </w:rPr>
              <w:t>Weekly lesson plans and walkthrough form.</w:t>
            </w:r>
          </w:p>
          <w:p w14:paraId="22CC6BE9" w14:textId="77777777" w:rsidR="00EF164B" w:rsidRPr="00771D65" w:rsidRDefault="00EF164B" w:rsidP="00EF164B">
            <w:pPr>
              <w:pStyle w:val="paragraph"/>
              <w:spacing w:before="0" w:beforeAutospacing="0" w:after="0" w:afterAutospacing="0"/>
              <w:textAlignment w:val="baseline"/>
              <w:rPr>
                <w:rFonts w:asciiTheme="minorHAnsi" w:hAnsiTheme="minorHAnsi" w:cstheme="minorHAnsi"/>
                <w:sz w:val="22"/>
                <w:szCs w:val="22"/>
              </w:rPr>
            </w:pPr>
          </w:p>
        </w:tc>
        <w:tc>
          <w:tcPr>
            <w:tcW w:w="1000" w:type="pct"/>
            <w:tcBorders>
              <w:left w:val="single" w:sz="4" w:space="0" w:color="auto"/>
            </w:tcBorders>
          </w:tcPr>
          <w:p w14:paraId="5C107986" w14:textId="77777777" w:rsidR="006A4CCD" w:rsidRPr="00771D65" w:rsidRDefault="006A4CCD" w:rsidP="006A4CCD">
            <w:pPr>
              <w:pStyle w:val="paragraph"/>
              <w:spacing w:before="0" w:beforeAutospacing="0" w:after="0" w:afterAutospacing="0"/>
              <w:textAlignment w:val="baseline"/>
              <w:rPr>
                <w:rFonts w:asciiTheme="minorHAnsi" w:hAnsiTheme="minorHAnsi" w:cstheme="minorHAnsi"/>
                <w:b/>
                <w:bCs/>
                <w:sz w:val="22"/>
                <w:szCs w:val="22"/>
              </w:rPr>
            </w:pPr>
            <w:r w:rsidRPr="00771D65">
              <w:rPr>
                <w:rFonts w:asciiTheme="minorHAnsi" w:hAnsiTheme="minorHAnsi" w:cstheme="minorHAnsi"/>
                <w:b/>
                <w:bCs/>
                <w:sz w:val="22"/>
                <w:szCs w:val="22"/>
              </w:rPr>
              <w:t>Evaluation Performance Target:</w:t>
            </w:r>
          </w:p>
          <w:p w14:paraId="42CA98F0" w14:textId="6876C7FF" w:rsidR="00630F29" w:rsidRPr="00771D65" w:rsidRDefault="00630F29" w:rsidP="00630F29">
            <w:pPr>
              <w:rPr>
                <w:rFonts w:cstheme="minorHAnsi"/>
              </w:rPr>
            </w:pPr>
            <w:r w:rsidRPr="00771D65">
              <w:rPr>
                <w:rStyle w:val="normaltextrun"/>
                <w:rFonts w:cstheme="minorHAnsi"/>
                <w:color w:val="000000"/>
                <w:shd w:val="clear" w:color="auto" w:fill="FFFFFF"/>
              </w:rPr>
              <w:t>K-3</w:t>
            </w:r>
            <w:r w:rsidRPr="00771D65">
              <w:rPr>
                <w:rStyle w:val="normaltextrun"/>
                <w:rFonts w:cstheme="minorHAnsi"/>
                <w:color w:val="000000"/>
                <w:shd w:val="clear" w:color="auto" w:fill="FFFFFF"/>
                <w:vertAlign w:val="superscript"/>
              </w:rPr>
              <w:t>rd</w:t>
            </w:r>
            <w:r w:rsidRPr="00771D65">
              <w:rPr>
                <w:rStyle w:val="normaltextrun"/>
                <w:rFonts w:cstheme="minorHAnsi"/>
                <w:color w:val="000000"/>
                <w:shd w:val="clear" w:color="auto" w:fill="FFFFFF"/>
              </w:rPr>
              <w:t xml:space="preserve"> grade EL students will increase their performance on the iReady Diagnostic assessment by 15% by May of 2025.</w:t>
            </w:r>
          </w:p>
          <w:p w14:paraId="11D7A0B1" w14:textId="77777777" w:rsidR="006A4CCD" w:rsidRPr="00771D65" w:rsidRDefault="006A4CCD" w:rsidP="006A4CCD">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p w14:paraId="680BC737" w14:textId="77777777" w:rsidR="006C71A7" w:rsidRPr="00771D65" w:rsidRDefault="006C71A7" w:rsidP="006C71A7">
            <w:pPr>
              <w:rPr>
                <w:rFonts w:cstheme="minorHAnsi"/>
                <w:b/>
                <w:bCs/>
              </w:rPr>
            </w:pPr>
            <w:r w:rsidRPr="00771D65">
              <w:rPr>
                <w:rFonts w:cstheme="minorHAnsi"/>
                <w:b/>
                <w:bCs/>
              </w:rPr>
              <w:t>Evaluation plan:</w:t>
            </w:r>
          </w:p>
          <w:p w14:paraId="26E6690A" w14:textId="77777777" w:rsidR="006C71A7" w:rsidRPr="00771D65" w:rsidRDefault="006C71A7" w:rsidP="006C71A7">
            <w:pPr>
              <w:rPr>
                <w:rStyle w:val="normaltextrun"/>
                <w:rFonts w:cstheme="minorHAnsi"/>
                <w:color w:val="000000"/>
                <w:shd w:val="clear" w:color="auto" w:fill="FFFFFF"/>
              </w:rPr>
            </w:pPr>
            <w:r w:rsidRPr="00771D65">
              <w:rPr>
                <w:rStyle w:val="normaltextrun"/>
                <w:rFonts w:cstheme="minorHAnsi"/>
                <w:color w:val="000000"/>
                <w:shd w:val="clear" w:color="auto" w:fill="FFFFFF"/>
              </w:rPr>
              <w:t>In August, January, and May all K</w:t>
            </w:r>
            <w:r w:rsidRPr="00771D65">
              <w:rPr>
                <w:rStyle w:val="normaltextrun"/>
                <w:color w:val="000000"/>
                <w:shd w:val="clear" w:color="auto" w:fill="FFFFFF"/>
              </w:rPr>
              <w:t>-3rd</w:t>
            </w:r>
            <w:r w:rsidRPr="00771D65">
              <w:rPr>
                <w:rStyle w:val="normaltextrun"/>
                <w:rFonts w:cstheme="minorHAnsi"/>
                <w:color w:val="000000"/>
                <w:shd w:val="clear" w:color="auto" w:fill="FFFFFF"/>
              </w:rPr>
              <w:t xml:space="preserve"> grade teachers will administer the iReady diagnostic assessment. Results will be analyzed during quarterly data team meetings, focusing specifically on the v</w:t>
            </w:r>
            <w:r w:rsidRPr="00771D65">
              <w:rPr>
                <w:rStyle w:val="normaltextrun"/>
                <w:color w:val="000000"/>
                <w:shd w:val="clear" w:color="auto" w:fill="FFFFFF"/>
              </w:rPr>
              <w:t xml:space="preserve">ocabulary domain. </w:t>
            </w:r>
          </w:p>
          <w:p w14:paraId="70587939" w14:textId="77777777" w:rsidR="006A4CCD" w:rsidRPr="00771D65" w:rsidRDefault="006A4CCD" w:rsidP="006C71A7">
            <w:pPr>
              <w:rPr>
                <w:rFonts w:cstheme="minorHAnsi"/>
                <w:b/>
              </w:rPr>
            </w:pPr>
          </w:p>
          <w:p w14:paraId="0D2F82AF" w14:textId="77777777" w:rsidR="006A4CCD" w:rsidRPr="00771D65" w:rsidRDefault="006A4CCD" w:rsidP="006A4CCD">
            <w:pPr>
              <w:rPr>
                <w:rFonts w:cstheme="minorHAnsi"/>
                <w:b/>
                <w:bCs/>
              </w:rPr>
            </w:pPr>
            <w:r w:rsidRPr="00771D65">
              <w:rPr>
                <w:rFonts w:cstheme="minorHAnsi"/>
                <w:b/>
                <w:bCs/>
              </w:rPr>
              <w:t>Evidence:</w:t>
            </w:r>
          </w:p>
          <w:p w14:paraId="59462522" w14:textId="72B53A87" w:rsidR="00EF164B" w:rsidRPr="00771D65" w:rsidRDefault="006C71A7" w:rsidP="00EF164B">
            <w:pPr>
              <w:rPr>
                <w:rFonts w:cstheme="minorHAnsi"/>
              </w:rPr>
            </w:pPr>
            <w:r w:rsidRPr="00771D65">
              <w:rPr>
                <w:rFonts w:cstheme="minorHAnsi"/>
              </w:rPr>
              <w:t xml:space="preserve">Data from iReady diagnostic assessment and walk-through data. </w:t>
            </w:r>
          </w:p>
        </w:tc>
        <w:tc>
          <w:tcPr>
            <w:tcW w:w="470" w:type="pct"/>
            <w:tcBorders>
              <w:left w:val="single" w:sz="4" w:space="0" w:color="auto"/>
            </w:tcBorders>
          </w:tcPr>
          <w:p w14:paraId="54EC65C3" w14:textId="1560E834" w:rsidR="00EF164B" w:rsidRPr="005D3D84" w:rsidRDefault="00EF164B" w:rsidP="00EF164B">
            <w:pPr>
              <w:rPr>
                <w:rFonts w:cstheme="minorHAnsi"/>
                <w:sz w:val="20"/>
                <w:szCs w:val="20"/>
              </w:rPr>
            </w:pPr>
          </w:p>
        </w:tc>
      </w:tr>
    </w:tbl>
    <w:p w14:paraId="67A5F575" w14:textId="77777777" w:rsidR="00895E08" w:rsidRDefault="00895E08"/>
    <w:tbl>
      <w:tblPr>
        <w:tblStyle w:val="TableGrid1"/>
        <w:tblpPr w:leftFromText="180" w:rightFromText="180" w:vertAnchor="text" w:horzAnchor="margin" w:tblpXSpec="center" w:tblpY="-52"/>
        <w:tblW w:w="500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3685"/>
        <w:gridCol w:w="1440"/>
        <w:gridCol w:w="1037"/>
        <w:gridCol w:w="1031"/>
        <w:gridCol w:w="2971"/>
        <w:gridCol w:w="2522"/>
        <w:gridCol w:w="1710"/>
      </w:tblGrid>
      <w:tr w:rsidR="004923E5" w:rsidRPr="00CF6AE6" w14:paraId="13116901" w14:textId="77777777" w:rsidTr="4BFCC107">
        <w:trPr>
          <w:trHeight w:val="556"/>
        </w:trPr>
        <w:tc>
          <w:tcPr>
            <w:tcW w:w="1280" w:type="pct"/>
            <w:shd w:val="clear" w:color="auto" w:fill="DEEAF6" w:themeFill="accent5" w:themeFillTint="33"/>
            <w:vAlign w:val="center"/>
          </w:tcPr>
          <w:p w14:paraId="48C6909F" w14:textId="2ED5113F" w:rsidR="004923E5" w:rsidRPr="00CF6AE6" w:rsidRDefault="004923E5" w:rsidP="003236E6">
            <w:pPr>
              <w:spacing w:line="259" w:lineRule="auto"/>
              <w:jc w:val="center"/>
              <w:rPr>
                <w:rFonts w:cstheme="minorHAnsi"/>
                <w:sz w:val="24"/>
                <w:szCs w:val="24"/>
              </w:rPr>
            </w:pPr>
            <w:r w:rsidRPr="00CF6AE6">
              <w:rPr>
                <w:rFonts w:cstheme="minorHAnsi"/>
                <w:b/>
                <w:sz w:val="24"/>
                <w:szCs w:val="24"/>
              </w:rPr>
              <w:lastRenderedPageBreak/>
              <w:t>GOAL #</w:t>
            </w:r>
            <w:r w:rsidR="00C138F9">
              <w:rPr>
                <w:rFonts w:cstheme="minorHAnsi"/>
                <w:b/>
                <w:sz w:val="24"/>
                <w:szCs w:val="24"/>
              </w:rPr>
              <w:t>2</w:t>
            </w:r>
          </w:p>
        </w:tc>
        <w:tc>
          <w:tcPr>
            <w:tcW w:w="3720" w:type="pct"/>
            <w:gridSpan w:val="6"/>
          </w:tcPr>
          <w:p w14:paraId="7A6ED0CD" w14:textId="77777777" w:rsidR="00666357" w:rsidRPr="00666357" w:rsidRDefault="00666357" w:rsidP="00666357">
            <w:pPr>
              <w:rPr>
                <w:rFonts w:cstheme="minorHAnsi"/>
                <w:b/>
                <w:bCs/>
              </w:rPr>
            </w:pPr>
            <w:r w:rsidRPr="00666357">
              <w:rPr>
                <w:rFonts w:cstheme="minorHAnsi"/>
                <w:b/>
                <w:bCs/>
              </w:rPr>
              <w:t>B</w:t>
            </w:r>
            <w:r w:rsidRPr="00666357">
              <w:rPr>
                <w:b/>
                <w:bCs/>
              </w:rPr>
              <w:t>y May 2025, students in K-2</w:t>
            </w:r>
            <w:r w:rsidRPr="00666357">
              <w:rPr>
                <w:b/>
                <w:bCs/>
                <w:vertAlign w:val="superscript"/>
              </w:rPr>
              <w:t>nd</w:t>
            </w:r>
            <w:r w:rsidRPr="00666357">
              <w:rPr>
                <w:b/>
                <w:bCs/>
              </w:rPr>
              <w:t xml:space="preserve"> grades will increase their level of achievement to proficient or advanced by 15% from August 2025 to May 2025 on the Beacon assessment. </w:t>
            </w:r>
          </w:p>
          <w:p w14:paraId="152CC301" w14:textId="77777777" w:rsidR="004F3E1D" w:rsidRPr="00666357" w:rsidRDefault="004F3E1D" w:rsidP="004F3E1D">
            <w:pPr>
              <w:rPr>
                <w:rFonts w:cstheme="minorHAnsi"/>
                <w:b/>
              </w:rPr>
            </w:pPr>
            <w:r w:rsidRPr="00666357">
              <w:rPr>
                <w:rFonts w:cstheme="minorHAnsi"/>
                <w:b/>
              </w:rPr>
              <w:t> </w:t>
            </w:r>
          </w:p>
          <w:p w14:paraId="04A6EE52" w14:textId="0758FA0B" w:rsidR="004923E5" w:rsidRPr="00CF6AE6" w:rsidRDefault="004F3E1D" w:rsidP="0017132D">
            <w:pPr>
              <w:rPr>
                <w:rFonts w:cstheme="minorHAnsi"/>
                <w:sz w:val="20"/>
                <w:szCs w:val="20"/>
              </w:rPr>
            </w:pPr>
            <w:r w:rsidRPr="00666357">
              <w:rPr>
                <w:rFonts w:cstheme="minorHAnsi"/>
                <w:b/>
              </w:rPr>
              <w:t>By May 2025, students in 3</w:t>
            </w:r>
            <w:r w:rsidRPr="00666357">
              <w:rPr>
                <w:rFonts w:cstheme="minorHAnsi"/>
                <w:b/>
                <w:vertAlign w:val="superscript"/>
              </w:rPr>
              <w:t xml:space="preserve">rd- </w:t>
            </w:r>
            <w:r w:rsidRPr="00666357">
              <w:rPr>
                <w:rFonts w:cstheme="minorHAnsi"/>
                <w:b/>
              </w:rPr>
              <w:t>5</w:t>
            </w:r>
            <w:r w:rsidRPr="00666357">
              <w:rPr>
                <w:rFonts w:cstheme="minorHAnsi"/>
                <w:b/>
                <w:vertAlign w:val="superscript"/>
              </w:rPr>
              <w:t>th</w:t>
            </w:r>
            <w:r w:rsidRPr="00666357">
              <w:rPr>
                <w:rFonts w:cstheme="minorHAnsi"/>
                <w:b/>
              </w:rPr>
              <w:t xml:space="preserve"> grades will increase their level of achievement to proficient or advanced from 34% (58 students) to 49% (83 students) on the math Milestones assessment.</w:t>
            </w:r>
            <w:r w:rsidRPr="004F3E1D">
              <w:rPr>
                <w:rFonts w:cstheme="minorHAnsi"/>
                <w:b/>
                <w:bCs/>
                <w:sz w:val="20"/>
                <w:szCs w:val="20"/>
              </w:rPr>
              <w:t xml:space="preserve"> </w:t>
            </w:r>
          </w:p>
        </w:tc>
      </w:tr>
      <w:tr w:rsidR="00AF03EC" w:rsidRPr="00CF6AE6" w14:paraId="4A9B24CC" w14:textId="77777777" w:rsidTr="4BFCC107">
        <w:trPr>
          <w:trHeight w:val="869"/>
        </w:trPr>
        <w:tc>
          <w:tcPr>
            <w:tcW w:w="1280" w:type="pct"/>
            <w:shd w:val="clear" w:color="auto" w:fill="DEEAF6" w:themeFill="accent5" w:themeFillTint="33"/>
            <w:vAlign w:val="center"/>
          </w:tcPr>
          <w:p w14:paraId="1DF5FB18" w14:textId="77777777" w:rsidR="00AF03EC" w:rsidRPr="00CF6AE6" w:rsidRDefault="00AF03EC" w:rsidP="00AF03EC">
            <w:pPr>
              <w:spacing w:line="259" w:lineRule="auto"/>
              <w:ind w:left="22"/>
              <w:jc w:val="center"/>
              <w:rPr>
                <w:rFonts w:cstheme="minorHAnsi"/>
                <w:b/>
                <w:sz w:val="24"/>
                <w:szCs w:val="24"/>
              </w:rPr>
            </w:pPr>
            <w:r w:rsidRPr="00CF6AE6">
              <w:rPr>
                <w:rFonts w:cstheme="minorHAnsi"/>
                <w:b/>
                <w:sz w:val="24"/>
                <w:szCs w:val="24"/>
              </w:rPr>
              <w:t>Action Step(s)</w:t>
            </w:r>
          </w:p>
          <w:p w14:paraId="00AE963F" w14:textId="77777777" w:rsidR="00AF03EC" w:rsidRPr="00CF6AE6" w:rsidRDefault="00AF03EC" w:rsidP="00AF03EC">
            <w:pPr>
              <w:spacing w:line="259" w:lineRule="auto"/>
              <w:ind w:left="22"/>
              <w:jc w:val="center"/>
              <w:rPr>
                <w:rFonts w:cstheme="minorHAnsi"/>
                <w:i/>
                <w:iCs/>
                <w:sz w:val="16"/>
                <w:szCs w:val="16"/>
              </w:rPr>
            </w:pPr>
            <w:r w:rsidRPr="00CF6AE6">
              <w:rPr>
                <w:rFonts w:cstheme="minorHAnsi"/>
                <w:i/>
                <w:iCs/>
                <w:sz w:val="16"/>
                <w:szCs w:val="16"/>
              </w:rPr>
              <w:t>SWP Checklist 2.a, 2.b, 2.c(i), 2.c(ii), 2.c(iv),2.c(v)</w:t>
            </w:r>
          </w:p>
        </w:tc>
        <w:tc>
          <w:tcPr>
            <w:tcW w:w="500" w:type="pct"/>
            <w:shd w:val="clear" w:color="auto" w:fill="DEEAF6" w:themeFill="accent5" w:themeFillTint="33"/>
            <w:vAlign w:val="center"/>
          </w:tcPr>
          <w:p w14:paraId="44C6B026" w14:textId="77777777" w:rsidR="00AF03EC" w:rsidRPr="00CF6AE6" w:rsidRDefault="00AF03EC" w:rsidP="00AF03EC">
            <w:pPr>
              <w:jc w:val="center"/>
              <w:rPr>
                <w:rFonts w:cstheme="minorHAnsi"/>
                <w:b/>
              </w:rPr>
            </w:pPr>
            <w:r w:rsidRPr="00CF6AE6">
              <w:rPr>
                <w:rFonts w:cstheme="minorHAnsi"/>
                <w:b/>
              </w:rPr>
              <w:t xml:space="preserve">Resources </w:t>
            </w:r>
          </w:p>
        </w:tc>
        <w:tc>
          <w:tcPr>
            <w:tcW w:w="360" w:type="pct"/>
            <w:shd w:val="clear" w:color="auto" w:fill="DEEAF6" w:themeFill="accent5" w:themeFillTint="33"/>
            <w:vAlign w:val="center"/>
          </w:tcPr>
          <w:p w14:paraId="156083AA" w14:textId="77777777" w:rsidR="00AF03EC" w:rsidRPr="00CF6AE6" w:rsidRDefault="00AF03EC" w:rsidP="00AF03EC">
            <w:pPr>
              <w:jc w:val="center"/>
              <w:rPr>
                <w:rFonts w:cstheme="minorHAnsi"/>
                <w:b/>
              </w:rPr>
            </w:pPr>
            <w:r w:rsidRPr="00CF6AE6">
              <w:rPr>
                <w:rFonts w:cstheme="minorHAnsi"/>
                <w:b/>
              </w:rPr>
              <w:t>Funding Source(s)</w:t>
            </w:r>
          </w:p>
          <w:p w14:paraId="32A7D83E" w14:textId="77777777" w:rsidR="00AF03EC" w:rsidRPr="00CF6AE6" w:rsidRDefault="00AF03EC" w:rsidP="00AF03EC">
            <w:pPr>
              <w:jc w:val="center"/>
              <w:rPr>
                <w:rFonts w:cstheme="minorHAnsi"/>
                <w:b/>
              </w:rPr>
            </w:pPr>
            <w:r w:rsidRPr="00CF6AE6">
              <w:rPr>
                <w:rFonts w:cstheme="minorHAnsi"/>
                <w:bCs/>
                <w:i/>
                <w:iCs/>
                <w:sz w:val="16"/>
                <w:szCs w:val="16"/>
              </w:rPr>
              <w:t>SWP Checklist 5.e</w:t>
            </w:r>
          </w:p>
        </w:tc>
        <w:tc>
          <w:tcPr>
            <w:tcW w:w="358" w:type="pct"/>
            <w:shd w:val="clear" w:color="auto" w:fill="DEEAF6" w:themeFill="accent5" w:themeFillTint="33"/>
            <w:vAlign w:val="center"/>
          </w:tcPr>
          <w:p w14:paraId="6C1F80F0" w14:textId="77777777" w:rsidR="00AF03EC" w:rsidRPr="00CF6AE6" w:rsidRDefault="00AF03EC" w:rsidP="00AF03EC">
            <w:pPr>
              <w:jc w:val="center"/>
              <w:rPr>
                <w:rFonts w:cstheme="minorHAnsi"/>
                <w:b/>
              </w:rPr>
            </w:pPr>
            <w:r w:rsidRPr="00CF6AE6">
              <w:rPr>
                <w:rFonts w:cstheme="minorHAnsi"/>
                <w:b/>
              </w:rPr>
              <w:t>Start Date</w:t>
            </w:r>
          </w:p>
        </w:tc>
        <w:tc>
          <w:tcPr>
            <w:tcW w:w="1032" w:type="pct"/>
            <w:shd w:val="clear" w:color="auto" w:fill="DEEAF6" w:themeFill="accent5" w:themeFillTint="33"/>
            <w:vAlign w:val="center"/>
          </w:tcPr>
          <w:p w14:paraId="52BEF709" w14:textId="77777777" w:rsidR="002753B8" w:rsidRDefault="002753B8" w:rsidP="002753B8">
            <w:pPr>
              <w:rPr>
                <w:rFonts w:cstheme="minorHAnsi"/>
                <w:b/>
              </w:rPr>
            </w:pPr>
            <w:r w:rsidRPr="00CF6AE6">
              <w:rPr>
                <w:rFonts w:cstheme="minorHAnsi"/>
                <w:b/>
              </w:rPr>
              <w:t xml:space="preserve">How </w:t>
            </w:r>
            <w:r>
              <w:rPr>
                <w:rFonts w:cstheme="minorHAnsi"/>
                <w:b/>
              </w:rPr>
              <w:t xml:space="preserve">will </w:t>
            </w:r>
            <w:r w:rsidRPr="00CF6AE6">
              <w:rPr>
                <w:rFonts w:cstheme="minorHAnsi"/>
                <w:b/>
              </w:rPr>
              <w:t xml:space="preserve">the action step </w:t>
            </w:r>
            <w:r>
              <w:rPr>
                <w:rFonts w:cstheme="minorHAnsi"/>
                <w:b/>
              </w:rPr>
              <w:t xml:space="preserve">be </w:t>
            </w:r>
            <w:r w:rsidRPr="00CF6AE6">
              <w:rPr>
                <w:rFonts w:cstheme="minorHAnsi"/>
                <w:b/>
              </w:rPr>
              <w:t>implemented</w:t>
            </w:r>
            <w:r>
              <w:rPr>
                <w:rFonts w:cstheme="minorHAnsi"/>
                <w:b/>
              </w:rPr>
              <w:t xml:space="preserve"> and monitored? </w:t>
            </w:r>
          </w:p>
          <w:p w14:paraId="0317F575" w14:textId="77777777" w:rsidR="002753B8" w:rsidRDefault="002753B8" w:rsidP="002753B8">
            <w:pPr>
              <w:rPr>
                <w:rFonts w:cstheme="minorHAnsi"/>
                <w:b/>
              </w:rPr>
            </w:pPr>
            <w:r>
              <w:rPr>
                <w:rFonts w:cstheme="minorHAnsi"/>
                <w:b/>
              </w:rPr>
              <w:t>What artifacts will be collected to demonstrate implementation?</w:t>
            </w:r>
          </w:p>
          <w:p w14:paraId="62CE96E9" w14:textId="49302D2B" w:rsidR="00AF03EC" w:rsidRPr="00CF6AE6" w:rsidRDefault="002753B8" w:rsidP="002753B8">
            <w:pPr>
              <w:jc w:val="center"/>
              <w:rPr>
                <w:rFonts w:cstheme="minorHAnsi"/>
                <w:bCs/>
                <w:i/>
                <w:iCs/>
                <w:sz w:val="16"/>
                <w:szCs w:val="16"/>
              </w:rPr>
            </w:pPr>
            <w:r w:rsidRPr="00CF6AE6">
              <w:rPr>
                <w:rFonts w:cstheme="minorHAnsi"/>
                <w:bCs/>
                <w:i/>
                <w:iCs/>
                <w:sz w:val="16"/>
                <w:szCs w:val="16"/>
              </w:rPr>
              <w:t>SWP Checklist 3.a</w:t>
            </w:r>
          </w:p>
        </w:tc>
        <w:tc>
          <w:tcPr>
            <w:tcW w:w="876" w:type="pct"/>
            <w:shd w:val="clear" w:color="auto" w:fill="DEEAF6" w:themeFill="accent5" w:themeFillTint="33"/>
            <w:vAlign w:val="center"/>
          </w:tcPr>
          <w:p w14:paraId="33A7E708" w14:textId="77777777" w:rsidR="00AF03EC" w:rsidRDefault="00AF03EC" w:rsidP="00AF03EC">
            <w:pPr>
              <w:rPr>
                <w:rFonts w:cstheme="minorHAnsi"/>
                <w:b/>
              </w:rPr>
            </w:pPr>
            <w:r>
              <w:rPr>
                <w:rFonts w:cstheme="minorHAnsi"/>
                <w:b/>
              </w:rPr>
              <w:t xml:space="preserve">How will the action step be evaluated for impact? </w:t>
            </w:r>
          </w:p>
          <w:p w14:paraId="4B56FC8A" w14:textId="77777777" w:rsidR="00AF03EC" w:rsidRDefault="00AF03EC" w:rsidP="00AF03EC">
            <w:pPr>
              <w:rPr>
                <w:rFonts w:cstheme="minorHAnsi"/>
                <w:b/>
              </w:rPr>
            </w:pPr>
            <w:r>
              <w:rPr>
                <w:rFonts w:cstheme="minorHAnsi"/>
                <w:b/>
              </w:rPr>
              <w:t>What evidence will be collected to demonstrate impact?</w:t>
            </w:r>
          </w:p>
          <w:p w14:paraId="16387893" w14:textId="632323C8" w:rsidR="00AF03EC" w:rsidRPr="00CF6AE6" w:rsidRDefault="00AF03EC" w:rsidP="00AF03EC">
            <w:pPr>
              <w:jc w:val="center"/>
              <w:rPr>
                <w:rFonts w:cstheme="minorHAnsi"/>
              </w:rPr>
            </w:pPr>
            <w:r w:rsidRPr="00CF6AE6">
              <w:rPr>
                <w:rFonts w:cstheme="minorHAnsi"/>
                <w:bCs/>
                <w:i/>
                <w:iCs/>
                <w:sz w:val="16"/>
                <w:szCs w:val="16"/>
              </w:rPr>
              <w:t>SWP Checklist 3.a</w:t>
            </w:r>
          </w:p>
        </w:tc>
        <w:tc>
          <w:tcPr>
            <w:tcW w:w="594" w:type="pct"/>
            <w:shd w:val="clear" w:color="auto" w:fill="DEEAF6" w:themeFill="accent5" w:themeFillTint="33"/>
          </w:tcPr>
          <w:p w14:paraId="0F765B59" w14:textId="39EE574F" w:rsidR="00AF03EC" w:rsidRPr="00CF6AE6" w:rsidRDefault="00AF03EC" w:rsidP="00AF03EC">
            <w:pPr>
              <w:jc w:val="center"/>
              <w:rPr>
                <w:rFonts w:cstheme="minorHAnsi"/>
                <w:b/>
                <w:bCs/>
              </w:rPr>
            </w:pPr>
            <w:r w:rsidRPr="00CF6AE6">
              <w:rPr>
                <w:rFonts w:cstheme="minorHAnsi"/>
                <w:b/>
                <w:bCs/>
              </w:rPr>
              <w:t>P</w:t>
            </w:r>
            <w:r>
              <w:rPr>
                <w:rFonts w:cstheme="minorHAnsi"/>
                <w:b/>
                <w:bCs/>
              </w:rPr>
              <w:t xml:space="preserve">eople </w:t>
            </w:r>
            <w:r w:rsidRPr="00CF6AE6">
              <w:rPr>
                <w:rFonts w:cstheme="minorHAnsi"/>
                <w:b/>
                <w:bCs/>
              </w:rPr>
              <w:t>Responsible</w:t>
            </w:r>
          </w:p>
        </w:tc>
      </w:tr>
      <w:tr w:rsidR="00637A0F" w:rsidRPr="009432EA" w14:paraId="5A63D21A" w14:textId="77777777" w:rsidTr="4BFCC107">
        <w:trPr>
          <w:trHeight w:val="2088"/>
        </w:trPr>
        <w:tc>
          <w:tcPr>
            <w:tcW w:w="1280" w:type="pct"/>
          </w:tcPr>
          <w:p w14:paraId="3CDF7A2E" w14:textId="57087262" w:rsidR="00637A0F" w:rsidRPr="009432EA" w:rsidRDefault="00504013" w:rsidP="4C1CA661">
            <w:pPr>
              <w:rPr>
                <w:rFonts w:cstheme="minorHAnsi"/>
              </w:rPr>
            </w:pPr>
            <w:r w:rsidRPr="009432EA">
              <w:rPr>
                <w:rFonts w:cstheme="minorHAnsi"/>
              </w:rPr>
              <w:t xml:space="preserve">K-5 teachers will utilize Title 1 purchased, i-Ready to address math deficits </w:t>
            </w:r>
            <w:r w:rsidR="00477004" w:rsidRPr="009432EA">
              <w:rPr>
                <w:rFonts w:cstheme="minorHAnsi"/>
              </w:rPr>
              <w:t xml:space="preserve">in all domains for all student groups </w:t>
            </w:r>
            <w:r w:rsidRPr="009432EA">
              <w:rPr>
                <w:rFonts w:cstheme="minorHAnsi"/>
              </w:rPr>
              <w:t xml:space="preserve">and used daily to differentiate instruction.  </w:t>
            </w:r>
          </w:p>
        </w:tc>
        <w:tc>
          <w:tcPr>
            <w:tcW w:w="500" w:type="pct"/>
          </w:tcPr>
          <w:p w14:paraId="645F08E8" w14:textId="56349E20" w:rsidR="00637A0F" w:rsidRPr="009432EA" w:rsidRDefault="00442B6C" w:rsidP="00637A0F">
            <w:pPr>
              <w:rPr>
                <w:rFonts w:cstheme="minorHAnsi"/>
              </w:rPr>
            </w:pPr>
            <w:r w:rsidRPr="009432EA">
              <w:rPr>
                <w:rFonts w:cstheme="minorHAnsi"/>
              </w:rPr>
              <w:t>Math manipulatives, i-Ready technology</w:t>
            </w:r>
          </w:p>
        </w:tc>
        <w:tc>
          <w:tcPr>
            <w:tcW w:w="360" w:type="pct"/>
          </w:tcPr>
          <w:p w14:paraId="2CE59016" w14:textId="2FD3E4A1" w:rsidR="00637A0F" w:rsidRPr="009432EA" w:rsidRDefault="00FC5F8F" w:rsidP="00637A0F">
            <w:pPr>
              <w:rPr>
                <w:rFonts w:cstheme="minorHAnsi"/>
              </w:rPr>
            </w:pPr>
            <w:r w:rsidRPr="009432EA">
              <w:rPr>
                <w:rFonts w:cstheme="minorHAnsi"/>
              </w:rPr>
              <w:t>Title I</w:t>
            </w:r>
          </w:p>
        </w:tc>
        <w:tc>
          <w:tcPr>
            <w:tcW w:w="358" w:type="pct"/>
          </w:tcPr>
          <w:p w14:paraId="7DD573BB" w14:textId="669E040B" w:rsidR="00637A0F" w:rsidRPr="009432EA" w:rsidRDefault="00FC5F8F" w:rsidP="00637A0F">
            <w:pPr>
              <w:rPr>
                <w:rFonts w:cstheme="minorHAnsi"/>
              </w:rPr>
            </w:pPr>
            <w:r w:rsidRPr="009432EA">
              <w:rPr>
                <w:rFonts w:cstheme="minorHAnsi"/>
              </w:rPr>
              <w:t>August 2024</w:t>
            </w:r>
          </w:p>
        </w:tc>
        <w:tc>
          <w:tcPr>
            <w:tcW w:w="1032" w:type="pct"/>
          </w:tcPr>
          <w:p w14:paraId="05D27295" w14:textId="77777777" w:rsidR="00637A0F" w:rsidRPr="009432EA" w:rsidRDefault="00637A0F" w:rsidP="00637A0F">
            <w:pPr>
              <w:rPr>
                <w:rFonts w:cstheme="minorHAnsi"/>
                <w:b/>
              </w:rPr>
            </w:pPr>
            <w:r w:rsidRPr="009432EA">
              <w:rPr>
                <w:rFonts w:cstheme="minorHAnsi"/>
                <w:b/>
              </w:rPr>
              <w:t xml:space="preserve">Implementation Performance Target: </w:t>
            </w:r>
          </w:p>
          <w:p w14:paraId="1F7BCB93" w14:textId="77777777" w:rsidR="00DC1D24" w:rsidRPr="009432EA" w:rsidRDefault="00DC1D24" w:rsidP="00637A0F">
            <w:pPr>
              <w:rPr>
                <w:rFonts w:cstheme="minorHAnsi"/>
                <w:b/>
              </w:rPr>
            </w:pPr>
          </w:p>
          <w:p w14:paraId="75827067" w14:textId="2AC59690" w:rsidR="00637A0F" w:rsidRPr="009432EA" w:rsidRDefault="00BC1445" w:rsidP="00637A0F">
            <w:pPr>
              <w:rPr>
                <w:rFonts w:cstheme="minorHAnsi"/>
              </w:rPr>
            </w:pPr>
            <w:r w:rsidRPr="009432EA">
              <w:rPr>
                <w:rFonts w:cstheme="minorHAnsi"/>
              </w:rPr>
              <w:t>1</w:t>
            </w:r>
            <w:r w:rsidR="00246190" w:rsidRPr="009432EA">
              <w:rPr>
                <w:rFonts w:cstheme="minorHAnsi"/>
              </w:rPr>
              <w:t>00</w:t>
            </w:r>
            <w:r w:rsidR="009C6719" w:rsidRPr="009432EA">
              <w:rPr>
                <w:rFonts w:cstheme="minorHAnsi"/>
              </w:rPr>
              <w:t xml:space="preserve">% of </w:t>
            </w:r>
            <w:r w:rsidR="007A332F" w:rsidRPr="009432EA">
              <w:rPr>
                <w:rFonts w:cstheme="minorHAnsi"/>
              </w:rPr>
              <w:t>K-5 tea</w:t>
            </w:r>
            <w:r w:rsidR="00F32054" w:rsidRPr="009432EA">
              <w:rPr>
                <w:rFonts w:cstheme="minorHAnsi"/>
              </w:rPr>
              <w:t xml:space="preserve">chers will </w:t>
            </w:r>
            <w:r w:rsidR="007D5560" w:rsidRPr="009432EA">
              <w:rPr>
                <w:rFonts w:cstheme="minorHAnsi"/>
              </w:rPr>
              <w:t>implement</w:t>
            </w:r>
            <w:r w:rsidR="003F7633" w:rsidRPr="009432EA">
              <w:rPr>
                <w:rFonts w:cstheme="minorHAnsi"/>
              </w:rPr>
              <w:t xml:space="preserve"> </w:t>
            </w:r>
            <w:r w:rsidR="008F008B" w:rsidRPr="009432EA">
              <w:rPr>
                <w:rFonts w:cstheme="minorHAnsi"/>
              </w:rPr>
              <w:t>i-Ready</w:t>
            </w:r>
            <w:r w:rsidR="00A222D2" w:rsidRPr="009432EA">
              <w:rPr>
                <w:rFonts w:cstheme="minorHAnsi"/>
              </w:rPr>
              <w:t xml:space="preserve"> math </w:t>
            </w:r>
            <w:r w:rsidR="00FD6158" w:rsidRPr="009432EA">
              <w:rPr>
                <w:rFonts w:cstheme="minorHAnsi"/>
              </w:rPr>
              <w:t>to address student</w:t>
            </w:r>
            <w:r w:rsidR="00AF76A3" w:rsidRPr="009432EA">
              <w:rPr>
                <w:rFonts w:cstheme="minorHAnsi"/>
              </w:rPr>
              <w:t>s’ deficits</w:t>
            </w:r>
            <w:r w:rsidR="00F82F3E" w:rsidRPr="009432EA">
              <w:rPr>
                <w:rFonts w:cstheme="minorHAnsi"/>
              </w:rPr>
              <w:t xml:space="preserve"> by Septem</w:t>
            </w:r>
            <w:r w:rsidR="002228B1" w:rsidRPr="009432EA">
              <w:rPr>
                <w:rFonts w:cstheme="minorHAnsi"/>
              </w:rPr>
              <w:t>ber 2024</w:t>
            </w:r>
          </w:p>
          <w:p w14:paraId="281F1B0D" w14:textId="77777777" w:rsidR="00637A0F" w:rsidRPr="009432EA" w:rsidRDefault="00637A0F" w:rsidP="00637A0F">
            <w:pPr>
              <w:rPr>
                <w:rFonts w:cstheme="minorHAnsi"/>
              </w:rPr>
            </w:pPr>
          </w:p>
          <w:p w14:paraId="4C5D9079" w14:textId="77777777" w:rsidR="00637A0F" w:rsidRPr="009432EA" w:rsidRDefault="00637A0F" w:rsidP="00637A0F">
            <w:pPr>
              <w:rPr>
                <w:rFonts w:cstheme="minorHAnsi"/>
              </w:rPr>
            </w:pPr>
            <w:r w:rsidRPr="009432EA">
              <w:rPr>
                <w:rFonts w:cstheme="minorHAnsi"/>
              </w:rPr>
              <w:t>Implementation Plan:</w:t>
            </w:r>
          </w:p>
          <w:p w14:paraId="06E7C91F" w14:textId="088AF134" w:rsidR="00637A0F" w:rsidRPr="009432EA" w:rsidRDefault="00C80DEE" w:rsidP="00F2073B">
            <w:pPr>
              <w:pStyle w:val="ListParagraph"/>
              <w:numPr>
                <w:ilvl w:val="0"/>
                <w:numId w:val="20"/>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 </w:t>
            </w:r>
            <w:r w:rsidR="003466AF" w:rsidRPr="009432EA">
              <w:rPr>
                <w:rFonts w:asciiTheme="minorHAnsi" w:eastAsiaTheme="minorEastAsia" w:hAnsiTheme="minorHAnsi" w:cstheme="minorHAnsi"/>
                <w:color w:val="auto"/>
              </w:rPr>
              <w:t xml:space="preserve">Provide refresher training </w:t>
            </w:r>
            <w:r w:rsidR="00F7593D" w:rsidRPr="009432EA">
              <w:rPr>
                <w:rFonts w:asciiTheme="minorHAnsi" w:eastAsiaTheme="minorEastAsia" w:hAnsiTheme="minorHAnsi" w:cstheme="minorHAnsi"/>
                <w:color w:val="auto"/>
              </w:rPr>
              <w:t>on i</w:t>
            </w:r>
            <w:r w:rsidRPr="009432EA">
              <w:rPr>
                <w:rFonts w:asciiTheme="minorHAnsi" w:eastAsiaTheme="minorEastAsia" w:hAnsiTheme="minorHAnsi" w:cstheme="minorHAnsi"/>
                <w:color w:val="auto"/>
              </w:rPr>
              <w:t xml:space="preserve"> </w:t>
            </w:r>
            <w:r w:rsidR="00F7593D" w:rsidRPr="009432EA">
              <w:rPr>
                <w:rFonts w:asciiTheme="minorHAnsi" w:eastAsiaTheme="minorEastAsia" w:hAnsiTheme="minorHAnsi" w:cstheme="minorHAnsi"/>
                <w:color w:val="auto"/>
              </w:rPr>
              <w:t>Ready math implementation</w:t>
            </w:r>
          </w:p>
          <w:p w14:paraId="48652F82" w14:textId="724B0FC8" w:rsidR="00F7593D" w:rsidRPr="009432EA" w:rsidRDefault="00C80DEE" w:rsidP="00F2073B">
            <w:pPr>
              <w:pStyle w:val="ListParagraph"/>
              <w:numPr>
                <w:ilvl w:val="0"/>
                <w:numId w:val="20"/>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  </w:t>
            </w:r>
            <w:r w:rsidR="00F7593D" w:rsidRPr="009432EA">
              <w:rPr>
                <w:rFonts w:asciiTheme="minorHAnsi" w:eastAsiaTheme="minorEastAsia" w:hAnsiTheme="minorHAnsi" w:cstheme="minorHAnsi"/>
                <w:color w:val="auto"/>
              </w:rPr>
              <w:t xml:space="preserve">K-5 teachers will implement </w:t>
            </w:r>
            <w:r w:rsidR="00675D15" w:rsidRPr="009432EA">
              <w:rPr>
                <w:rFonts w:asciiTheme="minorHAnsi" w:eastAsiaTheme="minorEastAsia" w:hAnsiTheme="minorHAnsi" w:cstheme="minorHAnsi"/>
                <w:color w:val="auto"/>
              </w:rPr>
              <w:t xml:space="preserve">a </w:t>
            </w:r>
            <w:r w:rsidR="00F7593D" w:rsidRPr="009432EA">
              <w:rPr>
                <w:rFonts w:asciiTheme="minorHAnsi" w:eastAsiaTheme="minorEastAsia" w:hAnsiTheme="minorHAnsi" w:cstheme="minorHAnsi"/>
                <w:color w:val="auto"/>
              </w:rPr>
              <w:t>balanced math framework</w:t>
            </w:r>
            <w:r w:rsidR="000C0BF3" w:rsidRPr="009432EA">
              <w:rPr>
                <w:rFonts w:asciiTheme="minorHAnsi" w:eastAsiaTheme="minorEastAsia" w:hAnsiTheme="minorHAnsi" w:cstheme="minorHAnsi"/>
                <w:color w:val="auto"/>
              </w:rPr>
              <w:t xml:space="preserve"> and iReady </w:t>
            </w:r>
            <w:r w:rsidR="001964C9" w:rsidRPr="009432EA">
              <w:rPr>
                <w:rFonts w:asciiTheme="minorHAnsi" w:eastAsiaTheme="minorEastAsia" w:hAnsiTheme="minorHAnsi" w:cstheme="minorHAnsi"/>
                <w:color w:val="auto"/>
              </w:rPr>
              <w:t xml:space="preserve">resources as evidenced by </w:t>
            </w:r>
            <w:r w:rsidR="00DC41B9" w:rsidRPr="009432EA">
              <w:rPr>
                <w:rFonts w:asciiTheme="minorHAnsi" w:eastAsiaTheme="minorEastAsia" w:hAnsiTheme="minorHAnsi" w:cstheme="minorHAnsi"/>
                <w:color w:val="auto"/>
              </w:rPr>
              <w:t xml:space="preserve">walkthrough data to improve tier 1 instruction.  </w:t>
            </w:r>
          </w:p>
          <w:p w14:paraId="15242178" w14:textId="38EA747C" w:rsidR="00DC41B9" w:rsidRPr="009432EA" w:rsidRDefault="00C80DEE" w:rsidP="00F2073B">
            <w:pPr>
              <w:pStyle w:val="ListParagraph"/>
              <w:numPr>
                <w:ilvl w:val="0"/>
                <w:numId w:val="20"/>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  </w:t>
            </w:r>
            <w:r w:rsidR="00DC41B9" w:rsidRPr="009432EA">
              <w:rPr>
                <w:rFonts w:asciiTheme="minorHAnsi" w:eastAsiaTheme="minorEastAsia" w:hAnsiTheme="minorHAnsi" w:cstheme="minorHAnsi"/>
                <w:color w:val="auto"/>
              </w:rPr>
              <w:t>K-5 teachers will use iReady assessment data</w:t>
            </w:r>
            <w:r w:rsidR="00675D15" w:rsidRPr="009432EA">
              <w:rPr>
                <w:rFonts w:asciiTheme="minorHAnsi" w:eastAsiaTheme="minorEastAsia" w:hAnsiTheme="minorHAnsi" w:cstheme="minorHAnsi"/>
                <w:color w:val="auto"/>
              </w:rPr>
              <w:t xml:space="preserve"> to guide tier one instructional planning.</w:t>
            </w:r>
          </w:p>
          <w:p w14:paraId="13BAED08" w14:textId="77777777" w:rsidR="00C80DEE" w:rsidRPr="009432EA" w:rsidRDefault="00C80DEE" w:rsidP="00637A0F">
            <w:pPr>
              <w:rPr>
                <w:rFonts w:cstheme="minorHAnsi"/>
              </w:rPr>
            </w:pPr>
          </w:p>
          <w:p w14:paraId="051B6768" w14:textId="555407C5" w:rsidR="00637A0F" w:rsidRPr="009432EA" w:rsidRDefault="00637A0F" w:rsidP="00637A0F">
            <w:pPr>
              <w:rPr>
                <w:rFonts w:cstheme="minorHAnsi"/>
              </w:rPr>
            </w:pPr>
            <w:r w:rsidRPr="009432EA">
              <w:rPr>
                <w:rFonts w:cstheme="minorHAnsi"/>
              </w:rPr>
              <w:t>Artifacts:</w:t>
            </w:r>
          </w:p>
          <w:p w14:paraId="075ABCA7" w14:textId="77777777" w:rsidR="00637A0F" w:rsidRPr="009432EA" w:rsidRDefault="00637A0F" w:rsidP="00637A0F">
            <w:pPr>
              <w:rPr>
                <w:rFonts w:cstheme="minorHAnsi"/>
              </w:rPr>
            </w:pPr>
          </w:p>
          <w:p w14:paraId="3F040B2A" w14:textId="08A07DD0" w:rsidR="00637A0F" w:rsidRPr="009432EA" w:rsidRDefault="00340AC8" w:rsidP="00F2073B">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PL agenda</w:t>
            </w:r>
            <w:r w:rsidR="00874673" w:rsidRPr="009432EA">
              <w:rPr>
                <w:rFonts w:asciiTheme="minorHAnsi" w:eastAsiaTheme="minorEastAsia" w:hAnsiTheme="minorHAnsi" w:cstheme="minorHAnsi"/>
                <w:color w:val="auto"/>
              </w:rPr>
              <w:t xml:space="preserve"> for i-Ready refresher</w:t>
            </w:r>
            <w:r w:rsidRPr="009432EA">
              <w:rPr>
                <w:rFonts w:asciiTheme="minorHAnsi" w:eastAsiaTheme="minorEastAsia" w:hAnsiTheme="minorHAnsi" w:cstheme="minorHAnsi"/>
                <w:color w:val="auto"/>
              </w:rPr>
              <w:t xml:space="preserve"> &amp; sign-in sheet</w:t>
            </w:r>
          </w:p>
          <w:p w14:paraId="09AC1A2E" w14:textId="4714AC38" w:rsidR="00340AC8" w:rsidRPr="009432EA" w:rsidRDefault="00340AC8" w:rsidP="00F2073B">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PL presentation materials</w:t>
            </w:r>
          </w:p>
          <w:p w14:paraId="3B743B67" w14:textId="2C9B6DF2" w:rsidR="00340AC8" w:rsidRPr="009432EA" w:rsidRDefault="00B01FFE" w:rsidP="00F2073B">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Lesson plans</w:t>
            </w:r>
          </w:p>
          <w:p w14:paraId="5E37B7B9" w14:textId="280A453C" w:rsidR="00B01FFE" w:rsidRPr="009432EA" w:rsidRDefault="00B01FFE" w:rsidP="00F2073B">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lastRenderedPageBreak/>
              <w:t>Walk-through data</w:t>
            </w:r>
          </w:p>
          <w:p w14:paraId="3C7DB3DA" w14:textId="7E7DE452" w:rsidR="00874673" w:rsidRPr="009432EA" w:rsidRDefault="00874673" w:rsidP="00F2073B">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I-Ready usage data</w:t>
            </w:r>
          </w:p>
          <w:p w14:paraId="6769926F" w14:textId="0F4FDCB3" w:rsidR="00637A0F" w:rsidRPr="009432EA" w:rsidRDefault="00637A0F" w:rsidP="00637A0F">
            <w:pPr>
              <w:rPr>
                <w:rFonts w:cstheme="minorHAnsi"/>
              </w:rPr>
            </w:pPr>
          </w:p>
        </w:tc>
        <w:tc>
          <w:tcPr>
            <w:tcW w:w="876" w:type="pct"/>
          </w:tcPr>
          <w:p w14:paraId="738F6799" w14:textId="77777777" w:rsidR="00637A0F" w:rsidRPr="009432EA" w:rsidRDefault="00637A0F" w:rsidP="00637A0F">
            <w:pPr>
              <w:rPr>
                <w:rFonts w:cstheme="minorHAnsi"/>
                <w:b/>
              </w:rPr>
            </w:pPr>
            <w:r w:rsidRPr="009432EA">
              <w:rPr>
                <w:rFonts w:cstheme="minorHAnsi"/>
                <w:b/>
              </w:rPr>
              <w:lastRenderedPageBreak/>
              <w:t>Evaluation Performance Target:</w:t>
            </w:r>
          </w:p>
          <w:p w14:paraId="5F863FE8" w14:textId="77777777" w:rsidR="00637A0F" w:rsidRPr="009432EA" w:rsidRDefault="00637A0F" w:rsidP="00637A0F">
            <w:pPr>
              <w:rPr>
                <w:rFonts w:cstheme="minorHAnsi"/>
              </w:rPr>
            </w:pPr>
          </w:p>
          <w:p w14:paraId="3C4E93B4" w14:textId="2CD14C5B" w:rsidR="00637A0F" w:rsidRPr="009432EA" w:rsidRDefault="00D521B4" w:rsidP="00637A0F">
            <w:pPr>
              <w:rPr>
                <w:rFonts w:cstheme="minorHAnsi"/>
              </w:rPr>
            </w:pPr>
            <w:r w:rsidRPr="009432EA">
              <w:rPr>
                <w:rFonts w:cstheme="minorHAnsi"/>
              </w:rPr>
              <w:t>10</w:t>
            </w:r>
            <w:r w:rsidR="009A0840" w:rsidRPr="009432EA">
              <w:rPr>
                <w:rFonts w:cstheme="minorHAnsi"/>
              </w:rPr>
              <w:t>0</w:t>
            </w:r>
            <w:r w:rsidR="00411E13" w:rsidRPr="009432EA">
              <w:rPr>
                <w:rFonts w:cstheme="minorHAnsi"/>
              </w:rPr>
              <w:t xml:space="preserve">% of </w:t>
            </w:r>
            <w:r w:rsidR="003C4E43" w:rsidRPr="009432EA">
              <w:rPr>
                <w:rFonts w:cstheme="minorHAnsi"/>
              </w:rPr>
              <w:t xml:space="preserve">K-5 </w:t>
            </w:r>
            <w:r w:rsidR="00C74E56" w:rsidRPr="009432EA">
              <w:rPr>
                <w:rFonts w:cstheme="minorHAnsi"/>
              </w:rPr>
              <w:t>students will utilize</w:t>
            </w:r>
            <w:r w:rsidR="00525E0B" w:rsidRPr="009432EA">
              <w:rPr>
                <w:rFonts w:cstheme="minorHAnsi"/>
              </w:rPr>
              <w:t xml:space="preserve"> </w:t>
            </w:r>
            <w:r w:rsidR="003A7BC0" w:rsidRPr="009432EA">
              <w:rPr>
                <w:rFonts w:cstheme="minorHAnsi"/>
              </w:rPr>
              <w:t xml:space="preserve">the </w:t>
            </w:r>
            <w:r w:rsidR="0036796B" w:rsidRPr="009432EA">
              <w:rPr>
                <w:rFonts w:cstheme="minorHAnsi"/>
              </w:rPr>
              <w:t xml:space="preserve">iReady </w:t>
            </w:r>
            <w:r w:rsidR="008C17BF" w:rsidRPr="009432EA">
              <w:rPr>
                <w:rFonts w:cstheme="minorHAnsi"/>
              </w:rPr>
              <w:t>plat</w:t>
            </w:r>
            <w:r w:rsidR="003E11DA" w:rsidRPr="009432EA">
              <w:rPr>
                <w:rFonts w:cstheme="minorHAnsi"/>
              </w:rPr>
              <w:t>form</w:t>
            </w:r>
            <w:r w:rsidR="00733D37" w:rsidRPr="009432EA">
              <w:rPr>
                <w:rFonts w:cstheme="minorHAnsi"/>
              </w:rPr>
              <w:t xml:space="preserve"> at least </w:t>
            </w:r>
            <w:r w:rsidR="005A51EC" w:rsidRPr="009432EA">
              <w:rPr>
                <w:rFonts w:cstheme="minorHAnsi"/>
              </w:rPr>
              <w:t>3 times weekly</w:t>
            </w:r>
            <w:r w:rsidR="00E7396B" w:rsidRPr="009432EA">
              <w:rPr>
                <w:rFonts w:cstheme="minorHAnsi"/>
              </w:rPr>
              <w:t>.</w:t>
            </w:r>
          </w:p>
          <w:p w14:paraId="3ABA7323" w14:textId="77777777" w:rsidR="00F27004" w:rsidRPr="009432EA" w:rsidRDefault="00F27004" w:rsidP="00637A0F">
            <w:pPr>
              <w:rPr>
                <w:rFonts w:cstheme="minorHAnsi"/>
              </w:rPr>
            </w:pPr>
          </w:p>
          <w:p w14:paraId="2F960783" w14:textId="6759FE27" w:rsidR="00F27004" w:rsidRPr="009432EA" w:rsidRDefault="00765D54" w:rsidP="00637A0F">
            <w:pPr>
              <w:rPr>
                <w:rFonts w:cstheme="minorHAnsi"/>
              </w:rPr>
            </w:pPr>
            <w:r w:rsidRPr="009432EA">
              <w:rPr>
                <w:rFonts w:cstheme="minorHAnsi"/>
              </w:rPr>
              <w:t>7</w:t>
            </w:r>
            <w:r w:rsidR="002345D5" w:rsidRPr="009432EA">
              <w:rPr>
                <w:rFonts w:cstheme="minorHAnsi"/>
              </w:rPr>
              <w:t>5%</w:t>
            </w:r>
            <w:r w:rsidR="00C664B4" w:rsidRPr="009432EA">
              <w:rPr>
                <w:rFonts w:cstheme="minorHAnsi"/>
              </w:rPr>
              <w:t xml:space="preserve"> of students </w:t>
            </w:r>
            <w:r w:rsidR="00ED009B" w:rsidRPr="009432EA">
              <w:rPr>
                <w:rFonts w:cstheme="minorHAnsi"/>
              </w:rPr>
              <w:t>in K-5</w:t>
            </w:r>
            <w:r w:rsidR="006E7A31" w:rsidRPr="009432EA">
              <w:rPr>
                <w:rFonts w:cstheme="minorHAnsi"/>
              </w:rPr>
              <w:t xml:space="preserve"> will </w:t>
            </w:r>
            <w:r w:rsidR="009005D0" w:rsidRPr="009432EA">
              <w:rPr>
                <w:rFonts w:cstheme="minorHAnsi"/>
              </w:rPr>
              <w:t>meet their</w:t>
            </w:r>
            <w:r w:rsidR="00E00EA8" w:rsidRPr="009432EA">
              <w:rPr>
                <w:rFonts w:cstheme="minorHAnsi"/>
              </w:rPr>
              <w:t xml:space="preserve"> iReady </w:t>
            </w:r>
            <w:r w:rsidR="00855D3C" w:rsidRPr="009432EA">
              <w:rPr>
                <w:rFonts w:cstheme="minorHAnsi"/>
              </w:rPr>
              <w:t>mid-</w:t>
            </w:r>
            <w:r w:rsidR="00306BFC" w:rsidRPr="009432EA">
              <w:rPr>
                <w:rFonts w:cstheme="minorHAnsi"/>
              </w:rPr>
              <w:t xml:space="preserve">year </w:t>
            </w:r>
            <w:r w:rsidR="009005D0" w:rsidRPr="009432EA">
              <w:rPr>
                <w:rFonts w:cstheme="minorHAnsi"/>
              </w:rPr>
              <w:t>growth goal</w:t>
            </w:r>
            <w:r w:rsidR="004914D9" w:rsidRPr="009432EA">
              <w:rPr>
                <w:rFonts w:cstheme="minorHAnsi"/>
              </w:rPr>
              <w:t xml:space="preserve"> as measured by the diagnostic assessment</w:t>
            </w:r>
            <w:r w:rsidR="009005D0" w:rsidRPr="009432EA">
              <w:rPr>
                <w:rFonts w:cstheme="minorHAnsi"/>
              </w:rPr>
              <w:t>.</w:t>
            </w:r>
          </w:p>
          <w:p w14:paraId="37054F7D" w14:textId="77777777" w:rsidR="005A3ED7" w:rsidRPr="009432EA" w:rsidRDefault="005A3ED7" w:rsidP="00637A0F">
            <w:pPr>
              <w:rPr>
                <w:rFonts w:cstheme="minorHAnsi"/>
              </w:rPr>
            </w:pPr>
          </w:p>
          <w:p w14:paraId="6A7B3E87" w14:textId="7CFB1053" w:rsidR="004914D9" w:rsidRPr="009432EA" w:rsidRDefault="004535D4" w:rsidP="004914D9">
            <w:pPr>
              <w:rPr>
                <w:rFonts w:cstheme="minorHAnsi"/>
              </w:rPr>
            </w:pPr>
            <w:r w:rsidRPr="009432EA">
              <w:rPr>
                <w:rFonts w:cstheme="minorHAnsi"/>
              </w:rPr>
              <w:t>75</w:t>
            </w:r>
            <w:r w:rsidR="001B4CEC" w:rsidRPr="009432EA">
              <w:rPr>
                <w:rFonts w:cstheme="minorHAnsi"/>
              </w:rPr>
              <w:t xml:space="preserve">% of </w:t>
            </w:r>
            <w:r w:rsidR="004547BF" w:rsidRPr="009432EA">
              <w:rPr>
                <w:rFonts w:cstheme="minorHAnsi"/>
              </w:rPr>
              <w:t>students in</w:t>
            </w:r>
            <w:r w:rsidR="00557C24" w:rsidRPr="009432EA">
              <w:rPr>
                <w:rFonts w:cstheme="minorHAnsi"/>
              </w:rPr>
              <w:t xml:space="preserve"> K-5 will </w:t>
            </w:r>
            <w:r w:rsidR="009005D0" w:rsidRPr="009432EA">
              <w:rPr>
                <w:rFonts w:cstheme="minorHAnsi"/>
              </w:rPr>
              <w:t>meet their</w:t>
            </w:r>
            <w:r w:rsidR="00423CCC" w:rsidRPr="009432EA">
              <w:rPr>
                <w:rFonts w:cstheme="minorHAnsi"/>
              </w:rPr>
              <w:t xml:space="preserve"> </w:t>
            </w:r>
            <w:r w:rsidR="004914D9" w:rsidRPr="009432EA">
              <w:rPr>
                <w:rFonts w:cstheme="minorHAnsi"/>
              </w:rPr>
              <w:t>iReady end-of-year growth goal as measured by the diagnostic assessment.</w:t>
            </w:r>
          </w:p>
          <w:p w14:paraId="2D8533DD" w14:textId="151AAEE4" w:rsidR="00637A0F" w:rsidRPr="009432EA" w:rsidRDefault="00637A0F" w:rsidP="00637A0F">
            <w:pPr>
              <w:rPr>
                <w:rFonts w:cstheme="minorHAnsi"/>
              </w:rPr>
            </w:pPr>
          </w:p>
          <w:p w14:paraId="6A236619" w14:textId="77777777" w:rsidR="00637A0F" w:rsidRPr="009432EA" w:rsidRDefault="00637A0F" w:rsidP="00637A0F">
            <w:pPr>
              <w:rPr>
                <w:rFonts w:cstheme="minorHAnsi"/>
              </w:rPr>
            </w:pPr>
            <w:r w:rsidRPr="009432EA">
              <w:rPr>
                <w:rFonts w:cstheme="minorHAnsi"/>
              </w:rPr>
              <w:t>Evaluation plan:</w:t>
            </w:r>
          </w:p>
          <w:p w14:paraId="6B10AB7D" w14:textId="773A28BE" w:rsidR="00637A0F" w:rsidRPr="009432EA" w:rsidRDefault="009056E1" w:rsidP="00F2073B">
            <w:pPr>
              <w:pStyle w:val="ListParagraph"/>
              <w:numPr>
                <w:ilvl w:val="0"/>
                <w:numId w:val="19"/>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Students will be assessed mid-year and end-of-year.</w:t>
            </w:r>
          </w:p>
          <w:p w14:paraId="798FD584" w14:textId="77777777" w:rsidR="00637A0F" w:rsidRPr="009432EA" w:rsidRDefault="00637A0F" w:rsidP="00637A0F">
            <w:pPr>
              <w:rPr>
                <w:rFonts w:cstheme="minorHAnsi"/>
              </w:rPr>
            </w:pPr>
          </w:p>
          <w:p w14:paraId="41315B34" w14:textId="77777777" w:rsidR="00F30A0B" w:rsidRPr="009432EA" w:rsidRDefault="00F30A0B" w:rsidP="00637A0F">
            <w:pPr>
              <w:rPr>
                <w:rFonts w:cstheme="minorHAnsi"/>
              </w:rPr>
            </w:pPr>
          </w:p>
          <w:p w14:paraId="0D6EDFB9" w14:textId="77777777" w:rsidR="00637A0F" w:rsidRPr="009432EA" w:rsidRDefault="00637A0F" w:rsidP="00637A0F">
            <w:pPr>
              <w:rPr>
                <w:rFonts w:cstheme="minorHAnsi"/>
              </w:rPr>
            </w:pPr>
            <w:r w:rsidRPr="009432EA">
              <w:rPr>
                <w:rFonts w:cstheme="minorHAnsi"/>
              </w:rPr>
              <w:t>Evidence:</w:t>
            </w:r>
          </w:p>
          <w:p w14:paraId="1345682B" w14:textId="57BFA0BB" w:rsidR="00881230" w:rsidRPr="009432EA" w:rsidRDefault="00881230" w:rsidP="00BD0702">
            <w:pPr>
              <w:rPr>
                <w:rFonts w:cstheme="minorHAnsi"/>
              </w:rPr>
            </w:pPr>
          </w:p>
          <w:p w14:paraId="2EC7E54A" w14:textId="77777777" w:rsidR="00A143CA" w:rsidRPr="009432EA" w:rsidRDefault="00A143CA" w:rsidP="00F2073B">
            <w:pPr>
              <w:pStyle w:val="ListParagraph"/>
              <w:numPr>
                <w:ilvl w:val="0"/>
                <w:numId w:val="21"/>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iReady usage reports</w:t>
            </w:r>
          </w:p>
          <w:p w14:paraId="7F58C9D1" w14:textId="77777777" w:rsidR="00A143CA" w:rsidRPr="009432EA" w:rsidRDefault="00A143CA" w:rsidP="00F2073B">
            <w:pPr>
              <w:pStyle w:val="ListParagraph"/>
              <w:numPr>
                <w:ilvl w:val="0"/>
                <w:numId w:val="21"/>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lastRenderedPageBreak/>
              <w:t>Instructional walks data</w:t>
            </w:r>
          </w:p>
          <w:p w14:paraId="4EA58CA0" w14:textId="632803B4" w:rsidR="00A143CA" w:rsidRPr="009432EA" w:rsidRDefault="0046631B" w:rsidP="00F2073B">
            <w:pPr>
              <w:pStyle w:val="ListParagraph"/>
              <w:numPr>
                <w:ilvl w:val="0"/>
                <w:numId w:val="21"/>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Math common assessments</w:t>
            </w:r>
          </w:p>
        </w:tc>
        <w:tc>
          <w:tcPr>
            <w:tcW w:w="594" w:type="pct"/>
          </w:tcPr>
          <w:p w14:paraId="48BD7EF1" w14:textId="396F3889" w:rsidR="006E1B5E" w:rsidRPr="009432EA" w:rsidRDefault="00B7059D" w:rsidP="002F184D">
            <w:pPr>
              <w:pStyle w:val="ListParagraph"/>
              <w:numPr>
                <w:ilvl w:val="0"/>
                <w:numId w:val="21"/>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lastRenderedPageBreak/>
              <w:t>Administration</w:t>
            </w:r>
          </w:p>
          <w:p w14:paraId="40B8A3F2" w14:textId="77777777" w:rsidR="00DF1749" w:rsidRPr="009432EA" w:rsidRDefault="00DF1749" w:rsidP="00637A0F">
            <w:pPr>
              <w:rPr>
                <w:rFonts w:cstheme="minorHAnsi"/>
              </w:rPr>
            </w:pPr>
          </w:p>
          <w:p w14:paraId="4010AA58" w14:textId="10524F4B" w:rsidR="00637A0F" w:rsidRPr="009432EA" w:rsidRDefault="006270FF" w:rsidP="002F184D">
            <w:pPr>
              <w:pStyle w:val="ListParagraph"/>
              <w:numPr>
                <w:ilvl w:val="0"/>
                <w:numId w:val="21"/>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Math</w:t>
            </w:r>
            <w:r w:rsidR="00483233" w:rsidRPr="009432EA">
              <w:rPr>
                <w:rFonts w:asciiTheme="minorHAnsi" w:eastAsiaTheme="minorEastAsia" w:hAnsiTheme="minorHAnsi" w:cstheme="minorHAnsi"/>
                <w:color w:val="auto"/>
              </w:rPr>
              <w:t xml:space="preserve"> </w:t>
            </w:r>
            <w:r w:rsidR="00ED28B2" w:rsidRPr="009432EA">
              <w:rPr>
                <w:rFonts w:asciiTheme="minorHAnsi" w:eastAsiaTheme="minorEastAsia" w:hAnsiTheme="minorHAnsi" w:cstheme="minorHAnsi"/>
                <w:color w:val="auto"/>
              </w:rPr>
              <w:t xml:space="preserve">instructional </w:t>
            </w:r>
            <w:r w:rsidR="00340483" w:rsidRPr="009432EA">
              <w:rPr>
                <w:rFonts w:asciiTheme="minorHAnsi" w:eastAsiaTheme="minorEastAsia" w:hAnsiTheme="minorHAnsi" w:cstheme="minorHAnsi"/>
                <w:color w:val="auto"/>
              </w:rPr>
              <w:t xml:space="preserve"> lead tea</w:t>
            </w:r>
            <w:r w:rsidR="004B4F66" w:rsidRPr="009432EA">
              <w:rPr>
                <w:rFonts w:asciiTheme="minorHAnsi" w:eastAsiaTheme="minorEastAsia" w:hAnsiTheme="minorHAnsi" w:cstheme="minorHAnsi"/>
                <w:color w:val="auto"/>
              </w:rPr>
              <w:t>cher</w:t>
            </w:r>
          </w:p>
        </w:tc>
      </w:tr>
      <w:tr w:rsidR="008B1043" w:rsidRPr="009432EA" w14:paraId="671ECFD5" w14:textId="77777777" w:rsidTr="4BFCC107">
        <w:trPr>
          <w:trHeight w:val="1917"/>
        </w:trPr>
        <w:tc>
          <w:tcPr>
            <w:tcW w:w="1280" w:type="pct"/>
          </w:tcPr>
          <w:p w14:paraId="42800B02" w14:textId="61A4C399" w:rsidR="008B1043" w:rsidRPr="009432EA" w:rsidRDefault="450745C1" w:rsidP="4BFCC107">
            <w:pPr>
              <w:spacing w:line="259" w:lineRule="auto"/>
            </w:pPr>
            <w:r w:rsidRPr="4BFCC107">
              <w:t xml:space="preserve">Teachers will collaborate </w:t>
            </w:r>
            <w:r w:rsidR="0E5D0D74" w:rsidRPr="4BFCC107">
              <w:t>bi-</w:t>
            </w:r>
            <w:r w:rsidRPr="4BFCC107">
              <w:t>weekly with a math lead teacher for job imbedded professional development</w:t>
            </w:r>
            <w:r w:rsidR="044344BD" w:rsidRPr="4BFCC107">
              <w:t xml:space="preserve"> focused </w:t>
            </w:r>
            <w:r w:rsidR="4E4B0C24" w:rsidRPr="4BFCC107">
              <w:t>on instructional strategies</w:t>
            </w:r>
            <w:r w:rsidR="03D31C89" w:rsidRPr="4BFCC107">
              <w:t xml:space="preserve"> </w:t>
            </w:r>
            <w:r w:rsidR="7F18794F" w:rsidRPr="4BFCC107">
              <w:t>and activities</w:t>
            </w:r>
            <w:r w:rsidR="4E4B0C24" w:rsidRPr="4BFCC107">
              <w:t xml:space="preserve"> </w:t>
            </w:r>
            <w:r w:rsidR="03D31C89" w:rsidRPr="4BFCC107">
              <w:t xml:space="preserve">to increase </w:t>
            </w:r>
            <w:r w:rsidR="7A5EA7BF" w:rsidRPr="4BFCC107">
              <w:t xml:space="preserve">students’ </w:t>
            </w:r>
            <w:r w:rsidR="03D31C89" w:rsidRPr="4BFCC107">
              <w:t xml:space="preserve">number sense </w:t>
            </w:r>
            <w:r w:rsidR="4E4B0C24" w:rsidRPr="4BFCC107">
              <w:t xml:space="preserve">and </w:t>
            </w:r>
            <w:r w:rsidR="7A5EA7BF" w:rsidRPr="4BFCC107">
              <w:t xml:space="preserve">understanding of algebraic </w:t>
            </w:r>
            <w:r w:rsidR="1EE5161E" w:rsidRPr="4BFCC107">
              <w:t xml:space="preserve">thinking skills. </w:t>
            </w:r>
          </w:p>
        </w:tc>
        <w:tc>
          <w:tcPr>
            <w:tcW w:w="500" w:type="pct"/>
            <w:shd w:val="clear" w:color="auto" w:fill="auto"/>
          </w:tcPr>
          <w:p w14:paraId="46578F59" w14:textId="2199CF9A" w:rsidR="008B1043" w:rsidRPr="009432EA" w:rsidRDefault="00E62470" w:rsidP="008B1043">
            <w:pPr>
              <w:rPr>
                <w:rFonts w:eastAsia="Times New Roman" w:cstheme="minorHAnsi"/>
                <w:shd w:val="clear" w:color="auto" w:fill="F5F5F5"/>
              </w:rPr>
            </w:pPr>
            <w:r w:rsidRPr="009432EA">
              <w:rPr>
                <w:rFonts w:cstheme="minorHAnsi"/>
              </w:rPr>
              <w:t>Instructional materials for hands-on activities</w:t>
            </w:r>
          </w:p>
          <w:p w14:paraId="3945424E" w14:textId="77777777" w:rsidR="00603935" w:rsidRPr="009432EA" w:rsidRDefault="00603935" w:rsidP="008B1043">
            <w:pPr>
              <w:rPr>
                <w:rFonts w:eastAsia="Times New Roman" w:cstheme="minorHAnsi"/>
                <w:shd w:val="clear" w:color="auto" w:fill="F5F5F5"/>
              </w:rPr>
            </w:pPr>
          </w:p>
          <w:p w14:paraId="45332438" w14:textId="07ED5536" w:rsidR="006F08F9" w:rsidRPr="009432EA" w:rsidRDefault="006F08F9" w:rsidP="008B1043">
            <w:pPr>
              <w:rPr>
                <w:rFonts w:cstheme="minorHAnsi"/>
              </w:rPr>
            </w:pPr>
          </w:p>
        </w:tc>
        <w:tc>
          <w:tcPr>
            <w:tcW w:w="360" w:type="pct"/>
          </w:tcPr>
          <w:p w14:paraId="56013FAD" w14:textId="7800E792" w:rsidR="008B1043" w:rsidRPr="009432EA" w:rsidRDefault="008B1043" w:rsidP="008B1043">
            <w:pPr>
              <w:rPr>
                <w:rFonts w:cstheme="minorHAnsi"/>
              </w:rPr>
            </w:pPr>
            <w:r w:rsidRPr="009432EA">
              <w:rPr>
                <w:rFonts w:cstheme="minorHAnsi"/>
              </w:rPr>
              <w:t>Title 1</w:t>
            </w:r>
          </w:p>
        </w:tc>
        <w:tc>
          <w:tcPr>
            <w:tcW w:w="358" w:type="pct"/>
          </w:tcPr>
          <w:p w14:paraId="08F4A6B1" w14:textId="46E02196" w:rsidR="008B1043" w:rsidRPr="009432EA" w:rsidRDefault="008B1043" w:rsidP="008B1043">
            <w:pPr>
              <w:spacing w:after="160" w:line="259" w:lineRule="auto"/>
              <w:rPr>
                <w:rFonts w:cstheme="minorHAnsi"/>
              </w:rPr>
            </w:pPr>
            <w:r w:rsidRPr="009432EA">
              <w:rPr>
                <w:rFonts w:cstheme="minorHAnsi"/>
              </w:rPr>
              <w:t>August 2024</w:t>
            </w:r>
          </w:p>
        </w:tc>
        <w:tc>
          <w:tcPr>
            <w:tcW w:w="1032" w:type="pct"/>
          </w:tcPr>
          <w:p w14:paraId="5E743708" w14:textId="61959118" w:rsidR="008B1043" w:rsidRPr="009432EA" w:rsidRDefault="008B1043" w:rsidP="008B1043">
            <w:pPr>
              <w:rPr>
                <w:rFonts w:cstheme="minorHAnsi"/>
                <w:b/>
              </w:rPr>
            </w:pPr>
            <w:r w:rsidRPr="009432EA">
              <w:rPr>
                <w:rFonts w:cstheme="minorHAnsi"/>
                <w:b/>
              </w:rPr>
              <w:t xml:space="preserve">Implementation </w:t>
            </w:r>
            <w:r w:rsidR="00AC21BB" w:rsidRPr="009432EA">
              <w:rPr>
                <w:rFonts w:cstheme="minorHAnsi"/>
                <w:b/>
              </w:rPr>
              <w:t xml:space="preserve">Performance </w:t>
            </w:r>
            <w:r w:rsidRPr="009432EA">
              <w:rPr>
                <w:rFonts w:cstheme="minorHAnsi"/>
                <w:b/>
              </w:rPr>
              <w:t xml:space="preserve">Target: </w:t>
            </w:r>
          </w:p>
          <w:p w14:paraId="2B700E91" w14:textId="77777777" w:rsidR="008B1043" w:rsidRPr="009432EA" w:rsidRDefault="008B1043" w:rsidP="008B1043">
            <w:pPr>
              <w:rPr>
                <w:rFonts w:cstheme="minorHAnsi"/>
                <w:b/>
              </w:rPr>
            </w:pPr>
          </w:p>
          <w:p w14:paraId="04EB9BC2" w14:textId="0FDC082C" w:rsidR="008B1043" w:rsidRPr="009432EA" w:rsidRDefault="0DA21256" w:rsidP="4BFCC107">
            <w:r w:rsidRPr="4BFCC107">
              <w:t xml:space="preserve">100% of K-5 teachers will </w:t>
            </w:r>
            <w:r w:rsidR="2839A938" w:rsidRPr="4BFCC107">
              <w:t>collabor</w:t>
            </w:r>
            <w:r w:rsidR="2D901599" w:rsidRPr="4BFCC107">
              <w:t xml:space="preserve">ate </w:t>
            </w:r>
            <w:r w:rsidR="5BF6D06C" w:rsidRPr="4BFCC107">
              <w:t>bi-</w:t>
            </w:r>
            <w:r w:rsidR="2D901599" w:rsidRPr="4BFCC107">
              <w:t>weekly with</w:t>
            </w:r>
            <w:r w:rsidR="0E1F89E6" w:rsidRPr="4BFCC107">
              <w:t xml:space="preserve"> the math instructional lea</w:t>
            </w:r>
            <w:r w:rsidR="36A095CC" w:rsidRPr="4BFCC107">
              <w:t xml:space="preserve">d </w:t>
            </w:r>
            <w:r w:rsidR="25F4C3BD" w:rsidRPr="4BFCC107">
              <w:t>for job-im</w:t>
            </w:r>
            <w:r w:rsidR="640A9181" w:rsidRPr="4BFCC107">
              <w:t>bedded profes</w:t>
            </w:r>
            <w:r w:rsidR="514EA10D" w:rsidRPr="4BFCC107">
              <w:t>sional development.</w:t>
            </w:r>
          </w:p>
          <w:p w14:paraId="5DC3151A" w14:textId="77777777" w:rsidR="008B1043" w:rsidRPr="009432EA" w:rsidRDefault="008B1043" w:rsidP="008B1043">
            <w:pPr>
              <w:rPr>
                <w:rFonts w:cstheme="minorHAnsi"/>
              </w:rPr>
            </w:pPr>
          </w:p>
          <w:p w14:paraId="200D660E" w14:textId="77777777" w:rsidR="008B1043" w:rsidRPr="003E27FA" w:rsidRDefault="008B1043" w:rsidP="008B1043">
            <w:pPr>
              <w:rPr>
                <w:rFonts w:cstheme="minorHAnsi"/>
                <w:b/>
                <w:bCs/>
              </w:rPr>
            </w:pPr>
            <w:r w:rsidRPr="003E27FA">
              <w:rPr>
                <w:rFonts w:cstheme="minorHAnsi"/>
                <w:b/>
                <w:bCs/>
              </w:rPr>
              <w:t>Implementation Plan:</w:t>
            </w:r>
          </w:p>
          <w:p w14:paraId="3D10F83C" w14:textId="387D2383" w:rsidR="008B1043" w:rsidRPr="009432EA" w:rsidRDefault="008B1043" w:rsidP="008B1043">
            <w:pPr>
              <w:pStyle w:val="ListParagraph"/>
              <w:numPr>
                <w:ilvl w:val="0"/>
                <w:numId w:val="20"/>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 </w:t>
            </w:r>
            <w:r w:rsidR="0099559A" w:rsidRPr="009432EA">
              <w:rPr>
                <w:rFonts w:asciiTheme="minorHAnsi" w:eastAsiaTheme="minorEastAsia" w:hAnsiTheme="minorHAnsi" w:cstheme="minorHAnsi"/>
                <w:color w:val="auto"/>
              </w:rPr>
              <w:t>Instructional math lead will meet with grade level teams each Wednesday</w:t>
            </w:r>
            <w:r w:rsidR="000C4D26" w:rsidRPr="009432EA">
              <w:rPr>
                <w:rFonts w:asciiTheme="minorHAnsi" w:eastAsiaTheme="minorEastAsia" w:hAnsiTheme="minorHAnsi" w:cstheme="minorHAnsi"/>
                <w:color w:val="auto"/>
              </w:rPr>
              <w:t xml:space="preserve"> for job-imbedded professional development</w:t>
            </w:r>
          </w:p>
          <w:p w14:paraId="4F0FE4C5" w14:textId="3D7AF7B3" w:rsidR="008B1043" w:rsidRPr="009432EA" w:rsidRDefault="008B1043" w:rsidP="008B1043">
            <w:pPr>
              <w:pStyle w:val="ListParagraph"/>
              <w:numPr>
                <w:ilvl w:val="0"/>
                <w:numId w:val="20"/>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 </w:t>
            </w:r>
            <w:r w:rsidR="00E22684" w:rsidRPr="009432EA">
              <w:rPr>
                <w:rFonts w:asciiTheme="minorHAnsi" w:eastAsiaTheme="minorEastAsia" w:hAnsiTheme="minorHAnsi" w:cstheme="minorHAnsi"/>
                <w:color w:val="auto"/>
              </w:rPr>
              <w:t>K-5 teachers will implement strategies and activities covered in weekly staff development meetings</w:t>
            </w:r>
          </w:p>
          <w:p w14:paraId="2FC844A4" w14:textId="33F944B5" w:rsidR="008B1043" w:rsidRPr="009432EA" w:rsidRDefault="00CD6677" w:rsidP="008B1043">
            <w:pPr>
              <w:pStyle w:val="ListParagraph"/>
              <w:numPr>
                <w:ilvl w:val="0"/>
                <w:numId w:val="20"/>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Administration and instructional math lead teacher will monitor the implementation of </w:t>
            </w:r>
            <w:r w:rsidR="00696F49" w:rsidRPr="009432EA">
              <w:rPr>
                <w:rFonts w:asciiTheme="minorHAnsi" w:eastAsiaTheme="minorEastAsia" w:hAnsiTheme="minorHAnsi" w:cstheme="minorHAnsi"/>
                <w:color w:val="auto"/>
              </w:rPr>
              <w:t>strategies and activities using a walk-through form</w:t>
            </w:r>
          </w:p>
          <w:p w14:paraId="30FE10B6" w14:textId="7926DA85" w:rsidR="008B1043" w:rsidRPr="009432EA" w:rsidRDefault="008B1043" w:rsidP="008B1043">
            <w:pPr>
              <w:pStyle w:val="ListParagraph"/>
              <w:numPr>
                <w:ilvl w:val="0"/>
                <w:numId w:val="20"/>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 </w:t>
            </w:r>
            <w:r w:rsidR="00957DC0" w:rsidRPr="009432EA">
              <w:rPr>
                <w:rFonts w:asciiTheme="minorHAnsi" w:eastAsiaTheme="minorEastAsia" w:hAnsiTheme="minorHAnsi" w:cstheme="minorHAnsi"/>
                <w:color w:val="auto"/>
              </w:rPr>
              <w:t>Math instructional lead teacher will share walkthrough data with grade</w:t>
            </w:r>
            <w:r w:rsidR="00853871" w:rsidRPr="009432EA">
              <w:rPr>
                <w:rFonts w:asciiTheme="minorHAnsi" w:eastAsiaTheme="minorEastAsia" w:hAnsiTheme="minorHAnsi" w:cstheme="minorHAnsi"/>
                <w:color w:val="auto"/>
              </w:rPr>
              <w:t>-</w:t>
            </w:r>
            <w:r w:rsidR="00957DC0" w:rsidRPr="009432EA">
              <w:rPr>
                <w:rFonts w:asciiTheme="minorHAnsi" w:eastAsiaTheme="minorEastAsia" w:hAnsiTheme="minorHAnsi" w:cstheme="minorHAnsi"/>
                <w:color w:val="auto"/>
              </w:rPr>
              <w:t xml:space="preserve">level teams </w:t>
            </w:r>
            <w:r w:rsidR="00835B28" w:rsidRPr="009432EA">
              <w:rPr>
                <w:rFonts w:asciiTheme="minorHAnsi" w:eastAsiaTheme="minorEastAsia" w:hAnsiTheme="minorHAnsi" w:cstheme="minorHAnsi"/>
                <w:color w:val="auto"/>
              </w:rPr>
              <w:t>and</w:t>
            </w:r>
            <w:r w:rsidR="00957DC0" w:rsidRPr="009432EA">
              <w:rPr>
                <w:rFonts w:asciiTheme="minorHAnsi" w:eastAsiaTheme="minorEastAsia" w:hAnsiTheme="minorHAnsi" w:cstheme="minorHAnsi"/>
                <w:color w:val="auto"/>
              </w:rPr>
              <w:t xml:space="preserve"> make adjustments as needed</w:t>
            </w:r>
            <w:r w:rsidRPr="009432EA">
              <w:rPr>
                <w:rFonts w:asciiTheme="minorHAnsi" w:eastAsiaTheme="minorEastAsia" w:hAnsiTheme="minorHAnsi" w:cstheme="minorHAnsi"/>
                <w:color w:val="auto"/>
              </w:rPr>
              <w:t>.</w:t>
            </w:r>
          </w:p>
          <w:p w14:paraId="1DD3D463" w14:textId="77777777" w:rsidR="008B1043" w:rsidRPr="009432EA" w:rsidRDefault="008B1043" w:rsidP="008B1043">
            <w:pPr>
              <w:rPr>
                <w:rFonts w:cstheme="minorHAnsi"/>
              </w:rPr>
            </w:pPr>
          </w:p>
          <w:p w14:paraId="62878B44" w14:textId="77777777" w:rsidR="008B1043" w:rsidRPr="003E27FA" w:rsidRDefault="008B1043" w:rsidP="008B1043">
            <w:pPr>
              <w:rPr>
                <w:rFonts w:cstheme="minorHAnsi"/>
                <w:b/>
                <w:bCs/>
              </w:rPr>
            </w:pPr>
            <w:r w:rsidRPr="003E27FA">
              <w:rPr>
                <w:rFonts w:cstheme="minorHAnsi"/>
                <w:b/>
                <w:bCs/>
              </w:rPr>
              <w:t>Artifacts:</w:t>
            </w:r>
          </w:p>
          <w:p w14:paraId="04F69D7A" w14:textId="77777777" w:rsidR="008B1043" w:rsidRPr="009432EA" w:rsidRDefault="008B1043" w:rsidP="008B1043">
            <w:pPr>
              <w:rPr>
                <w:rFonts w:cstheme="minorHAnsi"/>
              </w:rPr>
            </w:pPr>
          </w:p>
          <w:p w14:paraId="040408C5" w14:textId="77777777" w:rsidR="008B1043" w:rsidRPr="009432EA" w:rsidRDefault="008B1043" w:rsidP="008B1043">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PL agendas &amp; sign-in sheets</w:t>
            </w:r>
          </w:p>
          <w:p w14:paraId="29D130EE" w14:textId="77777777" w:rsidR="008B1043" w:rsidRPr="009432EA" w:rsidRDefault="008B1043" w:rsidP="008B1043">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PL presentation materials</w:t>
            </w:r>
          </w:p>
          <w:p w14:paraId="594ED940" w14:textId="77777777" w:rsidR="008B1043" w:rsidRPr="009432EA" w:rsidRDefault="008B1043" w:rsidP="008B1043">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PL schedule</w:t>
            </w:r>
          </w:p>
          <w:p w14:paraId="40F14E55" w14:textId="77777777" w:rsidR="008B1043" w:rsidRPr="009432EA" w:rsidRDefault="008B1043" w:rsidP="008B1043">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Lesson plans</w:t>
            </w:r>
          </w:p>
          <w:p w14:paraId="0456E3CE" w14:textId="77777777" w:rsidR="008B1043" w:rsidRPr="009432EA" w:rsidRDefault="008B1043" w:rsidP="008B1043">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Walk-through data</w:t>
            </w:r>
          </w:p>
          <w:p w14:paraId="0A1FD8B0" w14:textId="5D9EDA86" w:rsidR="008B1043" w:rsidRPr="009432EA" w:rsidRDefault="008B1043" w:rsidP="008B1043">
            <w:pPr>
              <w:rPr>
                <w:rFonts w:cstheme="minorHAnsi"/>
              </w:rPr>
            </w:pPr>
          </w:p>
        </w:tc>
        <w:tc>
          <w:tcPr>
            <w:tcW w:w="876" w:type="pct"/>
          </w:tcPr>
          <w:p w14:paraId="2302F160" w14:textId="77777777" w:rsidR="008B1043" w:rsidRPr="009432EA" w:rsidRDefault="008B1043" w:rsidP="008B1043">
            <w:pPr>
              <w:rPr>
                <w:rFonts w:cstheme="minorHAnsi"/>
                <w:b/>
              </w:rPr>
            </w:pPr>
            <w:r w:rsidRPr="009432EA">
              <w:rPr>
                <w:rFonts w:cstheme="minorHAnsi"/>
                <w:b/>
              </w:rPr>
              <w:lastRenderedPageBreak/>
              <w:t>Evaluation Performance Target:</w:t>
            </w:r>
          </w:p>
          <w:p w14:paraId="628DADE8" w14:textId="4FB142D1" w:rsidR="002A1265" w:rsidRPr="009432EA" w:rsidRDefault="002A1265" w:rsidP="006816BE">
            <w:pPr>
              <w:rPr>
                <w:rFonts w:cstheme="minorHAnsi"/>
              </w:rPr>
            </w:pPr>
          </w:p>
          <w:p w14:paraId="53AE157F" w14:textId="77777777" w:rsidR="00DC3F1B" w:rsidRPr="009432EA" w:rsidRDefault="00DC3F1B" w:rsidP="006816BE">
            <w:pPr>
              <w:rPr>
                <w:rFonts w:cstheme="minorHAnsi"/>
              </w:rPr>
            </w:pPr>
          </w:p>
          <w:p w14:paraId="19D89127" w14:textId="3311A472" w:rsidR="001E000D" w:rsidRPr="009432EA" w:rsidRDefault="007B25B8" w:rsidP="006816BE">
            <w:pPr>
              <w:rPr>
                <w:rFonts w:cstheme="minorHAnsi"/>
              </w:rPr>
            </w:pPr>
            <w:r w:rsidRPr="009432EA">
              <w:rPr>
                <w:rFonts w:cstheme="minorHAnsi"/>
              </w:rPr>
              <w:t xml:space="preserve">At least </w:t>
            </w:r>
            <w:r w:rsidR="00E9511D" w:rsidRPr="009432EA">
              <w:rPr>
                <w:rFonts w:cstheme="minorHAnsi"/>
              </w:rPr>
              <w:t>75% of our students will score at least 80% on the end-of-unit assessments.</w:t>
            </w:r>
            <w:r w:rsidR="00A86A44" w:rsidRPr="009432EA">
              <w:rPr>
                <w:rFonts w:cstheme="minorHAnsi"/>
              </w:rPr>
              <w:t xml:space="preserve"> </w:t>
            </w:r>
          </w:p>
          <w:p w14:paraId="261CC5FF" w14:textId="77777777" w:rsidR="00A86A44" w:rsidRPr="009432EA" w:rsidRDefault="00A86A44" w:rsidP="006816BE">
            <w:pPr>
              <w:rPr>
                <w:rFonts w:cstheme="minorHAnsi"/>
              </w:rPr>
            </w:pPr>
          </w:p>
          <w:p w14:paraId="440D6979" w14:textId="77777777" w:rsidR="008B1043" w:rsidRPr="009432EA" w:rsidRDefault="008B1043" w:rsidP="008B1043">
            <w:pPr>
              <w:rPr>
                <w:rFonts w:cstheme="minorHAnsi"/>
              </w:rPr>
            </w:pPr>
          </w:p>
          <w:p w14:paraId="51941E19" w14:textId="77777777" w:rsidR="008B1043" w:rsidRPr="003E27FA" w:rsidRDefault="008B1043" w:rsidP="008B1043">
            <w:pPr>
              <w:rPr>
                <w:rFonts w:cstheme="minorHAnsi"/>
                <w:b/>
                <w:bCs/>
              </w:rPr>
            </w:pPr>
            <w:r w:rsidRPr="003E27FA">
              <w:rPr>
                <w:rFonts w:cstheme="minorHAnsi"/>
                <w:b/>
                <w:bCs/>
              </w:rPr>
              <w:t>Evaluation plan:</w:t>
            </w:r>
          </w:p>
          <w:p w14:paraId="31A604FC" w14:textId="598B43A1" w:rsidR="008B1043" w:rsidRPr="009432EA" w:rsidRDefault="005467F7" w:rsidP="008B1043">
            <w:pPr>
              <w:pStyle w:val="ListParagraph"/>
              <w:numPr>
                <w:ilvl w:val="0"/>
                <w:numId w:val="19"/>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Student</w:t>
            </w:r>
            <w:r w:rsidR="00AC21BB" w:rsidRPr="009432EA">
              <w:rPr>
                <w:rFonts w:asciiTheme="minorHAnsi" w:eastAsiaTheme="minorEastAsia" w:hAnsiTheme="minorHAnsi" w:cstheme="minorHAnsi"/>
                <w:color w:val="auto"/>
              </w:rPr>
              <w:t xml:space="preserve">s will </w:t>
            </w:r>
            <w:r w:rsidRPr="009432EA">
              <w:rPr>
                <w:rFonts w:asciiTheme="minorHAnsi" w:eastAsiaTheme="minorEastAsia" w:hAnsiTheme="minorHAnsi" w:cstheme="minorHAnsi"/>
                <w:color w:val="auto"/>
              </w:rPr>
              <w:t xml:space="preserve">complete </w:t>
            </w:r>
            <w:r w:rsidR="00AC21BB" w:rsidRPr="009432EA">
              <w:rPr>
                <w:rFonts w:asciiTheme="minorHAnsi" w:eastAsiaTheme="minorEastAsia" w:hAnsiTheme="minorHAnsi" w:cstheme="minorHAnsi"/>
                <w:color w:val="auto"/>
              </w:rPr>
              <w:t>common summative assessment the end of each unit</w:t>
            </w:r>
            <w:r w:rsidR="008B1043" w:rsidRPr="009432EA">
              <w:rPr>
                <w:rFonts w:asciiTheme="minorHAnsi" w:eastAsiaTheme="minorEastAsia" w:hAnsiTheme="minorHAnsi" w:cstheme="minorHAnsi"/>
                <w:color w:val="auto"/>
              </w:rPr>
              <w:t>.</w:t>
            </w:r>
          </w:p>
          <w:p w14:paraId="1DDE9CC8" w14:textId="296B19E8" w:rsidR="00AC21BB" w:rsidRPr="009432EA" w:rsidRDefault="00AC21BB" w:rsidP="008B1043">
            <w:pPr>
              <w:pStyle w:val="ListParagraph"/>
              <w:numPr>
                <w:ilvl w:val="0"/>
                <w:numId w:val="19"/>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Students will complete formative assessments throughout each unit.</w:t>
            </w:r>
          </w:p>
          <w:p w14:paraId="4919F849" w14:textId="77777777" w:rsidR="008B1043" w:rsidRPr="009432EA" w:rsidRDefault="008B1043" w:rsidP="008B1043">
            <w:pPr>
              <w:rPr>
                <w:rFonts w:cstheme="minorHAnsi"/>
              </w:rPr>
            </w:pPr>
          </w:p>
          <w:p w14:paraId="13DAB93C" w14:textId="5105A229" w:rsidR="008B1043" w:rsidRPr="003E27FA" w:rsidRDefault="008B1043" w:rsidP="008B1043">
            <w:pPr>
              <w:rPr>
                <w:rFonts w:cstheme="minorHAnsi"/>
                <w:b/>
                <w:bCs/>
              </w:rPr>
            </w:pPr>
            <w:r w:rsidRPr="003E27FA">
              <w:rPr>
                <w:rFonts w:cstheme="minorHAnsi"/>
                <w:b/>
                <w:bCs/>
              </w:rPr>
              <w:t>Evidence:</w:t>
            </w:r>
          </w:p>
          <w:p w14:paraId="39FB8427" w14:textId="585155FD" w:rsidR="008B1043" w:rsidRPr="009432EA" w:rsidRDefault="002F6DA0" w:rsidP="002F6DA0">
            <w:pPr>
              <w:pStyle w:val="ListParagraph"/>
              <w:numPr>
                <w:ilvl w:val="0"/>
                <w:numId w:val="21"/>
              </w:numPr>
              <w:spacing w:after="0" w:line="240" w:lineRule="auto"/>
              <w:rPr>
                <w:rFonts w:asciiTheme="minorHAnsi" w:hAnsiTheme="minorHAnsi" w:cstheme="minorHAnsi"/>
                <w:color w:val="auto"/>
              </w:rPr>
            </w:pPr>
            <w:r w:rsidRPr="009432EA">
              <w:rPr>
                <w:rFonts w:asciiTheme="minorHAnsi" w:eastAsiaTheme="minorEastAsia" w:hAnsiTheme="minorHAnsi" w:cstheme="minorHAnsi"/>
                <w:color w:val="auto"/>
              </w:rPr>
              <w:t>End-of-unit</w:t>
            </w:r>
            <w:r w:rsidR="00487136" w:rsidRPr="009432EA">
              <w:rPr>
                <w:rFonts w:asciiTheme="minorHAnsi" w:eastAsiaTheme="minorEastAsia" w:hAnsiTheme="minorHAnsi" w:cstheme="minorHAnsi"/>
                <w:color w:val="auto"/>
              </w:rPr>
              <w:t xml:space="preserve"> assessments</w:t>
            </w:r>
          </w:p>
        </w:tc>
        <w:tc>
          <w:tcPr>
            <w:tcW w:w="594" w:type="pct"/>
          </w:tcPr>
          <w:p w14:paraId="3AD7E1FF" w14:textId="10AAF048" w:rsidR="002F184D" w:rsidRPr="009432EA" w:rsidRDefault="002F184D" w:rsidP="002F184D">
            <w:pPr>
              <w:rPr>
                <w:rFonts w:cstheme="minorHAnsi"/>
              </w:rPr>
            </w:pPr>
            <w:r w:rsidRPr="009432EA">
              <w:rPr>
                <w:rFonts w:cstheme="minorHAnsi"/>
              </w:rPr>
              <w:t xml:space="preserve">• </w:t>
            </w:r>
            <w:r w:rsidR="00B7059D" w:rsidRPr="009432EA">
              <w:rPr>
                <w:rFonts w:cstheme="minorHAnsi"/>
              </w:rPr>
              <w:t>Administration</w:t>
            </w:r>
          </w:p>
          <w:p w14:paraId="0705BBB9" w14:textId="77777777" w:rsidR="002F184D" w:rsidRPr="009432EA" w:rsidRDefault="002F184D" w:rsidP="002F184D">
            <w:pPr>
              <w:rPr>
                <w:rFonts w:cstheme="minorHAnsi"/>
              </w:rPr>
            </w:pPr>
          </w:p>
          <w:p w14:paraId="0109917B" w14:textId="01FF51A6" w:rsidR="008B1043" w:rsidRPr="009432EA" w:rsidRDefault="002F184D" w:rsidP="002F184D">
            <w:pPr>
              <w:rPr>
                <w:rFonts w:cstheme="minorHAnsi"/>
              </w:rPr>
            </w:pPr>
            <w:r w:rsidRPr="009432EA">
              <w:rPr>
                <w:rFonts w:cstheme="minorHAnsi"/>
              </w:rPr>
              <w:t>• Math instructional  lead teacher</w:t>
            </w:r>
          </w:p>
        </w:tc>
      </w:tr>
      <w:tr w:rsidR="008B1043" w:rsidRPr="009432EA" w14:paraId="005B230C" w14:textId="77777777" w:rsidTr="4BFCC107">
        <w:trPr>
          <w:trHeight w:val="1953"/>
        </w:trPr>
        <w:tc>
          <w:tcPr>
            <w:tcW w:w="1280" w:type="pct"/>
          </w:tcPr>
          <w:p w14:paraId="24180868" w14:textId="56FDF149" w:rsidR="008B1043" w:rsidRPr="009432EA" w:rsidRDefault="00830729" w:rsidP="008B1043">
            <w:pPr>
              <w:spacing w:line="259" w:lineRule="auto"/>
              <w:rPr>
                <w:rFonts w:cstheme="minorHAnsi"/>
              </w:rPr>
            </w:pPr>
            <w:r w:rsidRPr="009432EA">
              <w:rPr>
                <w:rFonts w:cstheme="minorHAnsi"/>
              </w:rPr>
              <w:t xml:space="preserve">K-5 grade teachers will implement a daily </w:t>
            </w:r>
            <w:r w:rsidR="002D70A4" w:rsidRPr="009432EA">
              <w:rPr>
                <w:rFonts w:cstheme="minorHAnsi"/>
              </w:rPr>
              <w:t xml:space="preserve">number sense activity to increase </w:t>
            </w:r>
            <w:r w:rsidR="000C34D8" w:rsidRPr="009432EA">
              <w:rPr>
                <w:rFonts w:cstheme="minorHAnsi"/>
              </w:rPr>
              <w:t xml:space="preserve">students’ understanding of </w:t>
            </w:r>
            <w:r w:rsidR="00853871" w:rsidRPr="009432EA">
              <w:rPr>
                <w:rFonts w:cstheme="minorHAnsi"/>
              </w:rPr>
              <w:t>algebraic thinking</w:t>
            </w:r>
            <w:r w:rsidR="002D70A4" w:rsidRPr="009432EA">
              <w:rPr>
                <w:rFonts w:cstheme="minorHAnsi"/>
              </w:rPr>
              <w:t xml:space="preserve"> </w:t>
            </w:r>
            <w:r w:rsidR="00BB3BF7" w:rsidRPr="009432EA">
              <w:rPr>
                <w:rFonts w:cstheme="minorHAnsi"/>
              </w:rPr>
              <w:t xml:space="preserve">as measured by </w:t>
            </w:r>
            <w:r w:rsidR="00B27748" w:rsidRPr="009432EA">
              <w:rPr>
                <w:rFonts w:cstheme="minorHAnsi"/>
              </w:rPr>
              <w:t>walk-through data.</w:t>
            </w:r>
          </w:p>
        </w:tc>
        <w:tc>
          <w:tcPr>
            <w:tcW w:w="500" w:type="pct"/>
          </w:tcPr>
          <w:p w14:paraId="49073D8C" w14:textId="324532AF" w:rsidR="008B1043" w:rsidRPr="009432EA" w:rsidRDefault="00AD0A8E" w:rsidP="008B1043">
            <w:pPr>
              <w:rPr>
                <w:rFonts w:cstheme="minorHAnsi"/>
              </w:rPr>
            </w:pPr>
            <w:r w:rsidRPr="009432EA">
              <w:rPr>
                <w:rFonts w:cstheme="minorHAnsi"/>
              </w:rPr>
              <w:t>Materials to support number sense activities</w:t>
            </w:r>
          </w:p>
        </w:tc>
        <w:tc>
          <w:tcPr>
            <w:tcW w:w="360" w:type="pct"/>
          </w:tcPr>
          <w:p w14:paraId="35D0ED71" w14:textId="2E979272" w:rsidR="008B1043" w:rsidRPr="009432EA" w:rsidRDefault="00AD0A8E" w:rsidP="008B1043">
            <w:pPr>
              <w:rPr>
                <w:rFonts w:cstheme="minorHAnsi"/>
              </w:rPr>
            </w:pPr>
            <w:r w:rsidRPr="009432EA">
              <w:rPr>
                <w:rFonts w:cstheme="minorHAnsi"/>
              </w:rPr>
              <w:t>Title I</w:t>
            </w:r>
          </w:p>
        </w:tc>
        <w:tc>
          <w:tcPr>
            <w:tcW w:w="358" w:type="pct"/>
          </w:tcPr>
          <w:p w14:paraId="2B31C9C4" w14:textId="46952C54" w:rsidR="008B1043" w:rsidRPr="009432EA" w:rsidRDefault="008B1043" w:rsidP="008B1043">
            <w:pPr>
              <w:spacing w:after="160" w:line="259" w:lineRule="auto"/>
              <w:rPr>
                <w:rFonts w:cstheme="minorHAnsi"/>
              </w:rPr>
            </w:pPr>
            <w:r w:rsidRPr="009432EA">
              <w:rPr>
                <w:rFonts w:cstheme="minorHAnsi"/>
              </w:rPr>
              <w:t>August 2024</w:t>
            </w:r>
          </w:p>
        </w:tc>
        <w:tc>
          <w:tcPr>
            <w:tcW w:w="1032" w:type="pct"/>
          </w:tcPr>
          <w:p w14:paraId="1F4094DD" w14:textId="77777777" w:rsidR="008B1043" w:rsidRPr="009432EA" w:rsidRDefault="008B1043" w:rsidP="008B1043">
            <w:pPr>
              <w:rPr>
                <w:rFonts w:cstheme="minorHAnsi"/>
                <w:b/>
              </w:rPr>
            </w:pPr>
            <w:r w:rsidRPr="009432EA">
              <w:rPr>
                <w:rFonts w:cstheme="minorHAnsi"/>
                <w:b/>
              </w:rPr>
              <w:t xml:space="preserve">Implementation Performance Target: </w:t>
            </w:r>
          </w:p>
          <w:p w14:paraId="0B9BB4C9" w14:textId="77777777" w:rsidR="008B1043" w:rsidRPr="009432EA" w:rsidRDefault="008B1043" w:rsidP="008B1043">
            <w:pPr>
              <w:rPr>
                <w:rFonts w:cstheme="minorHAnsi"/>
                <w:b/>
              </w:rPr>
            </w:pPr>
          </w:p>
          <w:p w14:paraId="355CD103" w14:textId="799BFBB7" w:rsidR="008B1043" w:rsidRPr="009432EA" w:rsidRDefault="008B1043" w:rsidP="008B1043">
            <w:pPr>
              <w:rPr>
                <w:rFonts w:cstheme="minorHAnsi"/>
              </w:rPr>
            </w:pPr>
            <w:r w:rsidRPr="009432EA">
              <w:rPr>
                <w:rFonts w:cstheme="minorHAnsi"/>
              </w:rPr>
              <w:t xml:space="preserve">100% of K-5 teachers will implement a </w:t>
            </w:r>
            <w:r w:rsidR="005A7A3C" w:rsidRPr="009432EA">
              <w:rPr>
                <w:rFonts w:cstheme="minorHAnsi"/>
              </w:rPr>
              <w:t>daily number sense activity during whole group instruction by September 2024.</w:t>
            </w:r>
          </w:p>
          <w:p w14:paraId="610FE10B" w14:textId="77777777" w:rsidR="005A7A3C" w:rsidRPr="009432EA" w:rsidRDefault="005A7A3C" w:rsidP="008B1043">
            <w:pPr>
              <w:rPr>
                <w:rFonts w:cstheme="minorHAnsi"/>
              </w:rPr>
            </w:pPr>
          </w:p>
          <w:p w14:paraId="44CB30CA" w14:textId="77777777" w:rsidR="008B1043" w:rsidRPr="009432EA" w:rsidRDefault="008B1043" w:rsidP="008B1043">
            <w:pPr>
              <w:rPr>
                <w:rFonts w:cstheme="minorHAnsi"/>
                <w:b/>
              </w:rPr>
            </w:pPr>
            <w:r w:rsidRPr="009432EA">
              <w:rPr>
                <w:rFonts w:cstheme="minorHAnsi"/>
                <w:b/>
              </w:rPr>
              <w:t>Implementation Plan:</w:t>
            </w:r>
          </w:p>
          <w:p w14:paraId="421B80E9" w14:textId="7BF6125B" w:rsidR="008B1043" w:rsidRPr="009432EA" w:rsidRDefault="008B1043" w:rsidP="008B1043">
            <w:pPr>
              <w:pStyle w:val="ListParagraph"/>
              <w:numPr>
                <w:ilvl w:val="0"/>
                <w:numId w:val="20"/>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 </w:t>
            </w:r>
            <w:r w:rsidR="00065C37" w:rsidRPr="009432EA">
              <w:rPr>
                <w:rFonts w:asciiTheme="minorHAnsi" w:eastAsiaTheme="minorEastAsia" w:hAnsiTheme="minorHAnsi" w:cstheme="minorHAnsi"/>
                <w:color w:val="auto"/>
              </w:rPr>
              <w:t>The math instructional lead teacher will provide</w:t>
            </w:r>
            <w:r w:rsidR="00336283" w:rsidRPr="009432EA">
              <w:rPr>
                <w:rFonts w:asciiTheme="minorHAnsi" w:eastAsiaTheme="minorEastAsia" w:hAnsiTheme="minorHAnsi" w:cstheme="minorHAnsi"/>
                <w:color w:val="auto"/>
              </w:rPr>
              <w:t xml:space="preserve"> number sense activities each Wednesday during </w:t>
            </w:r>
            <w:r w:rsidR="0027639C" w:rsidRPr="009432EA">
              <w:rPr>
                <w:rFonts w:asciiTheme="minorHAnsi" w:eastAsiaTheme="minorEastAsia" w:hAnsiTheme="minorHAnsi" w:cstheme="minorHAnsi"/>
                <w:color w:val="auto"/>
              </w:rPr>
              <w:t xml:space="preserve">in the CCC meetings during </w:t>
            </w:r>
            <w:r w:rsidR="00336283" w:rsidRPr="009432EA">
              <w:rPr>
                <w:rFonts w:asciiTheme="minorHAnsi" w:eastAsiaTheme="minorEastAsia" w:hAnsiTheme="minorHAnsi" w:cstheme="minorHAnsi"/>
                <w:color w:val="auto"/>
              </w:rPr>
              <w:t xml:space="preserve">the month of </w:t>
            </w:r>
            <w:r w:rsidR="00BC249B" w:rsidRPr="009432EA">
              <w:rPr>
                <w:rFonts w:asciiTheme="minorHAnsi" w:eastAsiaTheme="minorEastAsia" w:hAnsiTheme="minorHAnsi" w:cstheme="minorHAnsi"/>
                <w:color w:val="auto"/>
              </w:rPr>
              <w:t>August</w:t>
            </w:r>
            <w:r w:rsidR="008E344A" w:rsidRPr="009432EA">
              <w:rPr>
                <w:rFonts w:asciiTheme="minorHAnsi" w:eastAsiaTheme="minorEastAsia" w:hAnsiTheme="minorHAnsi" w:cstheme="minorHAnsi"/>
                <w:color w:val="auto"/>
              </w:rPr>
              <w:t xml:space="preserve"> to </w:t>
            </w:r>
            <w:r w:rsidR="007E18EE" w:rsidRPr="009432EA">
              <w:rPr>
                <w:rFonts w:asciiTheme="minorHAnsi" w:eastAsiaTheme="minorEastAsia" w:hAnsiTheme="minorHAnsi" w:cstheme="minorHAnsi"/>
                <w:color w:val="auto"/>
              </w:rPr>
              <w:t>provide a v</w:t>
            </w:r>
            <w:r w:rsidR="0027639C" w:rsidRPr="009432EA">
              <w:rPr>
                <w:rFonts w:asciiTheme="minorHAnsi" w:eastAsiaTheme="minorEastAsia" w:hAnsiTheme="minorHAnsi" w:cstheme="minorHAnsi"/>
                <w:color w:val="auto"/>
              </w:rPr>
              <w:t xml:space="preserve">ariety of choices for number sense activities.  </w:t>
            </w:r>
          </w:p>
          <w:p w14:paraId="342D4815" w14:textId="1B97BCEB" w:rsidR="008B1043" w:rsidRPr="009432EA" w:rsidRDefault="008B1043" w:rsidP="00065C37">
            <w:pPr>
              <w:pStyle w:val="ListParagraph"/>
              <w:numPr>
                <w:ilvl w:val="0"/>
                <w:numId w:val="23"/>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 </w:t>
            </w:r>
            <w:r w:rsidR="00A94274" w:rsidRPr="009432EA">
              <w:rPr>
                <w:rFonts w:asciiTheme="minorHAnsi" w:eastAsiaTheme="minorEastAsia" w:hAnsiTheme="minorHAnsi" w:cstheme="minorHAnsi"/>
                <w:color w:val="auto"/>
              </w:rPr>
              <w:t>The math instructional lead teacher will provide</w:t>
            </w:r>
            <w:r w:rsidR="00A7379C" w:rsidRPr="009432EA">
              <w:rPr>
                <w:rFonts w:asciiTheme="minorHAnsi" w:eastAsiaTheme="minorEastAsia" w:hAnsiTheme="minorHAnsi" w:cstheme="minorHAnsi"/>
                <w:color w:val="auto"/>
              </w:rPr>
              <w:t xml:space="preserve"> additional number sense activities </w:t>
            </w:r>
            <w:r w:rsidR="007208EC" w:rsidRPr="009432EA">
              <w:rPr>
                <w:rFonts w:asciiTheme="minorHAnsi" w:eastAsiaTheme="minorEastAsia" w:hAnsiTheme="minorHAnsi" w:cstheme="minorHAnsi"/>
                <w:color w:val="auto"/>
              </w:rPr>
              <w:t xml:space="preserve">at the beginning of each Wednesday math CCC </w:t>
            </w:r>
            <w:r w:rsidR="00E82CEB" w:rsidRPr="009432EA">
              <w:rPr>
                <w:rFonts w:asciiTheme="minorHAnsi" w:eastAsiaTheme="minorEastAsia" w:hAnsiTheme="minorHAnsi" w:cstheme="minorHAnsi"/>
                <w:color w:val="auto"/>
              </w:rPr>
              <w:t>for K-5 teachers to add to their toolbox of instructional strategies.</w:t>
            </w:r>
          </w:p>
          <w:p w14:paraId="48331483" w14:textId="0B7AE7AA" w:rsidR="008B1043" w:rsidRPr="009432EA" w:rsidRDefault="008B1043" w:rsidP="00A94274">
            <w:pPr>
              <w:pStyle w:val="ListParagraph"/>
              <w:numPr>
                <w:ilvl w:val="0"/>
                <w:numId w:val="24"/>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  K-5 teachers will implement </w:t>
            </w:r>
            <w:r w:rsidR="00E82CEB" w:rsidRPr="009432EA">
              <w:rPr>
                <w:rFonts w:asciiTheme="minorHAnsi" w:eastAsiaTheme="minorEastAsia" w:hAnsiTheme="minorHAnsi" w:cstheme="minorHAnsi"/>
                <w:color w:val="auto"/>
              </w:rPr>
              <w:t>number sense activities daily when beginning their math instructional block.</w:t>
            </w:r>
            <w:r w:rsidRPr="009432EA">
              <w:rPr>
                <w:rFonts w:asciiTheme="minorHAnsi" w:eastAsiaTheme="minorEastAsia" w:hAnsiTheme="minorHAnsi" w:cstheme="minorHAnsi"/>
                <w:color w:val="auto"/>
              </w:rPr>
              <w:t xml:space="preserve">  </w:t>
            </w:r>
          </w:p>
          <w:p w14:paraId="6AA6B8FC" w14:textId="7C9F47E6" w:rsidR="008B1043" w:rsidRPr="009432EA" w:rsidRDefault="008B1043" w:rsidP="00A94274">
            <w:pPr>
              <w:pStyle w:val="ListParagraph"/>
              <w:numPr>
                <w:ilvl w:val="0"/>
                <w:numId w:val="24"/>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  </w:t>
            </w:r>
            <w:r w:rsidR="004B36B4" w:rsidRPr="009432EA">
              <w:rPr>
                <w:rFonts w:asciiTheme="minorHAnsi" w:eastAsiaTheme="minorEastAsia" w:hAnsiTheme="minorHAnsi" w:cstheme="minorHAnsi"/>
                <w:color w:val="auto"/>
              </w:rPr>
              <w:t xml:space="preserve">Administration and the math instructional lead </w:t>
            </w:r>
            <w:r w:rsidR="004B36B4" w:rsidRPr="009432EA">
              <w:rPr>
                <w:rFonts w:asciiTheme="minorHAnsi" w:eastAsiaTheme="minorEastAsia" w:hAnsiTheme="minorHAnsi" w:cstheme="minorHAnsi"/>
                <w:color w:val="auto"/>
              </w:rPr>
              <w:lastRenderedPageBreak/>
              <w:t>teacher will monitor the use of number</w:t>
            </w:r>
            <w:r w:rsidR="00D42BBF" w:rsidRPr="009432EA">
              <w:rPr>
                <w:rFonts w:asciiTheme="minorHAnsi" w:eastAsiaTheme="minorEastAsia" w:hAnsiTheme="minorHAnsi" w:cstheme="minorHAnsi"/>
                <w:color w:val="auto"/>
              </w:rPr>
              <w:t xml:space="preserve"> sense activities during </w:t>
            </w:r>
            <w:r w:rsidR="005D0768" w:rsidRPr="009432EA">
              <w:rPr>
                <w:rFonts w:asciiTheme="minorHAnsi" w:eastAsiaTheme="minorEastAsia" w:hAnsiTheme="minorHAnsi" w:cstheme="minorHAnsi"/>
                <w:color w:val="auto"/>
              </w:rPr>
              <w:t>walkthroughs</w:t>
            </w:r>
          </w:p>
          <w:p w14:paraId="6ED13223" w14:textId="287870F7" w:rsidR="005D0768" w:rsidRPr="009432EA" w:rsidRDefault="005D0768" w:rsidP="00A94274">
            <w:pPr>
              <w:pStyle w:val="ListParagraph"/>
              <w:numPr>
                <w:ilvl w:val="0"/>
                <w:numId w:val="24"/>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Walkthrough data for number sense activities will be shared quarterly with </w:t>
            </w:r>
            <w:r w:rsidR="00803B2D" w:rsidRPr="009432EA">
              <w:rPr>
                <w:rFonts w:asciiTheme="minorHAnsi" w:eastAsiaTheme="minorEastAsia" w:hAnsiTheme="minorHAnsi" w:cstheme="minorHAnsi"/>
                <w:color w:val="auto"/>
              </w:rPr>
              <w:t>K-5 teachers.</w:t>
            </w:r>
          </w:p>
          <w:p w14:paraId="19137BC2" w14:textId="77777777" w:rsidR="008B1043" w:rsidRPr="009432EA" w:rsidRDefault="008B1043" w:rsidP="008B1043">
            <w:pPr>
              <w:rPr>
                <w:rFonts w:cstheme="minorHAnsi"/>
              </w:rPr>
            </w:pPr>
          </w:p>
          <w:p w14:paraId="1B7F7DA6" w14:textId="77777777" w:rsidR="008B1043" w:rsidRPr="009432EA" w:rsidRDefault="008B1043" w:rsidP="008B1043">
            <w:pPr>
              <w:rPr>
                <w:rFonts w:cstheme="minorHAnsi"/>
                <w:b/>
              </w:rPr>
            </w:pPr>
            <w:r w:rsidRPr="009432EA">
              <w:rPr>
                <w:rFonts w:cstheme="minorHAnsi"/>
                <w:b/>
              </w:rPr>
              <w:t>Artifacts:</w:t>
            </w:r>
          </w:p>
          <w:p w14:paraId="0503F751" w14:textId="77777777" w:rsidR="008B1043" w:rsidRPr="009432EA" w:rsidRDefault="008B1043" w:rsidP="008B1043">
            <w:pPr>
              <w:rPr>
                <w:rFonts w:cstheme="minorHAnsi"/>
              </w:rPr>
            </w:pPr>
          </w:p>
          <w:p w14:paraId="04337FC6" w14:textId="77777777" w:rsidR="008B1043" w:rsidRPr="009432EA" w:rsidRDefault="008B1043" w:rsidP="008B1043">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PL agendas &amp; sign-in sheets</w:t>
            </w:r>
          </w:p>
          <w:p w14:paraId="46B97BE3" w14:textId="77777777" w:rsidR="008B1043" w:rsidRPr="009432EA" w:rsidRDefault="008B1043" w:rsidP="008B1043">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PL presentation materials</w:t>
            </w:r>
          </w:p>
          <w:p w14:paraId="2C6CBC0B" w14:textId="77777777" w:rsidR="008B1043" w:rsidRPr="009432EA" w:rsidRDefault="008B1043" w:rsidP="008B1043">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Lesson plans</w:t>
            </w:r>
          </w:p>
          <w:p w14:paraId="6276C5FD" w14:textId="2B95C2A9" w:rsidR="008B1043" w:rsidRPr="009432EA" w:rsidRDefault="008B1043" w:rsidP="008B1043">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Walk-through data</w:t>
            </w:r>
          </w:p>
          <w:p w14:paraId="58C55D35" w14:textId="1E2550AE" w:rsidR="008B1043" w:rsidRPr="009432EA" w:rsidRDefault="008B1043" w:rsidP="008B1043">
            <w:pPr>
              <w:rPr>
                <w:rFonts w:cstheme="minorHAnsi"/>
              </w:rPr>
            </w:pPr>
          </w:p>
        </w:tc>
        <w:tc>
          <w:tcPr>
            <w:tcW w:w="876" w:type="pct"/>
          </w:tcPr>
          <w:p w14:paraId="6DCD86B8" w14:textId="77777777" w:rsidR="008B1043" w:rsidRPr="009432EA" w:rsidRDefault="008B1043" w:rsidP="008B1043">
            <w:pPr>
              <w:rPr>
                <w:rFonts w:cstheme="minorHAnsi"/>
                <w:b/>
              </w:rPr>
            </w:pPr>
            <w:r w:rsidRPr="009432EA">
              <w:rPr>
                <w:rFonts w:cstheme="minorHAnsi"/>
                <w:b/>
              </w:rPr>
              <w:lastRenderedPageBreak/>
              <w:t>Evaluation Performance Target:</w:t>
            </w:r>
          </w:p>
          <w:p w14:paraId="00B645D8" w14:textId="77777777" w:rsidR="008B1043" w:rsidRPr="009432EA" w:rsidRDefault="008B1043" w:rsidP="008B1043">
            <w:pPr>
              <w:rPr>
                <w:rFonts w:cstheme="minorHAnsi"/>
              </w:rPr>
            </w:pPr>
          </w:p>
          <w:p w14:paraId="1EAE7010" w14:textId="77777777" w:rsidR="00A209E4" w:rsidRPr="009432EA" w:rsidRDefault="00A209E4" w:rsidP="00A209E4">
            <w:pPr>
              <w:rPr>
                <w:rFonts w:cstheme="minorHAnsi"/>
              </w:rPr>
            </w:pPr>
            <w:r w:rsidRPr="009432EA">
              <w:rPr>
                <w:rFonts w:cstheme="minorHAnsi"/>
              </w:rPr>
              <w:t xml:space="preserve">At least 75% of our students will score at least 80% on the end-of-unit assessments. </w:t>
            </w:r>
          </w:p>
          <w:p w14:paraId="250DC984" w14:textId="77777777" w:rsidR="00A209E4" w:rsidRPr="009432EA" w:rsidRDefault="00A209E4" w:rsidP="00A209E4">
            <w:pPr>
              <w:rPr>
                <w:rFonts w:cstheme="minorHAnsi"/>
              </w:rPr>
            </w:pPr>
          </w:p>
          <w:p w14:paraId="1CF88D2B" w14:textId="77777777" w:rsidR="00A209E4" w:rsidRPr="009432EA" w:rsidRDefault="00A209E4" w:rsidP="00A209E4">
            <w:pPr>
              <w:rPr>
                <w:rFonts w:cstheme="minorHAnsi"/>
              </w:rPr>
            </w:pPr>
          </w:p>
          <w:p w14:paraId="064C77A7" w14:textId="77777777" w:rsidR="00A209E4" w:rsidRPr="009432EA" w:rsidRDefault="00A209E4" w:rsidP="00A209E4">
            <w:pPr>
              <w:rPr>
                <w:rFonts w:cstheme="minorHAnsi"/>
                <w:b/>
              </w:rPr>
            </w:pPr>
            <w:r w:rsidRPr="009432EA">
              <w:rPr>
                <w:rFonts w:cstheme="minorHAnsi"/>
                <w:b/>
              </w:rPr>
              <w:t>Evaluation plan:</w:t>
            </w:r>
          </w:p>
          <w:p w14:paraId="3E96EAA7" w14:textId="77777777" w:rsidR="00A209E4" w:rsidRPr="009432EA" w:rsidRDefault="00A209E4" w:rsidP="00A209E4">
            <w:pPr>
              <w:pStyle w:val="ListParagraph"/>
              <w:numPr>
                <w:ilvl w:val="0"/>
                <w:numId w:val="21"/>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Students will complete common summative assessment the end of each unit.</w:t>
            </w:r>
          </w:p>
          <w:p w14:paraId="3EB4F038" w14:textId="77777777" w:rsidR="00A209E4" w:rsidRPr="009432EA" w:rsidRDefault="00A209E4" w:rsidP="00A209E4">
            <w:pPr>
              <w:pStyle w:val="ListParagraph"/>
              <w:numPr>
                <w:ilvl w:val="0"/>
                <w:numId w:val="21"/>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Students will complete formative assessments throughout each unit.</w:t>
            </w:r>
          </w:p>
          <w:p w14:paraId="3E706F3B" w14:textId="77777777" w:rsidR="00A209E4" w:rsidRPr="009432EA" w:rsidRDefault="00A209E4" w:rsidP="00A209E4">
            <w:pPr>
              <w:rPr>
                <w:rFonts w:cstheme="minorHAnsi"/>
              </w:rPr>
            </w:pPr>
          </w:p>
          <w:p w14:paraId="7A6810EF" w14:textId="77777777" w:rsidR="00A209E4" w:rsidRPr="009432EA" w:rsidRDefault="00A209E4" w:rsidP="00A209E4">
            <w:pPr>
              <w:rPr>
                <w:rFonts w:cstheme="minorHAnsi"/>
                <w:b/>
              </w:rPr>
            </w:pPr>
            <w:r w:rsidRPr="009432EA">
              <w:rPr>
                <w:rFonts w:cstheme="minorHAnsi"/>
                <w:b/>
              </w:rPr>
              <w:t>Evidence:</w:t>
            </w:r>
          </w:p>
          <w:p w14:paraId="3A4E6960" w14:textId="055E8D40" w:rsidR="008B1043" w:rsidRPr="009432EA" w:rsidRDefault="00A209E4" w:rsidP="00275FF3">
            <w:pPr>
              <w:pStyle w:val="ListParagraph"/>
              <w:numPr>
                <w:ilvl w:val="0"/>
                <w:numId w:val="21"/>
              </w:numPr>
              <w:spacing w:after="0" w:line="240" w:lineRule="auto"/>
              <w:rPr>
                <w:rFonts w:asciiTheme="minorHAnsi" w:hAnsiTheme="minorHAnsi" w:cstheme="minorHAnsi"/>
                <w:color w:val="auto"/>
              </w:rPr>
            </w:pPr>
            <w:r w:rsidRPr="009432EA">
              <w:rPr>
                <w:rFonts w:asciiTheme="minorHAnsi" w:eastAsiaTheme="minorEastAsia" w:hAnsiTheme="minorHAnsi" w:cstheme="minorHAnsi"/>
                <w:color w:val="auto"/>
              </w:rPr>
              <w:t>End-of-unit assessments</w:t>
            </w:r>
          </w:p>
        </w:tc>
        <w:tc>
          <w:tcPr>
            <w:tcW w:w="594" w:type="pct"/>
          </w:tcPr>
          <w:p w14:paraId="2D9C9946" w14:textId="7107DB22" w:rsidR="00EB414A" w:rsidRPr="009432EA" w:rsidRDefault="00EB414A" w:rsidP="00EB414A">
            <w:pPr>
              <w:rPr>
                <w:rFonts w:cstheme="minorHAnsi"/>
              </w:rPr>
            </w:pPr>
            <w:r w:rsidRPr="009432EA">
              <w:rPr>
                <w:rFonts w:cstheme="minorHAnsi"/>
              </w:rPr>
              <w:t xml:space="preserve">• </w:t>
            </w:r>
            <w:r w:rsidR="00B7059D" w:rsidRPr="009432EA">
              <w:rPr>
                <w:rFonts w:cstheme="minorHAnsi"/>
              </w:rPr>
              <w:t>Administration</w:t>
            </w:r>
          </w:p>
          <w:p w14:paraId="6BB0DFAE" w14:textId="77777777" w:rsidR="00EB414A" w:rsidRPr="009432EA" w:rsidRDefault="00EB414A" w:rsidP="00EB414A">
            <w:pPr>
              <w:rPr>
                <w:rFonts w:cstheme="minorHAnsi"/>
              </w:rPr>
            </w:pPr>
          </w:p>
          <w:p w14:paraId="6D2D5D24" w14:textId="23C1C4C8" w:rsidR="008B1043" w:rsidRPr="009432EA" w:rsidRDefault="00EB414A" w:rsidP="00EB414A">
            <w:pPr>
              <w:rPr>
                <w:rFonts w:cstheme="minorHAnsi"/>
              </w:rPr>
            </w:pPr>
            <w:r w:rsidRPr="009432EA">
              <w:rPr>
                <w:rFonts w:cstheme="minorHAnsi"/>
              </w:rPr>
              <w:t xml:space="preserve">• Math </w:t>
            </w:r>
            <w:r w:rsidR="00C6142B" w:rsidRPr="009432EA">
              <w:rPr>
                <w:rFonts w:cstheme="minorHAnsi"/>
              </w:rPr>
              <w:t>instructional lead</w:t>
            </w:r>
            <w:r w:rsidRPr="009432EA">
              <w:rPr>
                <w:rFonts w:cstheme="minorHAnsi"/>
              </w:rPr>
              <w:t xml:space="preserve"> teacher</w:t>
            </w:r>
          </w:p>
        </w:tc>
      </w:tr>
      <w:tr w:rsidR="008B1043" w:rsidRPr="009432EA" w14:paraId="6EFC994A" w14:textId="77777777" w:rsidTr="4BFCC107">
        <w:trPr>
          <w:trHeight w:val="1953"/>
        </w:trPr>
        <w:tc>
          <w:tcPr>
            <w:tcW w:w="1280" w:type="pct"/>
          </w:tcPr>
          <w:p w14:paraId="086E65B8" w14:textId="0A8B5766" w:rsidR="008B1043" w:rsidRPr="009432EA" w:rsidRDefault="008B1043" w:rsidP="008B1043">
            <w:pPr>
              <w:rPr>
                <w:rFonts w:cstheme="minorHAnsi"/>
              </w:rPr>
            </w:pPr>
            <w:r w:rsidRPr="009432EA">
              <w:rPr>
                <w:rFonts w:cstheme="minorHAnsi"/>
              </w:rPr>
              <w:t>Semester math workshops will be implemented to provide parents with strategies to assist with math problem solving and number sense skills development.</w:t>
            </w:r>
          </w:p>
        </w:tc>
        <w:tc>
          <w:tcPr>
            <w:tcW w:w="500" w:type="pct"/>
          </w:tcPr>
          <w:p w14:paraId="0E40FC31" w14:textId="691A0102" w:rsidR="008B1043" w:rsidRPr="009432EA" w:rsidRDefault="008B1043" w:rsidP="008B1043">
            <w:pPr>
              <w:rPr>
                <w:rFonts w:cstheme="minorHAnsi"/>
              </w:rPr>
            </w:pPr>
            <w:r w:rsidRPr="009432EA">
              <w:rPr>
                <w:rFonts w:cstheme="minorHAnsi"/>
              </w:rPr>
              <w:t xml:space="preserve">Math manipulatives, hand-outs for parents </w:t>
            </w:r>
          </w:p>
        </w:tc>
        <w:tc>
          <w:tcPr>
            <w:tcW w:w="360" w:type="pct"/>
          </w:tcPr>
          <w:p w14:paraId="6E17AE0D" w14:textId="6E463042" w:rsidR="008B1043" w:rsidRPr="009432EA" w:rsidRDefault="008B1043" w:rsidP="008B1043">
            <w:pPr>
              <w:rPr>
                <w:rFonts w:cstheme="minorHAnsi"/>
              </w:rPr>
            </w:pPr>
            <w:r w:rsidRPr="009432EA">
              <w:rPr>
                <w:rFonts w:cstheme="minorHAnsi"/>
              </w:rPr>
              <w:t>Title I</w:t>
            </w:r>
          </w:p>
        </w:tc>
        <w:tc>
          <w:tcPr>
            <w:tcW w:w="358" w:type="pct"/>
          </w:tcPr>
          <w:p w14:paraId="1D7D2927" w14:textId="60978970" w:rsidR="008B1043" w:rsidRPr="009432EA" w:rsidRDefault="008B1043" w:rsidP="008B1043">
            <w:pPr>
              <w:rPr>
                <w:rFonts w:cstheme="minorHAnsi"/>
              </w:rPr>
            </w:pPr>
            <w:r w:rsidRPr="009432EA">
              <w:rPr>
                <w:rFonts w:cstheme="minorHAnsi"/>
              </w:rPr>
              <w:t>October 2024</w:t>
            </w:r>
          </w:p>
        </w:tc>
        <w:tc>
          <w:tcPr>
            <w:tcW w:w="1032" w:type="pct"/>
          </w:tcPr>
          <w:p w14:paraId="21C4D9CE" w14:textId="77777777" w:rsidR="008B1043" w:rsidRPr="009432EA" w:rsidRDefault="008B1043" w:rsidP="008B1043">
            <w:pPr>
              <w:rPr>
                <w:rFonts w:cstheme="minorHAnsi"/>
                <w:b/>
              </w:rPr>
            </w:pPr>
            <w:r w:rsidRPr="009432EA">
              <w:rPr>
                <w:rFonts w:cstheme="minorHAnsi"/>
                <w:b/>
              </w:rPr>
              <w:t xml:space="preserve">Implementation Performance Target: </w:t>
            </w:r>
          </w:p>
          <w:p w14:paraId="25F61F60" w14:textId="77777777" w:rsidR="00284DCF" w:rsidRPr="009432EA" w:rsidRDefault="00284DCF" w:rsidP="008B1043">
            <w:pPr>
              <w:rPr>
                <w:rFonts w:cstheme="minorHAnsi"/>
              </w:rPr>
            </w:pPr>
          </w:p>
          <w:p w14:paraId="4E22000A" w14:textId="13AA62C3" w:rsidR="00BA5EE6" w:rsidRPr="009432EA" w:rsidRDefault="00BA5EE6" w:rsidP="008B1043">
            <w:pPr>
              <w:rPr>
                <w:rFonts w:cstheme="minorHAnsi"/>
              </w:rPr>
            </w:pPr>
            <w:r w:rsidRPr="009432EA">
              <w:rPr>
                <w:rFonts w:cstheme="minorHAnsi"/>
              </w:rPr>
              <w:t>Milford will host at least one family enga</w:t>
            </w:r>
            <w:r w:rsidR="00B11F07" w:rsidRPr="009432EA">
              <w:rPr>
                <w:rFonts w:cstheme="minorHAnsi"/>
              </w:rPr>
              <w:t>ge</w:t>
            </w:r>
            <w:r w:rsidRPr="009432EA">
              <w:rPr>
                <w:rFonts w:cstheme="minorHAnsi"/>
              </w:rPr>
              <w:t>ment math night each semester of the school year.</w:t>
            </w:r>
          </w:p>
          <w:p w14:paraId="47427560" w14:textId="77777777" w:rsidR="00BA5EE6" w:rsidRPr="009432EA" w:rsidRDefault="00BA5EE6" w:rsidP="008B1043">
            <w:pPr>
              <w:rPr>
                <w:rFonts w:cstheme="minorHAnsi"/>
              </w:rPr>
            </w:pPr>
          </w:p>
          <w:p w14:paraId="22C304E8" w14:textId="3BDA7836" w:rsidR="00284DCF" w:rsidRPr="009432EA" w:rsidRDefault="00284DCF" w:rsidP="008B1043">
            <w:pPr>
              <w:rPr>
                <w:rFonts w:cstheme="minorHAnsi"/>
              </w:rPr>
            </w:pPr>
            <w:r w:rsidRPr="009432EA">
              <w:rPr>
                <w:rFonts w:cstheme="minorHAnsi"/>
              </w:rPr>
              <w:t xml:space="preserve">A Publix math night will be conducted during the second semester </w:t>
            </w:r>
            <w:r w:rsidR="001B14DC" w:rsidRPr="009432EA">
              <w:rPr>
                <w:rFonts w:cstheme="minorHAnsi"/>
              </w:rPr>
              <w:t xml:space="preserve">of the school year. </w:t>
            </w:r>
          </w:p>
          <w:p w14:paraId="434E1FE5" w14:textId="77777777" w:rsidR="008B1043" w:rsidRPr="009432EA" w:rsidRDefault="008B1043" w:rsidP="008B1043">
            <w:pPr>
              <w:rPr>
                <w:rFonts w:cstheme="minorHAnsi"/>
              </w:rPr>
            </w:pPr>
          </w:p>
          <w:p w14:paraId="272A67E3" w14:textId="77777777" w:rsidR="008B1043" w:rsidRPr="003E27FA" w:rsidRDefault="008B1043" w:rsidP="008B1043">
            <w:pPr>
              <w:rPr>
                <w:rFonts w:cstheme="minorHAnsi"/>
                <w:b/>
                <w:bCs/>
              </w:rPr>
            </w:pPr>
            <w:r w:rsidRPr="003E27FA">
              <w:rPr>
                <w:rFonts w:cstheme="minorHAnsi"/>
                <w:b/>
                <w:bCs/>
              </w:rPr>
              <w:t>Implementation Plan:</w:t>
            </w:r>
          </w:p>
          <w:p w14:paraId="20E0452F" w14:textId="36F8416C" w:rsidR="008B1043" w:rsidRPr="009432EA" w:rsidRDefault="008B1043" w:rsidP="00A94274">
            <w:pPr>
              <w:pStyle w:val="ListParagraph"/>
              <w:numPr>
                <w:ilvl w:val="0"/>
                <w:numId w:val="24"/>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 </w:t>
            </w:r>
            <w:r w:rsidR="00B90AA0" w:rsidRPr="009432EA">
              <w:rPr>
                <w:rFonts w:asciiTheme="minorHAnsi" w:eastAsiaTheme="minorEastAsia" w:hAnsiTheme="minorHAnsi" w:cstheme="minorHAnsi"/>
                <w:color w:val="auto"/>
              </w:rPr>
              <w:t xml:space="preserve">Provide information on the </w:t>
            </w:r>
            <w:r w:rsidR="00621F19" w:rsidRPr="009432EA">
              <w:rPr>
                <w:rFonts w:asciiTheme="minorHAnsi" w:eastAsiaTheme="minorEastAsia" w:hAnsiTheme="minorHAnsi" w:cstheme="minorHAnsi"/>
                <w:color w:val="auto"/>
              </w:rPr>
              <w:t>1</w:t>
            </w:r>
            <w:r w:rsidR="00621F19" w:rsidRPr="009432EA">
              <w:rPr>
                <w:rFonts w:asciiTheme="minorHAnsi" w:eastAsiaTheme="minorEastAsia" w:hAnsiTheme="minorHAnsi" w:cstheme="minorHAnsi"/>
                <w:color w:val="auto"/>
                <w:vertAlign w:val="superscript"/>
              </w:rPr>
              <w:t>st</w:t>
            </w:r>
            <w:r w:rsidR="00621F19" w:rsidRPr="009432EA">
              <w:rPr>
                <w:rFonts w:asciiTheme="minorHAnsi" w:eastAsiaTheme="minorEastAsia" w:hAnsiTheme="minorHAnsi" w:cstheme="minorHAnsi"/>
                <w:color w:val="auto"/>
              </w:rPr>
              <w:t xml:space="preserve"> semester workshop during </w:t>
            </w:r>
            <w:r w:rsidR="00365047" w:rsidRPr="009432EA">
              <w:rPr>
                <w:rFonts w:asciiTheme="minorHAnsi" w:eastAsiaTheme="minorEastAsia" w:hAnsiTheme="minorHAnsi" w:cstheme="minorHAnsi"/>
                <w:color w:val="auto"/>
              </w:rPr>
              <w:t xml:space="preserve">Open House in </w:t>
            </w:r>
            <w:r w:rsidR="002B0A52" w:rsidRPr="009432EA">
              <w:rPr>
                <w:rFonts w:asciiTheme="minorHAnsi" w:eastAsiaTheme="minorEastAsia" w:hAnsiTheme="minorHAnsi" w:cstheme="minorHAnsi"/>
                <w:color w:val="auto"/>
              </w:rPr>
              <w:t>September</w:t>
            </w:r>
          </w:p>
          <w:p w14:paraId="56CAEE1F" w14:textId="493B6D06" w:rsidR="008B1043" w:rsidRPr="009432EA" w:rsidRDefault="008B1043" w:rsidP="00A94274">
            <w:pPr>
              <w:pStyle w:val="ListParagraph"/>
              <w:numPr>
                <w:ilvl w:val="0"/>
                <w:numId w:val="24"/>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 </w:t>
            </w:r>
            <w:r w:rsidR="00C42AE2" w:rsidRPr="009432EA">
              <w:rPr>
                <w:rFonts w:asciiTheme="minorHAnsi" w:eastAsiaTheme="minorEastAsia" w:hAnsiTheme="minorHAnsi" w:cstheme="minorHAnsi"/>
                <w:color w:val="auto"/>
              </w:rPr>
              <w:t>Plan and p</w:t>
            </w:r>
            <w:r w:rsidR="002B0A52" w:rsidRPr="009432EA">
              <w:rPr>
                <w:rFonts w:asciiTheme="minorHAnsi" w:eastAsiaTheme="minorEastAsia" w:hAnsiTheme="minorHAnsi" w:cstheme="minorHAnsi"/>
                <w:color w:val="auto"/>
              </w:rPr>
              <w:t xml:space="preserve">urchase games/activities </w:t>
            </w:r>
            <w:r w:rsidR="00EE1F81" w:rsidRPr="009432EA">
              <w:rPr>
                <w:rFonts w:asciiTheme="minorHAnsi" w:eastAsiaTheme="minorEastAsia" w:hAnsiTheme="minorHAnsi" w:cstheme="minorHAnsi"/>
                <w:color w:val="auto"/>
              </w:rPr>
              <w:t xml:space="preserve">for </w:t>
            </w:r>
            <w:r w:rsidR="00C128A6" w:rsidRPr="009432EA">
              <w:rPr>
                <w:rFonts w:asciiTheme="minorHAnsi" w:eastAsiaTheme="minorEastAsia" w:hAnsiTheme="minorHAnsi" w:cstheme="minorHAnsi"/>
                <w:color w:val="auto"/>
              </w:rPr>
              <w:t>family game night in September</w:t>
            </w:r>
          </w:p>
          <w:p w14:paraId="7EF4A894" w14:textId="67D66EFE" w:rsidR="003C1E44" w:rsidRPr="009432EA" w:rsidRDefault="003C1E44" w:rsidP="00A94274">
            <w:pPr>
              <w:pStyle w:val="ListParagraph"/>
              <w:numPr>
                <w:ilvl w:val="0"/>
                <w:numId w:val="24"/>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Contact Publix in October to decide on the </w:t>
            </w:r>
            <w:r w:rsidR="005A0B8A" w:rsidRPr="009432EA">
              <w:rPr>
                <w:rFonts w:asciiTheme="minorHAnsi" w:eastAsiaTheme="minorEastAsia" w:hAnsiTheme="minorHAnsi" w:cstheme="minorHAnsi"/>
                <w:color w:val="auto"/>
              </w:rPr>
              <w:t>exact date of the 2</w:t>
            </w:r>
            <w:r w:rsidR="005A0B8A" w:rsidRPr="009432EA">
              <w:rPr>
                <w:rFonts w:asciiTheme="minorHAnsi" w:eastAsiaTheme="minorEastAsia" w:hAnsiTheme="minorHAnsi" w:cstheme="minorHAnsi"/>
                <w:color w:val="auto"/>
                <w:vertAlign w:val="superscript"/>
              </w:rPr>
              <w:t>nd</w:t>
            </w:r>
            <w:r w:rsidR="005A0B8A" w:rsidRPr="009432EA">
              <w:rPr>
                <w:rFonts w:asciiTheme="minorHAnsi" w:eastAsiaTheme="minorEastAsia" w:hAnsiTheme="minorHAnsi" w:cstheme="minorHAnsi"/>
                <w:color w:val="auto"/>
              </w:rPr>
              <w:t xml:space="preserve"> semester workshop. </w:t>
            </w:r>
          </w:p>
          <w:p w14:paraId="0B5796AB" w14:textId="57561BC0" w:rsidR="00963E69" w:rsidRPr="009432EA" w:rsidRDefault="00963E69" w:rsidP="00A94274">
            <w:pPr>
              <w:pStyle w:val="ListParagraph"/>
              <w:numPr>
                <w:ilvl w:val="0"/>
                <w:numId w:val="24"/>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lastRenderedPageBreak/>
              <w:t>Create activities for math Publix night in December.</w:t>
            </w:r>
          </w:p>
          <w:p w14:paraId="421DF121" w14:textId="26D0B8BA" w:rsidR="008B1043" w:rsidRPr="009432EA" w:rsidRDefault="00C42AE2" w:rsidP="00A94274">
            <w:pPr>
              <w:pStyle w:val="ListParagraph"/>
              <w:numPr>
                <w:ilvl w:val="0"/>
                <w:numId w:val="24"/>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Send out </w:t>
            </w:r>
            <w:r w:rsidR="00454F53" w:rsidRPr="009432EA">
              <w:rPr>
                <w:rFonts w:asciiTheme="minorHAnsi" w:eastAsiaTheme="minorEastAsia" w:hAnsiTheme="minorHAnsi" w:cstheme="minorHAnsi"/>
                <w:color w:val="auto"/>
              </w:rPr>
              <w:t xml:space="preserve">workshop information in CTLS Parent </w:t>
            </w:r>
            <w:r w:rsidR="00F425D7" w:rsidRPr="009432EA">
              <w:rPr>
                <w:rFonts w:asciiTheme="minorHAnsi" w:eastAsiaTheme="minorEastAsia" w:hAnsiTheme="minorHAnsi" w:cstheme="minorHAnsi"/>
                <w:color w:val="auto"/>
              </w:rPr>
              <w:t>2 weeks prior to implementation.</w:t>
            </w:r>
          </w:p>
          <w:p w14:paraId="11B85EF9" w14:textId="080F646E" w:rsidR="008B1043" w:rsidRPr="009432EA" w:rsidRDefault="00A2533E" w:rsidP="00A94274">
            <w:pPr>
              <w:pStyle w:val="ListParagraph"/>
              <w:numPr>
                <w:ilvl w:val="0"/>
                <w:numId w:val="24"/>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Send out workshop information 2 days prior, 1 day prior, and on the day of the event to increase participation.</w:t>
            </w:r>
          </w:p>
          <w:p w14:paraId="69204415" w14:textId="77777777" w:rsidR="008B1043" w:rsidRPr="009432EA" w:rsidRDefault="008B1043" w:rsidP="008B1043">
            <w:pPr>
              <w:rPr>
                <w:rFonts w:cstheme="minorHAnsi"/>
              </w:rPr>
            </w:pPr>
          </w:p>
          <w:p w14:paraId="15E0BA5D" w14:textId="77777777" w:rsidR="008B1043" w:rsidRPr="003E27FA" w:rsidRDefault="008B1043" w:rsidP="008B1043">
            <w:pPr>
              <w:rPr>
                <w:rFonts w:cstheme="minorHAnsi"/>
                <w:b/>
                <w:bCs/>
              </w:rPr>
            </w:pPr>
            <w:r w:rsidRPr="003E27FA">
              <w:rPr>
                <w:rFonts w:cstheme="minorHAnsi"/>
                <w:b/>
                <w:bCs/>
              </w:rPr>
              <w:t>Artifacts:</w:t>
            </w:r>
          </w:p>
          <w:p w14:paraId="695A485E" w14:textId="77777777" w:rsidR="008B1043" w:rsidRPr="009432EA" w:rsidRDefault="008B1043" w:rsidP="008B1043">
            <w:pPr>
              <w:rPr>
                <w:rFonts w:cstheme="minorHAnsi"/>
              </w:rPr>
            </w:pPr>
          </w:p>
          <w:p w14:paraId="47971C09" w14:textId="2C7D272D" w:rsidR="008B1043" w:rsidRPr="009432EA" w:rsidRDefault="000C7129" w:rsidP="008B1043">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CTLS </w:t>
            </w:r>
            <w:r w:rsidR="0086782E" w:rsidRPr="009432EA">
              <w:rPr>
                <w:rFonts w:asciiTheme="minorHAnsi" w:eastAsiaTheme="minorEastAsia" w:hAnsiTheme="minorHAnsi" w:cstheme="minorHAnsi"/>
                <w:color w:val="auto"/>
              </w:rPr>
              <w:t>p</w:t>
            </w:r>
            <w:r w:rsidRPr="009432EA">
              <w:rPr>
                <w:rFonts w:asciiTheme="minorHAnsi" w:eastAsiaTheme="minorEastAsia" w:hAnsiTheme="minorHAnsi" w:cstheme="minorHAnsi"/>
                <w:color w:val="auto"/>
              </w:rPr>
              <w:t xml:space="preserve">arent </w:t>
            </w:r>
            <w:r w:rsidR="0086782E" w:rsidRPr="009432EA">
              <w:rPr>
                <w:rFonts w:asciiTheme="minorHAnsi" w:eastAsiaTheme="minorEastAsia" w:hAnsiTheme="minorHAnsi" w:cstheme="minorHAnsi"/>
                <w:color w:val="auto"/>
              </w:rPr>
              <w:t>n</w:t>
            </w:r>
            <w:r w:rsidRPr="009432EA">
              <w:rPr>
                <w:rFonts w:asciiTheme="minorHAnsi" w:eastAsiaTheme="minorEastAsia" w:hAnsiTheme="minorHAnsi" w:cstheme="minorHAnsi"/>
                <w:color w:val="auto"/>
              </w:rPr>
              <w:t>otifications</w:t>
            </w:r>
          </w:p>
          <w:p w14:paraId="0B1B4F9A" w14:textId="5C5E9766" w:rsidR="008B1043" w:rsidRPr="009432EA" w:rsidRDefault="0086782E" w:rsidP="008B1043">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Sign-in sheets</w:t>
            </w:r>
          </w:p>
          <w:p w14:paraId="79631D2C" w14:textId="3DC82A86" w:rsidR="008B1043" w:rsidRPr="009432EA" w:rsidRDefault="0086782E" w:rsidP="008B1043">
            <w:pPr>
              <w:pStyle w:val="ListParagraph"/>
              <w:numPr>
                <w:ilvl w:val="0"/>
                <w:numId w:val="18"/>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Workshop materials</w:t>
            </w:r>
          </w:p>
          <w:p w14:paraId="65A07D61" w14:textId="77777777" w:rsidR="008B1043" w:rsidRPr="009432EA" w:rsidRDefault="008B1043" w:rsidP="008B1043">
            <w:pPr>
              <w:rPr>
                <w:rFonts w:cstheme="minorHAnsi"/>
                <w:b/>
              </w:rPr>
            </w:pPr>
          </w:p>
        </w:tc>
        <w:tc>
          <w:tcPr>
            <w:tcW w:w="876" w:type="pct"/>
          </w:tcPr>
          <w:p w14:paraId="2EA9E9CE" w14:textId="77777777" w:rsidR="008B1043" w:rsidRPr="009432EA" w:rsidRDefault="008B1043" w:rsidP="008B1043">
            <w:pPr>
              <w:rPr>
                <w:rFonts w:cstheme="minorHAnsi"/>
                <w:b/>
              </w:rPr>
            </w:pPr>
            <w:r w:rsidRPr="009432EA">
              <w:rPr>
                <w:rFonts w:cstheme="minorHAnsi"/>
                <w:b/>
              </w:rPr>
              <w:lastRenderedPageBreak/>
              <w:t>Evaluation Performance Target:</w:t>
            </w:r>
          </w:p>
          <w:p w14:paraId="477B5548" w14:textId="77777777" w:rsidR="008B1043" w:rsidRPr="009432EA" w:rsidRDefault="008B1043" w:rsidP="008B1043">
            <w:pPr>
              <w:rPr>
                <w:rFonts w:cstheme="minorHAnsi"/>
              </w:rPr>
            </w:pPr>
          </w:p>
          <w:p w14:paraId="10CB8CCA" w14:textId="48CF02A3" w:rsidR="008B1043" w:rsidRPr="009432EA" w:rsidRDefault="00F1490B" w:rsidP="008B1043">
            <w:pPr>
              <w:rPr>
                <w:rFonts w:cstheme="minorHAnsi"/>
              </w:rPr>
            </w:pPr>
            <w:r w:rsidRPr="009432EA">
              <w:rPr>
                <w:rFonts w:cstheme="minorHAnsi"/>
              </w:rPr>
              <w:t xml:space="preserve">At least 50% of our families will participate in </w:t>
            </w:r>
            <w:r w:rsidR="003F2363" w:rsidRPr="009432EA">
              <w:rPr>
                <w:rFonts w:cstheme="minorHAnsi"/>
              </w:rPr>
              <w:t>both math workshops during the 1</w:t>
            </w:r>
            <w:r w:rsidR="003F2363" w:rsidRPr="009432EA">
              <w:rPr>
                <w:rFonts w:cstheme="minorHAnsi"/>
                <w:vertAlign w:val="superscript"/>
              </w:rPr>
              <w:t>st</w:t>
            </w:r>
            <w:r w:rsidR="003F2363" w:rsidRPr="009432EA">
              <w:rPr>
                <w:rFonts w:cstheme="minorHAnsi"/>
              </w:rPr>
              <w:t xml:space="preserve"> semester and 2</w:t>
            </w:r>
            <w:r w:rsidR="003F2363" w:rsidRPr="009432EA">
              <w:rPr>
                <w:rFonts w:cstheme="minorHAnsi"/>
                <w:vertAlign w:val="superscript"/>
              </w:rPr>
              <w:t>nd</w:t>
            </w:r>
            <w:r w:rsidR="003F2363" w:rsidRPr="009432EA">
              <w:rPr>
                <w:rFonts w:cstheme="minorHAnsi"/>
              </w:rPr>
              <w:t xml:space="preserve"> semester of the school year as measured by </w:t>
            </w:r>
            <w:r w:rsidR="00340607" w:rsidRPr="009432EA">
              <w:rPr>
                <w:rFonts w:cstheme="minorHAnsi"/>
              </w:rPr>
              <w:t>sign-in sheets and parent survey data.</w:t>
            </w:r>
          </w:p>
          <w:p w14:paraId="3AD85D47" w14:textId="77777777" w:rsidR="00340607" w:rsidRPr="009432EA" w:rsidRDefault="00340607" w:rsidP="008B1043">
            <w:pPr>
              <w:rPr>
                <w:rFonts w:cstheme="minorHAnsi"/>
              </w:rPr>
            </w:pPr>
          </w:p>
          <w:p w14:paraId="6BE4E1F8" w14:textId="77777777" w:rsidR="008B1043" w:rsidRPr="003E27FA" w:rsidRDefault="008B1043" w:rsidP="008B1043">
            <w:pPr>
              <w:rPr>
                <w:rFonts w:cstheme="minorHAnsi"/>
                <w:b/>
                <w:bCs/>
              </w:rPr>
            </w:pPr>
            <w:r w:rsidRPr="003E27FA">
              <w:rPr>
                <w:rFonts w:cstheme="minorHAnsi"/>
                <w:b/>
                <w:bCs/>
              </w:rPr>
              <w:t>Evaluation plan:</w:t>
            </w:r>
          </w:p>
          <w:p w14:paraId="7BEC7C8C" w14:textId="74473BB8" w:rsidR="008B1043" w:rsidRPr="009432EA" w:rsidRDefault="00EB46EE" w:rsidP="008B1043">
            <w:pPr>
              <w:pStyle w:val="ListParagraph"/>
              <w:numPr>
                <w:ilvl w:val="0"/>
                <w:numId w:val="19"/>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Parent facilitator will create sign-in sheets for parents for both workshops </w:t>
            </w:r>
          </w:p>
          <w:p w14:paraId="66B2B12D" w14:textId="51B84A11" w:rsidR="00EB46EE" w:rsidRPr="009432EA" w:rsidRDefault="00EB46EE" w:rsidP="008B1043">
            <w:pPr>
              <w:pStyle w:val="ListParagraph"/>
              <w:numPr>
                <w:ilvl w:val="0"/>
                <w:numId w:val="19"/>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 xml:space="preserve">A QR code will be available at both workshops for parents to scan with their phones to give feedback on both events. </w:t>
            </w:r>
          </w:p>
          <w:p w14:paraId="3A72F741" w14:textId="77777777" w:rsidR="008B1043" w:rsidRPr="009432EA" w:rsidRDefault="008B1043" w:rsidP="008B1043">
            <w:pPr>
              <w:rPr>
                <w:rFonts w:cstheme="minorHAnsi"/>
              </w:rPr>
            </w:pPr>
          </w:p>
          <w:p w14:paraId="67843DC5" w14:textId="77777777" w:rsidR="008B1043" w:rsidRPr="003E27FA" w:rsidRDefault="008B1043" w:rsidP="008B1043">
            <w:pPr>
              <w:rPr>
                <w:rFonts w:cstheme="minorHAnsi"/>
                <w:b/>
                <w:bCs/>
              </w:rPr>
            </w:pPr>
            <w:r w:rsidRPr="003E27FA">
              <w:rPr>
                <w:rFonts w:cstheme="minorHAnsi"/>
                <w:b/>
                <w:bCs/>
              </w:rPr>
              <w:t>Evidence:</w:t>
            </w:r>
          </w:p>
          <w:p w14:paraId="5742A181" w14:textId="77777777" w:rsidR="008B1043" w:rsidRPr="009432EA" w:rsidRDefault="008B1043" w:rsidP="008B1043">
            <w:pPr>
              <w:rPr>
                <w:rFonts w:cstheme="minorHAnsi"/>
              </w:rPr>
            </w:pPr>
          </w:p>
          <w:p w14:paraId="323AC421" w14:textId="7510D8C0" w:rsidR="008B1043" w:rsidRPr="009432EA" w:rsidRDefault="00340607" w:rsidP="008B1043">
            <w:pPr>
              <w:pStyle w:val="ListParagraph"/>
              <w:numPr>
                <w:ilvl w:val="0"/>
                <w:numId w:val="21"/>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Sign-in sheets</w:t>
            </w:r>
          </w:p>
          <w:p w14:paraId="58F6E5A0" w14:textId="25FE4E76" w:rsidR="008B1043" w:rsidRPr="009432EA" w:rsidRDefault="00340607" w:rsidP="008B1043">
            <w:pPr>
              <w:pStyle w:val="ListParagraph"/>
              <w:numPr>
                <w:ilvl w:val="0"/>
                <w:numId w:val="21"/>
              </w:numPr>
              <w:spacing w:after="0" w:line="240" w:lineRule="auto"/>
              <w:rPr>
                <w:rFonts w:asciiTheme="minorHAnsi" w:eastAsiaTheme="minorEastAsia" w:hAnsiTheme="minorHAnsi" w:cstheme="minorHAnsi"/>
                <w:color w:val="auto"/>
              </w:rPr>
            </w:pPr>
            <w:r w:rsidRPr="009432EA">
              <w:rPr>
                <w:rFonts w:asciiTheme="minorHAnsi" w:eastAsiaTheme="minorEastAsia" w:hAnsiTheme="minorHAnsi" w:cstheme="minorHAnsi"/>
                <w:color w:val="auto"/>
              </w:rPr>
              <w:t>Parent survey</w:t>
            </w:r>
            <w:r w:rsidR="00EB46EE" w:rsidRPr="009432EA">
              <w:rPr>
                <w:rFonts w:asciiTheme="minorHAnsi" w:eastAsiaTheme="minorEastAsia" w:hAnsiTheme="minorHAnsi" w:cstheme="minorHAnsi"/>
                <w:color w:val="auto"/>
              </w:rPr>
              <w:t>s</w:t>
            </w:r>
          </w:p>
        </w:tc>
        <w:tc>
          <w:tcPr>
            <w:tcW w:w="594" w:type="pct"/>
          </w:tcPr>
          <w:p w14:paraId="605F90A1" w14:textId="71259845" w:rsidR="00FD6FCB" w:rsidRPr="009432EA" w:rsidRDefault="00FD6FCB" w:rsidP="00FD6FCB">
            <w:pPr>
              <w:rPr>
                <w:rFonts w:cstheme="minorHAnsi"/>
              </w:rPr>
            </w:pPr>
            <w:r w:rsidRPr="009432EA">
              <w:rPr>
                <w:rFonts w:cstheme="minorHAnsi"/>
              </w:rPr>
              <w:lastRenderedPageBreak/>
              <w:t>• Parent Facilitator</w:t>
            </w:r>
          </w:p>
          <w:p w14:paraId="4D3C5E42" w14:textId="77777777" w:rsidR="00FD6FCB" w:rsidRPr="009432EA" w:rsidRDefault="00FD6FCB" w:rsidP="00FD6FCB">
            <w:pPr>
              <w:rPr>
                <w:rFonts w:cstheme="minorHAnsi"/>
              </w:rPr>
            </w:pPr>
          </w:p>
          <w:p w14:paraId="12D420D7" w14:textId="1FF8E7CA" w:rsidR="008B1043" w:rsidRPr="009432EA" w:rsidRDefault="00FD6FCB" w:rsidP="00FD6FCB">
            <w:pPr>
              <w:rPr>
                <w:rFonts w:cstheme="minorHAnsi"/>
              </w:rPr>
            </w:pPr>
            <w:r w:rsidRPr="009432EA">
              <w:rPr>
                <w:rFonts w:cstheme="minorHAnsi"/>
              </w:rPr>
              <w:t>• Math instructional  lead teacher</w:t>
            </w:r>
          </w:p>
        </w:tc>
      </w:tr>
    </w:tbl>
    <w:p w14:paraId="61DF11D4" w14:textId="77777777" w:rsidR="00175E55" w:rsidRPr="009432EA" w:rsidRDefault="00175E55">
      <w:pPr>
        <w:rPr>
          <w:rFonts w:cstheme="minorHAnsi"/>
        </w:rPr>
      </w:pPr>
    </w:p>
    <w:p w14:paraId="020281C1" w14:textId="77777777" w:rsidR="00175E55" w:rsidRPr="00637A0F" w:rsidRDefault="00175E55">
      <w:pPr>
        <w:rPr>
          <w:sz w:val="10"/>
          <w:szCs w:val="10"/>
        </w:rPr>
      </w:pPr>
    </w:p>
    <w:p w14:paraId="4401DDF0" w14:textId="77777777" w:rsidR="006C7ECE" w:rsidRPr="00637A0F" w:rsidRDefault="006C7ECE">
      <w:pPr>
        <w:rPr>
          <w:sz w:val="14"/>
          <w:szCs w:val="14"/>
        </w:rPr>
      </w:pPr>
    </w:p>
    <w:p w14:paraId="0DB8FF61" w14:textId="77777777" w:rsidR="003A2804" w:rsidRDefault="003A2804"/>
    <w:p w14:paraId="3281B373" w14:textId="77777777" w:rsidR="00BA0A69" w:rsidRDefault="00BA0A69"/>
    <w:tbl>
      <w:tblPr>
        <w:tblStyle w:val="TableGrid1"/>
        <w:tblpPr w:leftFromText="180" w:rightFromText="180" w:vertAnchor="text" w:horzAnchor="margin" w:tblpY="-52"/>
        <w:tblW w:w="49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4135"/>
        <w:gridCol w:w="6479"/>
        <w:gridCol w:w="2520"/>
        <w:gridCol w:w="1086"/>
      </w:tblGrid>
      <w:tr w:rsidR="001560E5" w:rsidRPr="003D5953" w14:paraId="7D59287F" w14:textId="77777777" w:rsidTr="00425589">
        <w:trPr>
          <w:trHeight w:val="556"/>
        </w:trPr>
        <w:tc>
          <w:tcPr>
            <w:tcW w:w="5000" w:type="pct"/>
            <w:gridSpan w:val="4"/>
            <w:shd w:val="clear" w:color="auto" w:fill="DEEAF6" w:themeFill="accent5" w:themeFillTint="33"/>
            <w:vAlign w:val="center"/>
          </w:tcPr>
          <w:p w14:paraId="3FECDFF9" w14:textId="19FA13D9" w:rsidR="001560E5" w:rsidRPr="00FA1D3E" w:rsidRDefault="0006674B" w:rsidP="00425589">
            <w:pPr>
              <w:jc w:val="center"/>
              <w:rPr>
                <w:rFonts w:cstheme="minorHAnsi"/>
                <w:sz w:val="24"/>
                <w:szCs w:val="24"/>
              </w:rPr>
            </w:pPr>
            <w:r>
              <w:rPr>
                <w:rFonts w:cstheme="minorHAnsi"/>
                <w:b/>
                <w:sz w:val="24"/>
                <w:szCs w:val="24"/>
              </w:rPr>
              <w:lastRenderedPageBreak/>
              <w:t xml:space="preserve">Actions to </w:t>
            </w:r>
            <w:r w:rsidR="002F65C1">
              <w:rPr>
                <w:rFonts w:cstheme="minorHAnsi"/>
                <w:b/>
                <w:sz w:val="24"/>
                <w:szCs w:val="24"/>
              </w:rPr>
              <w:t>Support</w:t>
            </w:r>
            <w:r w:rsidR="00F03714">
              <w:rPr>
                <w:rFonts w:cstheme="minorHAnsi"/>
                <w:b/>
                <w:sz w:val="24"/>
                <w:szCs w:val="24"/>
              </w:rPr>
              <w:t xml:space="preserve"> </w:t>
            </w:r>
            <w:r w:rsidR="001560E5" w:rsidRPr="00FA1D3E">
              <w:rPr>
                <w:rFonts w:cstheme="minorHAnsi"/>
                <w:b/>
                <w:sz w:val="24"/>
                <w:szCs w:val="24"/>
              </w:rPr>
              <w:t>Student Group</w:t>
            </w:r>
            <w:r w:rsidR="00F03714">
              <w:rPr>
                <w:rFonts w:cstheme="minorHAnsi"/>
                <w:b/>
                <w:sz w:val="24"/>
                <w:szCs w:val="24"/>
              </w:rPr>
              <w:t>s in Meeting School Improvement Goals</w:t>
            </w:r>
          </w:p>
        </w:tc>
      </w:tr>
      <w:tr w:rsidR="00831533" w:rsidRPr="003D5953" w14:paraId="06E430DA" w14:textId="77777777" w:rsidTr="001E13C5">
        <w:trPr>
          <w:trHeight w:val="738"/>
        </w:trPr>
        <w:tc>
          <w:tcPr>
            <w:tcW w:w="1454" w:type="pct"/>
            <w:shd w:val="clear" w:color="auto" w:fill="DEEAF6" w:themeFill="accent5" w:themeFillTint="33"/>
            <w:vAlign w:val="center"/>
          </w:tcPr>
          <w:p w14:paraId="3FEB1CDE" w14:textId="77777777" w:rsidR="00831533" w:rsidRDefault="00831533" w:rsidP="00425589">
            <w:pPr>
              <w:spacing w:line="259" w:lineRule="auto"/>
              <w:ind w:left="22"/>
              <w:jc w:val="center"/>
              <w:rPr>
                <w:rFonts w:cstheme="minorHAnsi"/>
                <w:b/>
                <w:sz w:val="24"/>
                <w:szCs w:val="24"/>
              </w:rPr>
            </w:pPr>
            <w:r w:rsidRPr="00F0352A">
              <w:rPr>
                <w:rFonts w:cstheme="minorHAnsi"/>
                <w:b/>
                <w:sz w:val="24"/>
                <w:szCs w:val="24"/>
              </w:rPr>
              <w:t>Student Group(s)</w:t>
            </w:r>
          </w:p>
          <w:p w14:paraId="6073968E" w14:textId="4FE56DFB" w:rsidR="00831533" w:rsidRPr="001D406E" w:rsidRDefault="00831533" w:rsidP="00425589">
            <w:pPr>
              <w:spacing w:line="259" w:lineRule="auto"/>
              <w:ind w:left="22"/>
              <w:jc w:val="center"/>
              <w:rPr>
                <w:rFonts w:cstheme="minorHAnsi"/>
                <w:i/>
                <w:iCs/>
                <w:sz w:val="16"/>
                <w:szCs w:val="16"/>
              </w:rPr>
            </w:pPr>
            <w:r>
              <w:rPr>
                <w:rFonts w:cstheme="minorHAnsi"/>
                <w:i/>
                <w:iCs/>
                <w:sz w:val="16"/>
                <w:szCs w:val="16"/>
              </w:rPr>
              <w:t>SWP Checklist 2.a, 2.b, 2.c(i), 2.c(ii)</w:t>
            </w:r>
          </w:p>
        </w:tc>
        <w:tc>
          <w:tcPr>
            <w:tcW w:w="2278" w:type="pct"/>
            <w:shd w:val="clear" w:color="auto" w:fill="DEEAF6" w:themeFill="accent5" w:themeFillTint="33"/>
            <w:vAlign w:val="center"/>
          </w:tcPr>
          <w:p w14:paraId="2635CDF8" w14:textId="0D735658" w:rsidR="00831533" w:rsidRPr="00F0352A" w:rsidRDefault="00831533" w:rsidP="00425589">
            <w:pPr>
              <w:jc w:val="center"/>
              <w:rPr>
                <w:rFonts w:cstheme="minorHAnsi"/>
                <w:b/>
                <w:bCs/>
                <w:sz w:val="24"/>
                <w:szCs w:val="24"/>
              </w:rPr>
            </w:pPr>
            <w:r w:rsidRPr="00F0352A">
              <w:rPr>
                <w:rFonts w:cstheme="minorHAnsi"/>
                <w:b/>
                <w:bCs/>
                <w:sz w:val="24"/>
                <w:szCs w:val="24"/>
              </w:rPr>
              <w:t xml:space="preserve">Action </w:t>
            </w:r>
            <w:r w:rsidR="0043304D">
              <w:rPr>
                <w:rFonts w:cstheme="minorHAnsi"/>
                <w:b/>
                <w:bCs/>
                <w:sz w:val="24"/>
                <w:szCs w:val="24"/>
              </w:rPr>
              <w:t>s</w:t>
            </w:r>
            <w:r w:rsidRPr="00F0352A">
              <w:rPr>
                <w:rFonts w:cstheme="minorHAnsi"/>
                <w:b/>
                <w:bCs/>
                <w:sz w:val="24"/>
                <w:szCs w:val="24"/>
              </w:rPr>
              <w:t>teps to improve/support achievement</w:t>
            </w:r>
            <w:r w:rsidR="00785208">
              <w:rPr>
                <w:rFonts w:cstheme="minorHAnsi"/>
                <w:b/>
                <w:bCs/>
                <w:sz w:val="24"/>
                <w:szCs w:val="24"/>
              </w:rPr>
              <w:t xml:space="preserve"> of</w:t>
            </w:r>
            <w:r w:rsidRPr="00F0352A">
              <w:rPr>
                <w:rFonts w:cstheme="minorHAnsi"/>
                <w:b/>
                <w:bCs/>
                <w:sz w:val="24"/>
                <w:szCs w:val="24"/>
              </w:rPr>
              <w:t xml:space="preserve"> student groups</w:t>
            </w:r>
          </w:p>
        </w:tc>
        <w:tc>
          <w:tcPr>
            <w:tcW w:w="886" w:type="pct"/>
            <w:shd w:val="clear" w:color="auto" w:fill="DEEAF6" w:themeFill="accent5" w:themeFillTint="33"/>
            <w:vAlign w:val="center"/>
          </w:tcPr>
          <w:p w14:paraId="792B7417" w14:textId="37C67C79" w:rsidR="00831533" w:rsidRPr="00F0352A" w:rsidRDefault="00BD0762" w:rsidP="00425589">
            <w:pPr>
              <w:jc w:val="center"/>
              <w:rPr>
                <w:rFonts w:cstheme="minorHAnsi"/>
                <w:b/>
                <w:bCs/>
                <w:sz w:val="24"/>
                <w:szCs w:val="24"/>
              </w:rPr>
            </w:pPr>
            <w:r>
              <w:rPr>
                <w:rFonts w:cstheme="minorHAnsi"/>
                <w:b/>
                <w:bCs/>
                <w:sz w:val="24"/>
                <w:szCs w:val="24"/>
              </w:rPr>
              <w:t>Resources</w:t>
            </w:r>
          </w:p>
        </w:tc>
        <w:tc>
          <w:tcPr>
            <w:tcW w:w="382" w:type="pct"/>
            <w:shd w:val="clear" w:color="auto" w:fill="DEEAF6" w:themeFill="accent5" w:themeFillTint="33"/>
            <w:vAlign w:val="center"/>
          </w:tcPr>
          <w:p w14:paraId="4D63C0B1" w14:textId="65D5BD01" w:rsidR="00831533" w:rsidRPr="00F0352A" w:rsidRDefault="00BD0762" w:rsidP="00425589">
            <w:pPr>
              <w:jc w:val="center"/>
              <w:rPr>
                <w:rFonts w:cstheme="minorHAnsi"/>
                <w:b/>
                <w:bCs/>
                <w:sz w:val="24"/>
                <w:szCs w:val="24"/>
              </w:rPr>
            </w:pPr>
            <w:r>
              <w:rPr>
                <w:rFonts w:cstheme="minorHAnsi"/>
                <w:b/>
                <w:bCs/>
                <w:sz w:val="24"/>
                <w:szCs w:val="24"/>
              </w:rPr>
              <w:t>Funding Source</w:t>
            </w:r>
          </w:p>
        </w:tc>
      </w:tr>
      <w:tr w:rsidR="001E13C5" w:rsidRPr="003D5953" w14:paraId="53B46E78" w14:textId="77777777" w:rsidTr="001E13C5">
        <w:trPr>
          <w:trHeight w:val="1440"/>
        </w:trPr>
        <w:tc>
          <w:tcPr>
            <w:tcW w:w="1454" w:type="pct"/>
          </w:tcPr>
          <w:p w14:paraId="2F3187A9" w14:textId="17F969DB" w:rsidR="001E13C5" w:rsidRDefault="002E1D71" w:rsidP="001E13C5">
            <w:pPr>
              <w:rPr>
                <w:rFonts w:cstheme="minorHAnsi"/>
                <w:sz w:val="20"/>
                <w:szCs w:val="20"/>
              </w:rPr>
            </w:pPr>
            <w:sdt>
              <w:sdtPr>
                <w:rPr>
                  <w:rFonts w:cstheme="minorHAnsi"/>
                  <w:sz w:val="20"/>
                  <w:szCs w:val="20"/>
                </w:rPr>
                <w:id w:val="1599295138"/>
                <w14:checkbox>
                  <w14:checked w14:val="1"/>
                  <w14:checkedState w14:val="2612" w14:font="MS Gothic"/>
                  <w14:uncheckedState w14:val="2610" w14:font="MS Gothic"/>
                </w14:checkbox>
              </w:sdtPr>
              <w:sdtEndPr/>
              <w:sdtContent>
                <w:r w:rsidR="001E13C5" w:rsidRPr="00AF7B61">
                  <w:rPr>
                    <w:rFonts w:ascii="Segoe UI Symbol" w:hAnsi="Segoe UI Symbol" w:cs="Segoe UI Symbol"/>
                    <w:sz w:val="20"/>
                    <w:szCs w:val="20"/>
                  </w:rPr>
                  <w:t>☒</w:t>
                </w:r>
              </w:sdtContent>
            </w:sdt>
            <w:r w:rsidR="001E13C5" w:rsidRPr="001560E5">
              <w:rPr>
                <w:rFonts w:cstheme="minorHAnsi"/>
                <w:sz w:val="20"/>
                <w:szCs w:val="20"/>
              </w:rPr>
              <w:t xml:space="preserve"> Econ. Disadvantaged   </w:t>
            </w:r>
            <w:sdt>
              <w:sdtPr>
                <w:rPr>
                  <w:rFonts w:cstheme="minorHAnsi"/>
                  <w:sz w:val="20"/>
                  <w:szCs w:val="20"/>
                </w:rPr>
                <w:id w:val="17443294"/>
                <w14:checkbox>
                  <w14:checked w14:val="1"/>
                  <w14:checkedState w14:val="2612" w14:font="MS Gothic"/>
                  <w14:uncheckedState w14:val="2610" w14:font="MS Gothic"/>
                </w14:checkbox>
              </w:sdtPr>
              <w:sdtEndPr/>
              <w:sdtContent>
                <w:r w:rsidR="001E13C5" w:rsidRPr="00AF7B61">
                  <w:rPr>
                    <w:rFonts w:ascii="Segoe UI Symbol" w:hAnsi="Segoe UI Symbol" w:cs="Segoe UI Symbol"/>
                    <w:sz w:val="20"/>
                    <w:szCs w:val="20"/>
                  </w:rPr>
                  <w:t>☒</w:t>
                </w:r>
              </w:sdtContent>
            </w:sdt>
            <w:r w:rsidR="001E13C5" w:rsidRPr="001560E5">
              <w:rPr>
                <w:rFonts w:cstheme="minorHAnsi"/>
                <w:sz w:val="20"/>
                <w:szCs w:val="20"/>
              </w:rPr>
              <w:t xml:space="preserve"> English Learners  </w:t>
            </w:r>
          </w:p>
          <w:p w14:paraId="77954578" w14:textId="77777777" w:rsidR="001E13C5" w:rsidRPr="004972BD" w:rsidRDefault="001E13C5" w:rsidP="001E13C5">
            <w:pPr>
              <w:rPr>
                <w:rFonts w:cstheme="minorHAnsi"/>
                <w:sz w:val="8"/>
                <w:szCs w:val="8"/>
              </w:rPr>
            </w:pPr>
          </w:p>
          <w:p w14:paraId="51D3DC26" w14:textId="044C938E" w:rsidR="001E13C5" w:rsidRDefault="002E1D71" w:rsidP="001E13C5">
            <w:pPr>
              <w:rPr>
                <w:rFonts w:cstheme="minorHAnsi"/>
                <w:sz w:val="20"/>
                <w:szCs w:val="20"/>
              </w:rPr>
            </w:pPr>
            <w:sdt>
              <w:sdtPr>
                <w:rPr>
                  <w:rFonts w:cstheme="minorHAnsi"/>
                  <w:sz w:val="20"/>
                  <w:szCs w:val="20"/>
                </w:rPr>
                <w:id w:val="2019728220"/>
                <w14:checkbox>
                  <w14:checked w14:val="1"/>
                  <w14:checkedState w14:val="2612" w14:font="MS Gothic"/>
                  <w14:uncheckedState w14:val="2610" w14:font="MS Gothic"/>
                </w14:checkbox>
              </w:sdtPr>
              <w:sdtEndPr/>
              <w:sdtContent>
                <w:r w:rsidR="001E13C5" w:rsidRPr="00AF7B61">
                  <w:rPr>
                    <w:rFonts w:ascii="Segoe UI Symbol" w:hAnsi="Segoe UI Symbol" w:cs="Segoe UI Symbol"/>
                    <w:sz w:val="20"/>
                    <w:szCs w:val="20"/>
                  </w:rPr>
                  <w:t>☒</w:t>
                </w:r>
              </w:sdtContent>
            </w:sdt>
            <w:r w:rsidR="001E13C5" w:rsidRPr="001560E5">
              <w:rPr>
                <w:rFonts w:cstheme="minorHAnsi"/>
                <w:sz w:val="20"/>
                <w:szCs w:val="20"/>
              </w:rPr>
              <w:t xml:space="preserve"> Special Ed.   </w:t>
            </w:r>
            <w:r w:rsidR="001E13C5">
              <w:rPr>
                <w:rFonts w:cstheme="minorHAnsi"/>
                <w:sz w:val="20"/>
                <w:szCs w:val="20"/>
              </w:rPr>
              <w:t xml:space="preserve">                  </w:t>
            </w:r>
            <w:sdt>
              <w:sdtPr>
                <w:rPr>
                  <w:rFonts w:cstheme="minorHAnsi"/>
                  <w:sz w:val="20"/>
                  <w:szCs w:val="20"/>
                </w:rPr>
                <w:id w:val="2028439143"/>
                <w14:checkbox>
                  <w14:checked w14:val="1"/>
                  <w14:checkedState w14:val="2612" w14:font="MS Gothic"/>
                  <w14:uncheckedState w14:val="2610" w14:font="MS Gothic"/>
                </w14:checkbox>
              </w:sdtPr>
              <w:sdtEndPr/>
              <w:sdtContent>
                <w:r w:rsidR="001E13C5" w:rsidRPr="00AF7B61">
                  <w:rPr>
                    <w:rFonts w:ascii="Segoe UI Symbol" w:hAnsi="Segoe UI Symbol" w:cs="Segoe UI Symbol"/>
                    <w:sz w:val="20"/>
                    <w:szCs w:val="20"/>
                  </w:rPr>
                  <w:t>☒</w:t>
                </w:r>
              </w:sdtContent>
            </w:sdt>
            <w:r w:rsidR="001E13C5" w:rsidRPr="001560E5">
              <w:rPr>
                <w:rFonts w:cstheme="minorHAnsi"/>
                <w:sz w:val="20"/>
                <w:szCs w:val="20"/>
              </w:rPr>
              <w:t xml:space="preserve"> Foster/Homeless         </w:t>
            </w:r>
          </w:p>
          <w:p w14:paraId="7D816F89" w14:textId="77777777" w:rsidR="001E13C5" w:rsidRPr="004972BD" w:rsidRDefault="001E13C5" w:rsidP="001E13C5">
            <w:pPr>
              <w:rPr>
                <w:rFonts w:cstheme="minorHAnsi"/>
                <w:sz w:val="8"/>
                <w:szCs w:val="8"/>
              </w:rPr>
            </w:pPr>
          </w:p>
          <w:p w14:paraId="3EE3D985" w14:textId="28ACE49C" w:rsidR="001E13C5" w:rsidRPr="003D5953" w:rsidRDefault="002E1D71" w:rsidP="001E13C5">
            <w:pPr>
              <w:rPr>
                <w:rFonts w:cstheme="minorHAnsi"/>
                <w:sz w:val="20"/>
                <w:szCs w:val="20"/>
              </w:rPr>
            </w:pPr>
            <w:sdt>
              <w:sdtPr>
                <w:rPr>
                  <w:rFonts w:cstheme="minorHAnsi"/>
                  <w:sz w:val="20"/>
                  <w:szCs w:val="20"/>
                </w:rPr>
                <w:id w:val="-1950618155"/>
                <w14:checkbox>
                  <w14:checked w14:val="1"/>
                  <w14:checkedState w14:val="2612" w14:font="MS Gothic"/>
                  <w14:uncheckedState w14:val="2610" w14:font="MS Gothic"/>
                </w14:checkbox>
              </w:sdtPr>
              <w:sdtEndPr/>
              <w:sdtContent>
                <w:r w:rsidR="001E13C5" w:rsidRPr="00AF7B61">
                  <w:rPr>
                    <w:rFonts w:ascii="Segoe UI Symbol" w:hAnsi="Segoe UI Symbol" w:cs="Segoe UI Symbol"/>
                    <w:sz w:val="20"/>
                    <w:szCs w:val="20"/>
                  </w:rPr>
                  <w:t>☒</w:t>
                </w:r>
              </w:sdtContent>
            </w:sdt>
            <w:r w:rsidR="001E13C5" w:rsidRPr="001560E5">
              <w:rPr>
                <w:rFonts w:cstheme="minorHAnsi"/>
                <w:sz w:val="20"/>
                <w:szCs w:val="20"/>
              </w:rPr>
              <w:t xml:space="preserve">  Race / Ethnicity    </w:t>
            </w:r>
            <w:r w:rsidR="001E13C5">
              <w:rPr>
                <w:rFonts w:cstheme="minorHAnsi"/>
                <w:sz w:val="20"/>
                <w:szCs w:val="20"/>
              </w:rPr>
              <w:t xml:space="preserve">       </w:t>
            </w:r>
            <w:sdt>
              <w:sdtPr>
                <w:rPr>
                  <w:rFonts w:cstheme="minorHAnsi"/>
                  <w:sz w:val="20"/>
                  <w:szCs w:val="20"/>
                </w:rPr>
                <w:id w:val="-668250396"/>
                <w14:checkbox>
                  <w14:checked w14:val="1"/>
                  <w14:checkedState w14:val="2612" w14:font="MS Gothic"/>
                  <w14:uncheckedState w14:val="2610" w14:font="MS Gothic"/>
                </w14:checkbox>
              </w:sdtPr>
              <w:sdtEndPr/>
              <w:sdtContent>
                <w:r w:rsidR="001E13C5" w:rsidRPr="00AF7B61">
                  <w:rPr>
                    <w:rFonts w:ascii="Segoe UI Symbol" w:hAnsi="Segoe UI Symbol" w:cs="Segoe UI Symbol"/>
                    <w:sz w:val="20"/>
                    <w:szCs w:val="20"/>
                  </w:rPr>
                  <w:t>☒</w:t>
                </w:r>
              </w:sdtContent>
            </w:sdt>
            <w:r w:rsidR="001E13C5" w:rsidRPr="001560E5">
              <w:rPr>
                <w:rFonts w:cstheme="minorHAnsi"/>
                <w:sz w:val="20"/>
                <w:szCs w:val="20"/>
              </w:rPr>
              <w:t xml:space="preserve">  Migrant</w:t>
            </w:r>
            <w:r w:rsidR="001E13C5">
              <w:rPr>
                <w:rFonts w:cstheme="minorHAnsi"/>
                <w:sz w:val="16"/>
                <w:szCs w:val="16"/>
              </w:rPr>
              <w:t xml:space="preserve">  </w:t>
            </w:r>
          </w:p>
        </w:tc>
        <w:tc>
          <w:tcPr>
            <w:tcW w:w="2278" w:type="pct"/>
          </w:tcPr>
          <w:p w14:paraId="28DA3312" w14:textId="331805AC" w:rsidR="001E13C5" w:rsidRPr="00A73CB4" w:rsidRDefault="001E13C5" w:rsidP="001E13C5">
            <w:pPr>
              <w:rPr>
                <w:rFonts w:cstheme="minorHAnsi"/>
                <w:sz w:val="20"/>
                <w:szCs w:val="20"/>
              </w:rPr>
            </w:pPr>
            <w:r w:rsidRPr="00A73CB4">
              <w:rPr>
                <w:rFonts w:cstheme="minorHAnsi"/>
              </w:rPr>
              <w:t>Provide small group tutoring and transportation for targeted students.</w:t>
            </w:r>
          </w:p>
        </w:tc>
        <w:tc>
          <w:tcPr>
            <w:tcW w:w="886" w:type="pct"/>
          </w:tcPr>
          <w:p w14:paraId="55E613AD" w14:textId="5D3E1F61" w:rsidR="001E13C5" w:rsidRPr="00A73CB4" w:rsidRDefault="001E13C5" w:rsidP="001E13C5">
            <w:pPr>
              <w:rPr>
                <w:rFonts w:cstheme="minorHAnsi"/>
                <w:sz w:val="20"/>
                <w:szCs w:val="20"/>
              </w:rPr>
            </w:pPr>
            <w:r w:rsidRPr="00A73CB4">
              <w:rPr>
                <w:rFonts w:cstheme="minorHAnsi"/>
              </w:rPr>
              <w:t>Tutoring materials and bus transportation</w:t>
            </w:r>
          </w:p>
        </w:tc>
        <w:tc>
          <w:tcPr>
            <w:tcW w:w="382" w:type="pct"/>
          </w:tcPr>
          <w:p w14:paraId="461CA360" w14:textId="3346AC73" w:rsidR="001E13C5" w:rsidRPr="00A73CB4" w:rsidRDefault="001E13C5" w:rsidP="001E13C5">
            <w:pPr>
              <w:jc w:val="center"/>
              <w:rPr>
                <w:rFonts w:cstheme="minorHAnsi"/>
                <w:sz w:val="20"/>
                <w:szCs w:val="20"/>
              </w:rPr>
            </w:pPr>
            <w:r w:rsidRPr="00A73CB4">
              <w:rPr>
                <w:rFonts w:cstheme="minorHAnsi"/>
              </w:rPr>
              <w:t>Title I</w:t>
            </w:r>
          </w:p>
        </w:tc>
      </w:tr>
      <w:tr w:rsidR="001E13C5" w:rsidRPr="003D5953" w14:paraId="31D12DF9" w14:textId="77777777" w:rsidTr="001E13C5">
        <w:trPr>
          <w:trHeight w:val="1440"/>
        </w:trPr>
        <w:tc>
          <w:tcPr>
            <w:tcW w:w="1454" w:type="pct"/>
          </w:tcPr>
          <w:p w14:paraId="7B24EDB2" w14:textId="50B99730" w:rsidR="001E13C5" w:rsidRDefault="002E1D71" w:rsidP="001E13C5">
            <w:pPr>
              <w:rPr>
                <w:rFonts w:cstheme="minorHAnsi"/>
                <w:sz w:val="20"/>
                <w:szCs w:val="20"/>
              </w:rPr>
            </w:pPr>
            <w:sdt>
              <w:sdtPr>
                <w:rPr>
                  <w:rFonts w:cstheme="minorHAnsi"/>
                  <w:sz w:val="20"/>
                  <w:szCs w:val="20"/>
                </w:rPr>
                <w:id w:val="474263904"/>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Econ. Disadvantaged   </w:t>
            </w:r>
            <w:sdt>
              <w:sdtPr>
                <w:rPr>
                  <w:rFonts w:cstheme="minorHAnsi"/>
                  <w:sz w:val="20"/>
                  <w:szCs w:val="20"/>
                </w:rPr>
                <w:id w:val="234596980"/>
                <w14:checkbox>
                  <w14:checked w14:val="1"/>
                  <w14:checkedState w14:val="2612" w14:font="MS Gothic"/>
                  <w14:uncheckedState w14:val="2610" w14:font="MS Gothic"/>
                </w14:checkbox>
              </w:sdtPr>
              <w:sdtEndPr/>
              <w:sdtContent>
                <w:r w:rsidR="00A73CB4" w:rsidRPr="00A73CB4">
                  <w:rPr>
                    <w:rFonts w:ascii="MS Gothic" w:hAnsi="MS Gothic" w:cstheme="minorHAnsi" w:hint="eastAsia"/>
                    <w:sz w:val="20"/>
                    <w:szCs w:val="20"/>
                  </w:rPr>
                  <w:t>☒</w:t>
                </w:r>
              </w:sdtContent>
            </w:sdt>
            <w:r w:rsidR="001E13C5" w:rsidRPr="001560E5">
              <w:rPr>
                <w:rFonts w:cstheme="minorHAnsi"/>
                <w:sz w:val="20"/>
                <w:szCs w:val="20"/>
              </w:rPr>
              <w:t xml:space="preserve"> English Learners  </w:t>
            </w:r>
          </w:p>
          <w:p w14:paraId="52BFC2B8" w14:textId="77777777" w:rsidR="001E13C5" w:rsidRPr="004972BD" w:rsidRDefault="001E13C5" w:rsidP="001E13C5">
            <w:pPr>
              <w:rPr>
                <w:rFonts w:cstheme="minorHAnsi"/>
                <w:sz w:val="8"/>
                <w:szCs w:val="8"/>
              </w:rPr>
            </w:pPr>
          </w:p>
          <w:p w14:paraId="219DECD4" w14:textId="77777777" w:rsidR="001E13C5" w:rsidRDefault="002E1D71" w:rsidP="001E13C5">
            <w:pPr>
              <w:rPr>
                <w:rFonts w:cstheme="minorHAnsi"/>
                <w:sz w:val="20"/>
                <w:szCs w:val="20"/>
              </w:rPr>
            </w:pPr>
            <w:sdt>
              <w:sdtPr>
                <w:rPr>
                  <w:rFonts w:cstheme="minorHAnsi"/>
                  <w:sz w:val="20"/>
                  <w:szCs w:val="20"/>
                </w:rPr>
                <w:id w:val="-2008437501"/>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Special Ed.   </w:t>
            </w:r>
            <w:r w:rsidR="001E13C5">
              <w:rPr>
                <w:rFonts w:cstheme="minorHAnsi"/>
                <w:sz w:val="20"/>
                <w:szCs w:val="20"/>
              </w:rPr>
              <w:t xml:space="preserve">                  </w:t>
            </w:r>
            <w:sdt>
              <w:sdtPr>
                <w:rPr>
                  <w:rFonts w:cstheme="minorHAnsi"/>
                  <w:sz w:val="20"/>
                  <w:szCs w:val="20"/>
                </w:rPr>
                <w:id w:val="-1273088709"/>
                <w14:checkbox>
                  <w14:checked w14:val="0"/>
                  <w14:checkedState w14:val="2612" w14:font="MS Gothic"/>
                  <w14:uncheckedState w14:val="2610" w14:font="MS Gothic"/>
                </w14:checkbox>
              </w:sdtPr>
              <w:sdtEndPr/>
              <w:sdtContent>
                <w:r w:rsidR="001E13C5">
                  <w:rPr>
                    <w:rFonts w:ascii="MS Gothic" w:eastAsia="MS Gothic" w:hAnsi="MS Gothic" w:cstheme="minorHAnsi" w:hint="eastAsia"/>
                    <w:sz w:val="20"/>
                    <w:szCs w:val="20"/>
                  </w:rPr>
                  <w:t>☐</w:t>
                </w:r>
              </w:sdtContent>
            </w:sdt>
            <w:r w:rsidR="001E13C5" w:rsidRPr="001560E5">
              <w:rPr>
                <w:rFonts w:cstheme="minorHAnsi"/>
                <w:sz w:val="20"/>
                <w:szCs w:val="20"/>
              </w:rPr>
              <w:t xml:space="preserve"> Foster/Homeless         </w:t>
            </w:r>
          </w:p>
          <w:p w14:paraId="42934EA4" w14:textId="77777777" w:rsidR="001E13C5" w:rsidRPr="004972BD" w:rsidRDefault="001E13C5" w:rsidP="001E13C5">
            <w:pPr>
              <w:rPr>
                <w:rFonts w:cstheme="minorHAnsi"/>
                <w:sz w:val="8"/>
                <w:szCs w:val="8"/>
              </w:rPr>
            </w:pPr>
          </w:p>
          <w:p w14:paraId="001187FC" w14:textId="283CCA50" w:rsidR="001E13C5" w:rsidRPr="003D5953" w:rsidRDefault="002E1D71" w:rsidP="001E13C5">
            <w:pPr>
              <w:spacing w:line="259" w:lineRule="auto"/>
              <w:rPr>
                <w:rFonts w:cstheme="minorHAnsi"/>
                <w:sz w:val="20"/>
                <w:szCs w:val="20"/>
              </w:rPr>
            </w:pPr>
            <w:sdt>
              <w:sdtPr>
                <w:rPr>
                  <w:rFonts w:cstheme="minorHAnsi"/>
                  <w:sz w:val="20"/>
                  <w:szCs w:val="20"/>
                </w:rPr>
                <w:id w:val="1484651792"/>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Race / Ethnicity    </w:t>
            </w:r>
            <w:r w:rsidR="001E13C5">
              <w:rPr>
                <w:rFonts w:cstheme="minorHAnsi"/>
                <w:sz w:val="20"/>
                <w:szCs w:val="20"/>
              </w:rPr>
              <w:t xml:space="preserve">       </w:t>
            </w:r>
            <w:sdt>
              <w:sdtPr>
                <w:rPr>
                  <w:rFonts w:cstheme="minorHAnsi"/>
                  <w:sz w:val="20"/>
                  <w:szCs w:val="20"/>
                </w:rPr>
                <w:id w:val="-1254196981"/>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Migrant</w:t>
            </w:r>
            <w:r w:rsidR="001E13C5">
              <w:rPr>
                <w:rFonts w:cstheme="minorHAnsi"/>
                <w:sz w:val="16"/>
                <w:szCs w:val="16"/>
              </w:rPr>
              <w:t xml:space="preserve">  </w:t>
            </w:r>
          </w:p>
        </w:tc>
        <w:tc>
          <w:tcPr>
            <w:tcW w:w="2278" w:type="pct"/>
          </w:tcPr>
          <w:p w14:paraId="7B5351B6" w14:textId="3B9E5992" w:rsidR="001E13C5" w:rsidRPr="00A73CB4" w:rsidRDefault="001E13C5" w:rsidP="001E13C5">
            <w:pPr>
              <w:rPr>
                <w:rFonts w:cstheme="minorHAnsi"/>
                <w:sz w:val="20"/>
                <w:szCs w:val="20"/>
              </w:rPr>
            </w:pPr>
            <w:r w:rsidRPr="00A73CB4">
              <w:rPr>
                <w:rFonts w:cstheme="minorHAnsi"/>
              </w:rPr>
              <w:t>Provide opportunities and resources to assist students with experiencing balanced literacy; provide technology to virtual students to access the learning portal</w:t>
            </w:r>
          </w:p>
        </w:tc>
        <w:tc>
          <w:tcPr>
            <w:tcW w:w="886" w:type="pct"/>
          </w:tcPr>
          <w:p w14:paraId="46729A38" w14:textId="2B36DF49" w:rsidR="001E13C5" w:rsidRPr="00A73CB4" w:rsidRDefault="001E13C5" w:rsidP="001E13C5">
            <w:pPr>
              <w:rPr>
                <w:rFonts w:cstheme="minorHAnsi"/>
                <w:sz w:val="20"/>
                <w:szCs w:val="20"/>
              </w:rPr>
            </w:pPr>
            <w:r w:rsidRPr="00A73CB4">
              <w:rPr>
                <w:rFonts w:cstheme="minorHAnsi"/>
              </w:rPr>
              <w:t>Materials to implement lessons from collaborative efforts</w:t>
            </w:r>
          </w:p>
        </w:tc>
        <w:tc>
          <w:tcPr>
            <w:tcW w:w="382" w:type="pct"/>
          </w:tcPr>
          <w:p w14:paraId="3B9A8445" w14:textId="49BB7364" w:rsidR="001E13C5" w:rsidRPr="00A73CB4" w:rsidRDefault="001E13C5" w:rsidP="001E13C5">
            <w:pPr>
              <w:jc w:val="center"/>
              <w:rPr>
                <w:rFonts w:cstheme="minorHAnsi"/>
                <w:sz w:val="20"/>
                <w:szCs w:val="20"/>
              </w:rPr>
            </w:pPr>
            <w:r w:rsidRPr="00A73CB4">
              <w:rPr>
                <w:rFonts w:cstheme="minorHAnsi"/>
              </w:rPr>
              <w:t>Title III</w:t>
            </w:r>
          </w:p>
        </w:tc>
      </w:tr>
      <w:tr w:rsidR="001E13C5" w:rsidRPr="003D5953" w14:paraId="7F743CC5" w14:textId="77777777" w:rsidTr="001E13C5">
        <w:trPr>
          <w:trHeight w:val="1440"/>
        </w:trPr>
        <w:tc>
          <w:tcPr>
            <w:tcW w:w="1454" w:type="pct"/>
          </w:tcPr>
          <w:p w14:paraId="08446F73" w14:textId="77777777" w:rsidR="001E13C5" w:rsidRDefault="002E1D71" w:rsidP="001E13C5">
            <w:pPr>
              <w:rPr>
                <w:rFonts w:cstheme="minorHAnsi"/>
                <w:sz w:val="20"/>
                <w:szCs w:val="20"/>
              </w:rPr>
            </w:pPr>
            <w:sdt>
              <w:sdtPr>
                <w:rPr>
                  <w:rFonts w:cstheme="minorHAnsi"/>
                  <w:sz w:val="20"/>
                  <w:szCs w:val="20"/>
                </w:rPr>
                <w:id w:val="531693552"/>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Econ. Disadvantaged   </w:t>
            </w:r>
            <w:sdt>
              <w:sdtPr>
                <w:rPr>
                  <w:rFonts w:cstheme="minorHAnsi"/>
                  <w:sz w:val="20"/>
                  <w:szCs w:val="20"/>
                </w:rPr>
                <w:id w:val="95683778"/>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English Learners  </w:t>
            </w:r>
          </w:p>
          <w:p w14:paraId="44743E35" w14:textId="77777777" w:rsidR="001E13C5" w:rsidRPr="004972BD" w:rsidRDefault="001E13C5" w:rsidP="001E13C5">
            <w:pPr>
              <w:rPr>
                <w:rFonts w:cstheme="minorHAnsi"/>
                <w:sz w:val="8"/>
                <w:szCs w:val="8"/>
              </w:rPr>
            </w:pPr>
          </w:p>
          <w:p w14:paraId="3A835045" w14:textId="77777777" w:rsidR="001E13C5" w:rsidRDefault="002E1D71" w:rsidP="001E13C5">
            <w:pPr>
              <w:rPr>
                <w:rFonts w:cstheme="minorHAnsi"/>
                <w:sz w:val="20"/>
                <w:szCs w:val="20"/>
              </w:rPr>
            </w:pPr>
            <w:sdt>
              <w:sdtPr>
                <w:rPr>
                  <w:rFonts w:cstheme="minorHAnsi"/>
                  <w:sz w:val="20"/>
                  <w:szCs w:val="20"/>
                </w:rPr>
                <w:id w:val="-632791925"/>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Special Ed.   </w:t>
            </w:r>
            <w:r w:rsidR="001E13C5">
              <w:rPr>
                <w:rFonts w:cstheme="minorHAnsi"/>
                <w:sz w:val="20"/>
                <w:szCs w:val="20"/>
              </w:rPr>
              <w:t xml:space="preserve">                  </w:t>
            </w:r>
            <w:sdt>
              <w:sdtPr>
                <w:rPr>
                  <w:rFonts w:cstheme="minorHAnsi"/>
                  <w:sz w:val="20"/>
                  <w:szCs w:val="20"/>
                </w:rPr>
                <w:id w:val="-1478598825"/>
                <w14:checkbox>
                  <w14:checked w14:val="0"/>
                  <w14:checkedState w14:val="2612" w14:font="MS Gothic"/>
                  <w14:uncheckedState w14:val="2610" w14:font="MS Gothic"/>
                </w14:checkbox>
              </w:sdtPr>
              <w:sdtEndPr/>
              <w:sdtContent>
                <w:r w:rsidR="001E13C5">
                  <w:rPr>
                    <w:rFonts w:ascii="MS Gothic" w:eastAsia="MS Gothic" w:hAnsi="MS Gothic" w:cstheme="minorHAnsi" w:hint="eastAsia"/>
                    <w:sz w:val="20"/>
                    <w:szCs w:val="20"/>
                  </w:rPr>
                  <w:t>☐</w:t>
                </w:r>
              </w:sdtContent>
            </w:sdt>
            <w:r w:rsidR="001E13C5" w:rsidRPr="001560E5">
              <w:rPr>
                <w:rFonts w:cstheme="minorHAnsi"/>
                <w:sz w:val="20"/>
                <w:szCs w:val="20"/>
              </w:rPr>
              <w:t xml:space="preserve"> Foster/Homeless         </w:t>
            </w:r>
          </w:p>
          <w:p w14:paraId="5AAB38D0" w14:textId="77777777" w:rsidR="001E13C5" w:rsidRPr="004972BD" w:rsidRDefault="001E13C5" w:rsidP="001E13C5">
            <w:pPr>
              <w:rPr>
                <w:rFonts w:cstheme="minorHAnsi"/>
                <w:sz w:val="8"/>
                <w:szCs w:val="8"/>
              </w:rPr>
            </w:pPr>
          </w:p>
          <w:p w14:paraId="747164C4" w14:textId="048CC985" w:rsidR="001E13C5" w:rsidRPr="003D5953" w:rsidRDefault="002E1D71" w:rsidP="001E13C5">
            <w:pPr>
              <w:spacing w:line="259" w:lineRule="auto"/>
              <w:rPr>
                <w:rFonts w:cstheme="minorHAnsi"/>
                <w:sz w:val="20"/>
                <w:szCs w:val="20"/>
              </w:rPr>
            </w:pPr>
            <w:sdt>
              <w:sdtPr>
                <w:rPr>
                  <w:rFonts w:cstheme="minorHAnsi"/>
                  <w:sz w:val="20"/>
                  <w:szCs w:val="20"/>
                </w:rPr>
                <w:id w:val="-606280911"/>
                <w14:checkbox>
                  <w14:checked w14:val="1"/>
                  <w14:checkedState w14:val="2612" w14:font="MS Gothic"/>
                  <w14:uncheckedState w14:val="2610" w14:font="MS Gothic"/>
                </w14:checkbox>
              </w:sdtPr>
              <w:sdtEndPr/>
              <w:sdtContent>
                <w:r w:rsidR="00A73CB4" w:rsidRPr="00A73CB4">
                  <w:rPr>
                    <w:rFonts w:ascii="MS Gothic" w:hAnsi="MS Gothic" w:cstheme="minorHAnsi" w:hint="eastAsia"/>
                    <w:sz w:val="20"/>
                    <w:szCs w:val="20"/>
                  </w:rPr>
                  <w:t>☒</w:t>
                </w:r>
              </w:sdtContent>
            </w:sdt>
            <w:r w:rsidR="001E13C5" w:rsidRPr="001560E5">
              <w:rPr>
                <w:rFonts w:cstheme="minorHAnsi"/>
                <w:sz w:val="20"/>
                <w:szCs w:val="20"/>
              </w:rPr>
              <w:t xml:space="preserve">  Race / Ethnicity    </w:t>
            </w:r>
            <w:r w:rsidR="001E13C5">
              <w:rPr>
                <w:rFonts w:cstheme="minorHAnsi"/>
                <w:sz w:val="20"/>
                <w:szCs w:val="20"/>
              </w:rPr>
              <w:t xml:space="preserve">       </w:t>
            </w:r>
            <w:sdt>
              <w:sdtPr>
                <w:rPr>
                  <w:rFonts w:cstheme="minorHAnsi"/>
                  <w:sz w:val="20"/>
                  <w:szCs w:val="20"/>
                </w:rPr>
                <w:id w:val="934714668"/>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Migrant</w:t>
            </w:r>
            <w:r w:rsidR="001E13C5">
              <w:rPr>
                <w:rFonts w:cstheme="minorHAnsi"/>
                <w:sz w:val="16"/>
                <w:szCs w:val="16"/>
              </w:rPr>
              <w:t xml:space="preserve">  </w:t>
            </w:r>
          </w:p>
        </w:tc>
        <w:tc>
          <w:tcPr>
            <w:tcW w:w="2278" w:type="pct"/>
          </w:tcPr>
          <w:p w14:paraId="165771AB" w14:textId="7EB7F9F1" w:rsidR="001E13C5" w:rsidRPr="00A73CB4" w:rsidRDefault="001E13C5" w:rsidP="00A73CB4">
            <w:pPr>
              <w:pStyle w:val="ListParagraph"/>
              <w:spacing w:after="0" w:line="240" w:lineRule="auto"/>
              <w:ind w:left="0" w:firstLine="0"/>
              <w:rPr>
                <w:rFonts w:asciiTheme="minorHAnsi" w:eastAsiaTheme="minorEastAsia" w:hAnsiTheme="minorHAnsi" w:cstheme="minorHAnsi"/>
                <w:color w:val="auto"/>
                <w:sz w:val="20"/>
                <w:szCs w:val="20"/>
              </w:rPr>
            </w:pPr>
            <w:r w:rsidRPr="00A73CB4">
              <w:rPr>
                <w:rFonts w:asciiTheme="minorHAnsi" w:hAnsiTheme="minorHAnsi" w:cstheme="minorHAnsi"/>
              </w:rPr>
              <w:t>The administration will ensure that ESOL teachers collaborate with teams and ELA teacher leader weekly. Provide translators and small group sessions during ELA workshops for ELL families.</w:t>
            </w:r>
          </w:p>
        </w:tc>
        <w:tc>
          <w:tcPr>
            <w:tcW w:w="886" w:type="pct"/>
          </w:tcPr>
          <w:p w14:paraId="33B07427" w14:textId="2AF14D54" w:rsidR="001E13C5" w:rsidRPr="00A73CB4" w:rsidRDefault="001E13C5" w:rsidP="001E13C5">
            <w:pPr>
              <w:pStyle w:val="ListParagraph"/>
              <w:spacing w:after="0" w:line="240" w:lineRule="auto"/>
              <w:ind w:left="0" w:firstLine="0"/>
              <w:rPr>
                <w:rFonts w:asciiTheme="minorHAnsi" w:eastAsiaTheme="minorEastAsia" w:hAnsiTheme="minorHAnsi" w:cstheme="minorHAnsi"/>
                <w:color w:val="auto"/>
                <w:sz w:val="20"/>
                <w:szCs w:val="20"/>
              </w:rPr>
            </w:pPr>
            <w:r w:rsidRPr="00A73CB4">
              <w:rPr>
                <w:rFonts w:asciiTheme="minorHAnsi" w:hAnsiTheme="minorHAnsi" w:cstheme="minorHAnsi"/>
              </w:rPr>
              <w:t>Instructional materials inclusive of different races/ethnicities</w:t>
            </w:r>
          </w:p>
        </w:tc>
        <w:tc>
          <w:tcPr>
            <w:tcW w:w="382" w:type="pct"/>
          </w:tcPr>
          <w:p w14:paraId="3D3398A8" w14:textId="096663D2" w:rsidR="001E13C5" w:rsidRPr="00A73CB4" w:rsidRDefault="001E13C5" w:rsidP="001E13C5">
            <w:pPr>
              <w:pStyle w:val="ListParagraph"/>
              <w:spacing w:after="0" w:line="240" w:lineRule="auto"/>
              <w:ind w:left="360" w:firstLine="0"/>
              <w:jc w:val="center"/>
              <w:rPr>
                <w:rFonts w:asciiTheme="minorHAnsi" w:eastAsiaTheme="minorEastAsia" w:hAnsiTheme="minorHAnsi" w:cstheme="minorHAnsi"/>
                <w:color w:val="auto"/>
                <w:sz w:val="20"/>
                <w:szCs w:val="20"/>
              </w:rPr>
            </w:pPr>
            <w:r w:rsidRPr="00A73CB4">
              <w:rPr>
                <w:rFonts w:asciiTheme="minorHAnsi" w:hAnsiTheme="minorHAnsi" w:cstheme="minorHAnsi"/>
              </w:rPr>
              <w:t>Title I</w:t>
            </w:r>
          </w:p>
        </w:tc>
      </w:tr>
      <w:tr w:rsidR="001E13C5" w:rsidRPr="003D5953" w14:paraId="3026FC39" w14:textId="77777777" w:rsidTr="001E13C5">
        <w:trPr>
          <w:trHeight w:val="1440"/>
        </w:trPr>
        <w:tc>
          <w:tcPr>
            <w:tcW w:w="1454" w:type="pct"/>
          </w:tcPr>
          <w:p w14:paraId="5A624F17" w14:textId="77777777" w:rsidR="001E13C5" w:rsidRDefault="002E1D71" w:rsidP="001E13C5">
            <w:pPr>
              <w:rPr>
                <w:rFonts w:cstheme="minorHAnsi"/>
                <w:sz w:val="20"/>
                <w:szCs w:val="20"/>
              </w:rPr>
            </w:pPr>
            <w:sdt>
              <w:sdtPr>
                <w:rPr>
                  <w:rFonts w:cstheme="minorHAnsi"/>
                  <w:sz w:val="20"/>
                  <w:szCs w:val="20"/>
                </w:rPr>
                <w:id w:val="1256627963"/>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Econ. Disadvantaged   </w:t>
            </w:r>
            <w:sdt>
              <w:sdtPr>
                <w:rPr>
                  <w:rFonts w:cstheme="minorHAnsi"/>
                  <w:sz w:val="20"/>
                  <w:szCs w:val="20"/>
                </w:rPr>
                <w:id w:val="1912039240"/>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English Learners  </w:t>
            </w:r>
          </w:p>
          <w:p w14:paraId="0880FBE7" w14:textId="77777777" w:rsidR="001E13C5" w:rsidRPr="004972BD" w:rsidRDefault="001E13C5" w:rsidP="001E13C5">
            <w:pPr>
              <w:rPr>
                <w:rFonts w:cstheme="minorHAnsi"/>
                <w:sz w:val="8"/>
                <w:szCs w:val="8"/>
              </w:rPr>
            </w:pPr>
          </w:p>
          <w:p w14:paraId="574C7886" w14:textId="42FF5FCB" w:rsidR="001E13C5" w:rsidRDefault="002E1D71" w:rsidP="001E13C5">
            <w:pPr>
              <w:rPr>
                <w:rFonts w:cstheme="minorHAnsi"/>
                <w:sz w:val="20"/>
                <w:szCs w:val="20"/>
              </w:rPr>
            </w:pPr>
            <w:sdt>
              <w:sdtPr>
                <w:rPr>
                  <w:rFonts w:cstheme="minorHAnsi"/>
                  <w:sz w:val="20"/>
                  <w:szCs w:val="20"/>
                </w:rPr>
                <w:id w:val="-1804527043"/>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Special Ed.   </w:t>
            </w:r>
            <w:r w:rsidR="001E13C5">
              <w:rPr>
                <w:rFonts w:cstheme="minorHAnsi"/>
                <w:sz w:val="20"/>
                <w:szCs w:val="20"/>
              </w:rPr>
              <w:t xml:space="preserve">                  </w:t>
            </w:r>
            <w:sdt>
              <w:sdtPr>
                <w:rPr>
                  <w:rFonts w:cstheme="minorHAnsi"/>
                  <w:sz w:val="20"/>
                  <w:szCs w:val="20"/>
                </w:rPr>
                <w:id w:val="-321893906"/>
                <w14:checkbox>
                  <w14:checked w14:val="1"/>
                  <w14:checkedState w14:val="2612" w14:font="MS Gothic"/>
                  <w14:uncheckedState w14:val="2610" w14:font="MS Gothic"/>
                </w14:checkbox>
              </w:sdtPr>
              <w:sdtEndPr/>
              <w:sdtContent>
                <w:r w:rsidR="00A73CB4" w:rsidRPr="00A73CB4">
                  <w:rPr>
                    <w:rFonts w:ascii="MS Gothic" w:hAnsi="MS Gothic" w:cstheme="minorHAnsi" w:hint="eastAsia"/>
                    <w:sz w:val="20"/>
                    <w:szCs w:val="20"/>
                  </w:rPr>
                  <w:t>☒</w:t>
                </w:r>
              </w:sdtContent>
            </w:sdt>
            <w:r w:rsidR="001E13C5" w:rsidRPr="001560E5">
              <w:rPr>
                <w:rFonts w:cstheme="minorHAnsi"/>
                <w:sz w:val="20"/>
                <w:szCs w:val="20"/>
              </w:rPr>
              <w:t xml:space="preserve"> Foster/Homeless         </w:t>
            </w:r>
          </w:p>
          <w:p w14:paraId="2BB8A1F2" w14:textId="77777777" w:rsidR="001E13C5" w:rsidRPr="004972BD" w:rsidRDefault="001E13C5" w:rsidP="001E13C5">
            <w:pPr>
              <w:rPr>
                <w:rFonts w:cstheme="minorHAnsi"/>
                <w:sz w:val="8"/>
                <w:szCs w:val="8"/>
              </w:rPr>
            </w:pPr>
          </w:p>
          <w:p w14:paraId="0E0AA806" w14:textId="65297EA7" w:rsidR="001E13C5" w:rsidRDefault="002E1D71" w:rsidP="001E13C5">
            <w:pPr>
              <w:rPr>
                <w:rFonts w:cstheme="minorHAnsi"/>
                <w:sz w:val="16"/>
                <w:szCs w:val="16"/>
              </w:rPr>
            </w:pPr>
            <w:sdt>
              <w:sdtPr>
                <w:rPr>
                  <w:rFonts w:cstheme="minorHAnsi"/>
                  <w:sz w:val="20"/>
                  <w:szCs w:val="20"/>
                </w:rPr>
                <w:id w:val="-1937739686"/>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Race / Ethnicity    </w:t>
            </w:r>
            <w:r w:rsidR="001E13C5">
              <w:rPr>
                <w:rFonts w:cstheme="minorHAnsi"/>
                <w:sz w:val="20"/>
                <w:szCs w:val="20"/>
              </w:rPr>
              <w:t xml:space="preserve">       </w:t>
            </w:r>
            <w:sdt>
              <w:sdtPr>
                <w:rPr>
                  <w:rFonts w:cstheme="minorHAnsi"/>
                  <w:sz w:val="20"/>
                  <w:szCs w:val="20"/>
                </w:rPr>
                <w:id w:val="-1764756102"/>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Migrant</w:t>
            </w:r>
            <w:r w:rsidR="001E13C5">
              <w:rPr>
                <w:rFonts w:cstheme="minorHAnsi"/>
                <w:sz w:val="16"/>
                <w:szCs w:val="16"/>
              </w:rPr>
              <w:t xml:space="preserve">  </w:t>
            </w:r>
          </w:p>
        </w:tc>
        <w:tc>
          <w:tcPr>
            <w:tcW w:w="2278" w:type="pct"/>
          </w:tcPr>
          <w:p w14:paraId="68F4FB91" w14:textId="55D25834" w:rsidR="001E13C5" w:rsidRPr="00A73CB4" w:rsidRDefault="001E13C5" w:rsidP="00A73CB4">
            <w:pPr>
              <w:pStyle w:val="ListParagraph"/>
              <w:spacing w:after="0" w:line="240" w:lineRule="auto"/>
              <w:ind w:left="0" w:firstLine="0"/>
              <w:rPr>
                <w:rFonts w:asciiTheme="minorHAnsi" w:eastAsiaTheme="minorEastAsia" w:hAnsiTheme="minorHAnsi" w:cstheme="minorHAnsi"/>
                <w:color w:val="auto"/>
                <w:sz w:val="20"/>
                <w:szCs w:val="20"/>
              </w:rPr>
            </w:pPr>
            <w:r w:rsidRPr="00A73CB4">
              <w:rPr>
                <w:rFonts w:asciiTheme="minorHAnsi" w:hAnsiTheme="minorHAnsi" w:cstheme="minorHAnsi"/>
              </w:rPr>
              <w:t>Provide family support and relevant resources. Provide instructional materials that are inclusive of different races/ethnicities</w:t>
            </w:r>
          </w:p>
        </w:tc>
        <w:tc>
          <w:tcPr>
            <w:tcW w:w="886" w:type="pct"/>
          </w:tcPr>
          <w:p w14:paraId="1963D400" w14:textId="602EF28F" w:rsidR="001E13C5" w:rsidRPr="00A73CB4" w:rsidRDefault="001E13C5" w:rsidP="001E13C5">
            <w:pPr>
              <w:pStyle w:val="ListParagraph"/>
              <w:spacing w:after="0" w:line="240" w:lineRule="auto"/>
              <w:ind w:left="0" w:firstLine="0"/>
              <w:rPr>
                <w:rFonts w:asciiTheme="minorHAnsi" w:eastAsiaTheme="minorEastAsia" w:hAnsiTheme="minorHAnsi" w:cstheme="minorHAnsi"/>
                <w:color w:val="auto"/>
                <w:sz w:val="20"/>
                <w:szCs w:val="20"/>
              </w:rPr>
            </w:pPr>
            <w:r w:rsidRPr="00A73CB4">
              <w:rPr>
                <w:rFonts w:asciiTheme="minorHAnsi" w:hAnsiTheme="minorHAnsi" w:cstheme="minorHAnsi"/>
              </w:rPr>
              <w:t>The school’s social worker and the counselor will provide any needed support to families as requested</w:t>
            </w:r>
          </w:p>
        </w:tc>
        <w:tc>
          <w:tcPr>
            <w:tcW w:w="382" w:type="pct"/>
          </w:tcPr>
          <w:p w14:paraId="49DCA15B" w14:textId="4D3DEF8C" w:rsidR="001E13C5" w:rsidRPr="00A73CB4" w:rsidRDefault="001E13C5" w:rsidP="001E13C5">
            <w:pPr>
              <w:pStyle w:val="ListParagraph"/>
              <w:spacing w:after="0" w:line="240" w:lineRule="auto"/>
              <w:ind w:left="360" w:firstLine="0"/>
              <w:jc w:val="center"/>
              <w:rPr>
                <w:rFonts w:asciiTheme="minorHAnsi" w:eastAsiaTheme="minorEastAsia" w:hAnsiTheme="minorHAnsi" w:cstheme="minorHAnsi"/>
                <w:color w:val="auto"/>
                <w:sz w:val="20"/>
                <w:szCs w:val="20"/>
              </w:rPr>
            </w:pPr>
            <w:r w:rsidRPr="00A73CB4">
              <w:rPr>
                <w:rFonts w:asciiTheme="minorHAnsi" w:hAnsiTheme="minorHAnsi" w:cstheme="minorHAnsi"/>
              </w:rPr>
              <w:t>Title I</w:t>
            </w:r>
          </w:p>
        </w:tc>
      </w:tr>
      <w:tr w:rsidR="001E13C5" w:rsidRPr="003D5953" w14:paraId="15AC5109" w14:textId="77777777" w:rsidTr="001E13C5">
        <w:trPr>
          <w:trHeight w:val="1440"/>
        </w:trPr>
        <w:tc>
          <w:tcPr>
            <w:tcW w:w="1454" w:type="pct"/>
          </w:tcPr>
          <w:p w14:paraId="6962961D" w14:textId="77777777" w:rsidR="001E13C5" w:rsidRDefault="002E1D71" w:rsidP="001E13C5">
            <w:pPr>
              <w:rPr>
                <w:rFonts w:cstheme="minorHAnsi"/>
                <w:sz w:val="20"/>
                <w:szCs w:val="20"/>
              </w:rPr>
            </w:pPr>
            <w:sdt>
              <w:sdtPr>
                <w:rPr>
                  <w:rFonts w:cstheme="minorHAnsi"/>
                  <w:sz w:val="20"/>
                  <w:szCs w:val="20"/>
                </w:rPr>
                <w:id w:val="-620683530"/>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Econ. Disadvantaged   </w:t>
            </w:r>
            <w:sdt>
              <w:sdtPr>
                <w:rPr>
                  <w:rFonts w:cstheme="minorHAnsi"/>
                  <w:sz w:val="20"/>
                  <w:szCs w:val="20"/>
                </w:rPr>
                <w:id w:val="459919540"/>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English Learners  </w:t>
            </w:r>
          </w:p>
          <w:p w14:paraId="0625B7CC" w14:textId="77777777" w:rsidR="001E13C5" w:rsidRPr="004972BD" w:rsidRDefault="001E13C5" w:rsidP="001E13C5">
            <w:pPr>
              <w:rPr>
                <w:rFonts w:cstheme="minorHAnsi"/>
                <w:sz w:val="8"/>
                <w:szCs w:val="8"/>
              </w:rPr>
            </w:pPr>
          </w:p>
          <w:p w14:paraId="7008B7BE" w14:textId="5FDC2039" w:rsidR="001E13C5" w:rsidRDefault="002E1D71" w:rsidP="001E13C5">
            <w:pPr>
              <w:rPr>
                <w:rFonts w:cstheme="minorHAnsi"/>
                <w:sz w:val="20"/>
                <w:szCs w:val="20"/>
              </w:rPr>
            </w:pPr>
            <w:sdt>
              <w:sdtPr>
                <w:rPr>
                  <w:rFonts w:cstheme="minorHAnsi"/>
                  <w:sz w:val="20"/>
                  <w:szCs w:val="20"/>
                </w:rPr>
                <w:id w:val="-530800124"/>
                <w14:checkbox>
                  <w14:checked w14:val="1"/>
                  <w14:checkedState w14:val="2612" w14:font="MS Gothic"/>
                  <w14:uncheckedState w14:val="2610" w14:font="MS Gothic"/>
                </w14:checkbox>
              </w:sdtPr>
              <w:sdtEndPr/>
              <w:sdtContent>
                <w:r w:rsidR="00A73CB4">
                  <w:rPr>
                    <w:rFonts w:ascii="MS Gothic" w:eastAsia="MS Gothic" w:hAnsi="MS Gothic" w:cstheme="minorHAnsi" w:hint="eastAsia"/>
                    <w:sz w:val="20"/>
                    <w:szCs w:val="20"/>
                  </w:rPr>
                  <w:t>☒</w:t>
                </w:r>
              </w:sdtContent>
            </w:sdt>
            <w:r w:rsidR="001E13C5" w:rsidRPr="001560E5">
              <w:rPr>
                <w:rFonts w:cstheme="minorHAnsi"/>
                <w:sz w:val="20"/>
                <w:szCs w:val="20"/>
              </w:rPr>
              <w:t xml:space="preserve"> Special Ed.   </w:t>
            </w:r>
            <w:r w:rsidR="001E13C5">
              <w:rPr>
                <w:rFonts w:cstheme="minorHAnsi"/>
                <w:sz w:val="20"/>
                <w:szCs w:val="20"/>
              </w:rPr>
              <w:t xml:space="preserve">                  </w:t>
            </w:r>
            <w:sdt>
              <w:sdtPr>
                <w:rPr>
                  <w:rFonts w:cstheme="minorHAnsi"/>
                  <w:sz w:val="20"/>
                  <w:szCs w:val="20"/>
                </w:rPr>
                <w:id w:val="-993713193"/>
                <w14:checkbox>
                  <w14:checked w14:val="0"/>
                  <w14:checkedState w14:val="2612" w14:font="MS Gothic"/>
                  <w14:uncheckedState w14:val="2610" w14:font="MS Gothic"/>
                </w14:checkbox>
              </w:sdtPr>
              <w:sdtEndPr/>
              <w:sdtContent>
                <w:r w:rsidR="001E13C5">
                  <w:rPr>
                    <w:rFonts w:ascii="MS Gothic" w:eastAsia="MS Gothic" w:hAnsi="MS Gothic" w:cstheme="minorHAnsi" w:hint="eastAsia"/>
                    <w:sz w:val="20"/>
                    <w:szCs w:val="20"/>
                  </w:rPr>
                  <w:t>☐</w:t>
                </w:r>
              </w:sdtContent>
            </w:sdt>
            <w:r w:rsidR="001E13C5" w:rsidRPr="001560E5">
              <w:rPr>
                <w:rFonts w:cstheme="minorHAnsi"/>
                <w:sz w:val="20"/>
                <w:szCs w:val="20"/>
              </w:rPr>
              <w:t xml:space="preserve"> Foster/Homeless         </w:t>
            </w:r>
          </w:p>
          <w:p w14:paraId="197DDB6D" w14:textId="77777777" w:rsidR="001E13C5" w:rsidRPr="004972BD" w:rsidRDefault="001E13C5" w:rsidP="001E13C5">
            <w:pPr>
              <w:rPr>
                <w:rFonts w:cstheme="minorHAnsi"/>
                <w:sz w:val="8"/>
                <w:szCs w:val="8"/>
              </w:rPr>
            </w:pPr>
          </w:p>
          <w:p w14:paraId="60FB8360" w14:textId="0C57B18D" w:rsidR="001E13C5" w:rsidRDefault="002E1D71" w:rsidP="001E13C5">
            <w:pPr>
              <w:rPr>
                <w:rFonts w:cstheme="minorHAnsi"/>
                <w:sz w:val="16"/>
                <w:szCs w:val="16"/>
              </w:rPr>
            </w:pPr>
            <w:sdt>
              <w:sdtPr>
                <w:rPr>
                  <w:rFonts w:cstheme="minorHAnsi"/>
                  <w:sz w:val="20"/>
                  <w:szCs w:val="20"/>
                </w:rPr>
                <w:id w:val="1183551216"/>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Race / Ethnicity    </w:t>
            </w:r>
            <w:r w:rsidR="001E13C5">
              <w:rPr>
                <w:rFonts w:cstheme="minorHAnsi"/>
                <w:sz w:val="20"/>
                <w:szCs w:val="20"/>
              </w:rPr>
              <w:t xml:space="preserve">       </w:t>
            </w:r>
            <w:sdt>
              <w:sdtPr>
                <w:rPr>
                  <w:rFonts w:cstheme="minorHAnsi"/>
                  <w:sz w:val="20"/>
                  <w:szCs w:val="20"/>
                </w:rPr>
                <w:id w:val="-325750178"/>
                <w14:checkbox>
                  <w14:checked w14:val="0"/>
                  <w14:checkedState w14:val="2612" w14:font="MS Gothic"/>
                  <w14:uncheckedState w14:val="2610" w14:font="MS Gothic"/>
                </w14:checkbox>
              </w:sdtPr>
              <w:sdtEndPr/>
              <w:sdtContent>
                <w:r w:rsidR="001E13C5" w:rsidRPr="001560E5">
                  <w:rPr>
                    <w:rFonts w:ascii="MS Gothic" w:eastAsia="MS Gothic" w:hAnsi="MS Gothic" w:cstheme="minorHAnsi" w:hint="eastAsia"/>
                    <w:sz w:val="20"/>
                    <w:szCs w:val="20"/>
                  </w:rPr>
                  <w:t>☐</w:t>
                </w:r>
              </w:sdtContent>
            </w:sdt>
            <w:r w:rsidR="001E13C5" w:rsidRPr="001560E5">
              <w:rPr>
                <w:rFonts w:cstheme="minorHAnsi"/>
                <w:sz w:val="20"/>
                <w:szCs w:val="20"/>
              </w:rPr>
              <w:t xml:space="preserve">  Migrant</w:t>
            </w:r>
            <w:r w:rsidR="001E13C5">
              <w:rPr>
                <w:rFonts w:cstheme="minorHAnsi"/>
                <w:sz w:val="16"/>
                <w:szCs w:val="16"/>
              </w:rPr>
              <w:t xml:space="preserve">  </w:t>
            </w:r>
          </w:p>
        </w:tc>
        <w:tc>
          <w:tcPr>
            <w:tcW w:w="2278" w:type="pct"/>
          </w:tcPr>
          <w:p w14:paraId="1F38FAC6" w14:textId="5EF7BE70" w:rsidR="001E13C5" w:rsidRPr="00A73CB4" w:rsidRDefault="001E13C5" w:rsidP="001E13C5">
            <w:pPr>
              <w:rPr>
                <w:rFonts w:cstheme="minorHAnsi"/>
                <w:sz w:val="20"/>
                <w:szCs w:val="20"/>
              </w:rPr>
            </w:pPr>
            <w:r w:rsidRPr="00A73CB4">
              <w:rPr>
                <w:rFonts w:cstheme="minorHAnsi"/>
              </w:rPr>
              <w:t>Provide family support and relevant resources.</w:t>
            </w:r>
          </w:p>
        </w:tc>
        <w:tc>
          <w:tcPr>
            <w:tcW w:w="886" w:type="pct"/>
          </w:tcPr>
          <w:p w14:paraId="67F933CD" w14:textId="5C1BB615" w:rsidR="001E13C5" w:rsidRPr="00A73CB4" w:rsidRDefault="001E13C5" w:rsidP="001E13C5">
            <w:pPr>
              <w:rPr>
                <w:rFonts w:cstheme="minorHAnsi"/>
                <w:sz w:val="20"/>
                <w:szCs w:val="20"/>
              </w:rPr>
            </w:pPr>
            <w:r w:rsidRPr="00A73CB4">
              <w:rPr>
                <w:rFonts w:cstheme="minorHAnsi"/>
              </w:rPr>
              <w:t>CCC materials for weekly meetings; tutoring resources for instruction</w:t>
            </w:r>
          </w:p>
        </w:tc>
        <w:tc>
          <w:tcPr>
            <w:tcW w:w="382" w:type="pct"/>
          </w:tcPr>
          <w:p w14:paraId="2BEBF1E9" w14:textId="2E2536DF" w:rsidR="001E13C5" w:rsidRPr="00A73CB4" w:rsidRDefault="001E13C5" w:rsidP="001E13C5">
            <w:pPr>
              <w:jc w:val="center"/>
              <w:rPr>
                <w:rFonts w:cstheme="minorHAnsi"/>
                <w:sz w:val="20"/>
                <w:szCs w:val="20"/>
              </w:rPr>
            </w:pPr>
            <w:r w:rsidRPr="00A73CB4">
              <w:rPr>
                <w:rFonts w:cstheme="minorHAnsi"/>
              </w:rPr>
              <w:t>Title I</w:t>
            </w:r>
          </w:p>
        </w:tc>
      </w:tr>
    </w:tbl>
    <w:p w14:paraId="63D13880" w14:textId="6C71673B" w:rsidR="00412AD3" w:rsidRDefault="00412AD3"/>
    <w:p w14:paraId="55922F61" w14:textId="6AC15629" w:rsidR="00412AD3" w:rsidRDefault="00412AD3"/>
    <w:p w14:paraId="7EE03DCA" w14:textId="7BAF7CD1" w:rsidR="00E66B37" w:rsidRDefault="00E66B37"/>
    <w:tbl>
      <w:tblPr>
        <w:tblStyle w:val="TableGrid1"/>
        <w:tblpPr w:leftFromText="180" w:rightFromText="180" w:vertAnchor="text" w:horzAnchor="margin" w:tblpXSpec="center" w:tblpY="-52"/>
        <w:tblW w:w="487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8912"/>
        <w:gridCol w:w="1800"/>
        <w:gridCol w:w="1713"/>
        <w:gridCol w:w="1614"/>
      </w:tblGrid>
      <w:tr w:rsidR="00E66B37" w:rsidRPr="00E5435F" w14:paraId="1D29EFDA" w14:textId="77777777" w:rsidTr="43C7607E">
        <w:trPr>
          <w:trHeight w:val="419"/>
        </w:trPr>
        <w:tc>
          <w:tcPr>
            <w:tcW w:w="5000" w:type="pct"/>
            <w:gridSpan w:val="4"/>
            <w:shd w:val="clear" w:color="auto" w:fill="DEEAF6" w:themeFill="accent5" w:themeFillTint="33"/>
            <w:vAlign w:val="center"/>
          </w:tcPr>
          <w:p w14:paraId="62922F35" w14:textId="21F9CEF7" w:rsidR="00E66B37" w:rsidRPr="00E5435F" w:rsidRDefault="00E66B37" w:rsidP="0072070B">
            <w:pPr>
              <w:jc w:val="center"/>
              <w:rPr>
                <w:rFonts w:cstheme="minorHAnsi"/>
                <w:i/>
                <w:iCs/>
                <w:sz w:val="24"/>
                <w:szCs w:val="24"/>
              </w:rPr>
            </w:pPr>
            <w:r w:rsidRPr="00E5435F">
              <w:rPr>
                <w:rFonts w:cstheme="minorHAnsi"/>
                <w:b/>
                <w:sz w:val="24"/>
                <w:szCs w:val="24"/>
              </w:rPr>
              <w:lastRenderedPageBreak/>
              <w:t>Family Engagement Plan to Support School Improvement</w:t>
            </w:r>
            <w:r w:rsidR="00B748B0" w:rsidRPr="00E5435F">
              <w:rPr>
                <w:rFonts w:cstheme="minorHAnsi"/>
                <w:b/>
                <w:sz w:val="24"/>
                <w:szCs w:val="24"/>
              </w:rPr>
              <w:t xml:space="preserve"> </w:t>
            </w:r>
            <w:r w:rsidR="00B748B0" w:rsidRPr="00E5435F">
              <w:rPr>
                <w:rFonts w:cstheme="minorHAnsi"/>
                <w:b/>
                <w:i/>
                <w:iCs/>
                <w:sz w:val="24"/>
                <w:szCs w:val="24"/>
              </w:rPr>
              <w:t>(</w:t>
            </w:r>
            <w:r w:rsidR="00B748B0" w:rsidRPr="00E5435F">
              <w:rPr>
                <w:rFonts w:cstheme="minorHAnsi"/>
                <w:b/>
                <w:i/>
                <w:iCs/>
                <w:sz w:val="24"/>
                <w:szCs w:val="24"/>
                <w:u w:val="single"/>
              </w:rPr>
              <w:t>Required Components</w:t>
            </w:r>
            <w:r w:rsidR="00B748B0" w:rsidRPr="00E5435F">
              <w:rPr>
                <w:rFonts w:cstheme="minorHAnsi"/>
                <w:b/>
                <w:i/>
                <w:iCs/>
                <w:sz w:val="24"/>
                <w:szCs w:val="24"/>
              </w:rPr>
              <w:t>)</w:t>
            </w:r>
          </w:p>
        </w:tc>
      </w:tr>
      <w:tr w:rsidR="0048733D" w:rsidRPr="00E5435F" w14:paraId="58EF9246" w14:textId="77777777" w:rsidTr="43C7607E">
        <w:trPr>
          <w:trHeight w:val="473"/>
        </w:trPr>
        <w:tc>
          <w:tcPr>
            <w:tcW w:w="3174" w:type="pct"/>
            <w:shd w:val="clear" w:color="auto" w:fill="DEEAF6" w:themeFill="accent5" w:themeFillTint="33"/>
            <w:vAlign w:val="center"/>
          </w:tcPr>
          <w:p w14:paraId="6CE351BD" w14:textId="669CC7F9" w:rsidR="0048733D" w:rsidRPr="00E5435F" w:rsidRDefault="0048733D" w:rsidP="0072070B">
            <w:pPr>
              <w:spacing w:line="259" w:lineRule="auto"/>
              <w:ind w:left="22"/>
              <w:jc w:val="center"/>
              <w:rPr>
                <w:rFonts w:cstheme="minorHAnsi"/>
              </w:rPr>
            </w:pPr>
            <w:r w:rsidRPr="00E5435F">
              <w:rPr>
                <w:rFonts w:cstheme="minorHAnsi"/>
                <w:b/>
              </w:rPr>
              <w:t xml:space="preserve">Family Engagement Activities </w:t>
            </w:r>
            <w:r w:rsidRPr="00E5435F">
              <w:rPr>
                <w:rFonts w:cstheme="minorHAnsi"/>
                <w:b/>
                <w:u w:val="single"/>
              </w:rPr>
              <w:t>(</w:t>
            </w:r>
            <w:r w:rsidR="00A44DB0">
              <w:rPr>
                <w:rFonts w:cstheme="minorHAnsi"/>
                <w:b/>
                <w:u w:val="single"/>
              </w:rPr>
              <w:t>M</w:t>
            </w:r>
            <w:r w:rsidRPr="00E5435F">
              <w:rPr>
                <w:rFonts w:cstheme="minorHAnsi"/>
                <w:b/>
                <w:u w:val="single"/>
              </w:rPr>
              <w:t>ust be listed in the school policy)</w:t>
            </w:r>
          </w:p>
        </w:tc>
        <w:tc>
          <w:tcPr>
            <w:tcW w:w="641" w:type="pct"/>
            <w:shd w:val="clear" w:color="auto" w:fill="DEEAF6" w:themeFill="accent5" w:themeFillTint="33"/>
            <w:vAlign w:val="center"/>
          </w:tcPr>
          <w:p w14:paraId="63D91E25" w14:textId="529A4971" w:rsidR="0048733D" w:rsidRPr="00E5435F" w:rsidRDefault="0048733D" w:rsidP="0072070B">
            <w:pPr>
              <w:jc w:val="center"/>
              <w:rPr>
                <w:rFonts w:cstheme="minorHAnsi"/>
                <w:b/>
                <w:bCs/>
              </w:rPr>
            </w:pPr>
            <w:r w:rsidRPr="00F27B97">
              <w:rPr>
                <w:rFonts w:cstheme="minorHAnsi"/>
                <w:b/>
              </w:rPr>
              <w:t>Date</w:t>
            </w:r>
            <w:r w:rsidR="00EC3829" w:rsidRPr="00F27B97">
              <w:rPr>
                <w:rFonts w:cstheme="minorHAnsi"/>
                <w:b/>
              </w:rPr>
              <w:t>(s)</w:t>
            </w:r>
            <w:r w:rsidRPr="00F27B97">
              <w:rPr>
                <w:rFonts w:cstheme="minorHAnsi"/>
                <w:b/>
              </w:rPr>
              <w:t xml:space="preserve"> Scheduled</w:t>
            </w:r>
          </w:p>
        </w:tc>
        <w:tc>
          <w:tcPr>
            <w:tcW w:w="610" w:type="pct"/>
            <w:shd w:val="clear" w:color="auto" w:fill="DEEAF6" w:themeFill="accent5" w:themeFillTint="33"/>
            <w:vAlign w:val="center"/>
          </w:tcPr>
          <w:p w14:paraId="50C9ED20" w14:textId="2410EAB5" w:rsidR="0048733D" w:rsidRPr="00E5435F" w:rsidRDefault="00EC3829" w:rsidP="0072070B">
            <w:pPr>
              <w:jc w:val="center"/>
              <w:rPr>
                <w:rFonts w:cstheme="minorHAnsi"/>
                <w:b/>
                <w:bCs/>
              </w:rPr>
            </w:pPr>
            <w:r w:rsidRPr="00E5435F">
              <w:rPr>
                <w:rFonts w:cstheme="minorHAnsi"/>
                <w:b/>
                <w:bCs/>
              </w:rPr>
              <w:t>Date Completed</w:t>
            </w:r>
          </w:p>
        </w:tc>
        <w:tc>
          <w:tcPr>
            <w:tcW w:w="575" w:type="pct"/>
            <w:shd w:val="clear" w:color="auto" w:fill="DEEAF6" w:themeFill="accent5" w:themeFillTint="33"/>
            <w:vAlign w:val="center"/>
          </w:tcPr>
          <w:p w14:paraId="67C3ADCD" w14:textId="6C90EA14" w:rsidR="0048733D" w:rsidRPr="00E5435F" w:rsidRDefault="0048733D" w:rsidP="0072070B">
            <w:pPr>
              <w:jc w:val="center"/>
              <w:rPr>
                <w:rFonts w:cstheme="minorHAnsi"/>
                <w:b/>
                <w:bCs/>
              </w:rPr>
            </w:pPr>
            <w:r w:rsidRPr="00E5435F">
              <w:rPr>
                <w:rFonts w:cstheme="minorHAnsi"/>
                <w:b/>
                <w:bCs/>
              </w:rPr>
              <w:t>“Shall” Standard(s) Addressed</w:t>
            </w:r>
          </w:p>
        </w:tc>
      </w:tr>
      <w:tr w:rsidR="0048733D" w:rsidRPr="00E5435F" w14:paraId="7E29C259" w14:textId="77777777" w:rsidTr="43C7607E">
        <w:trPr>
          <w:trHeight w:val="1395"/>
        </w:trPr>
        <w:tc>
          <w:tcPr>
            <w:tcW w:w="3174" w:type="pct"/>
            <w:vAlign w:val="center"/>
          </w:tcPr>
          <w:p w14:paraId="3DCB8E05" w14:textId="4A24D837" w:rsidR="0048733D" w:rsidRPr="00E5435F" w:rsidRDefault="002451DB" w:rsidP="43C7607E">
            <w:pPr>
              <w:rPr>
                <w:sz w:val="20"/>
                <w:szCs w:val="20"/>
                <w:u w:val="single"/>
              </w:rPr>
            </w:pPr>
            <w:r w:rsidRPr="43C7607E">
              <w:rPr>
                <w:b/>
                <w:bCs/>
                <w:i/>
                <w:iCs/>
                <w:sz w:val="20"/>
                <w:szCs w:val="20"/>
              </w:rPr>
              <w:t xml:space="preserve">1. </w:t>
            </w:r>
            <w:r w:rsidR="0048733D" w:rsidRPr="43C7607E">
              <w:rPr>
                <w:b/>
                <w:bCs/>
                <w:i/>
                <w:iCs/>
                <w:sz w:val="20"/>
                <w:szCs w:val="20"/>
              </w:rPr>
              <w:t>Required</w:t>
            </w:r>
            <w:r w:rsidR="0048733D" w:rsidRPr="43C7607E">
              <w:rPr>
                <w:sz w:val="20"/>
                <w:szCs w:val="20"/>
              </w:rPr>
              <w:t xml:space="preserve"> </w:t>
            </w:r>
            <w:r w:rsidR="0059267C" w:rsidRPr="43C7607E">
              <w:rPr>
                <w:sz w:val="20"/>
                <w:szCs w:val="20"/>
                <w:u w:val="single"/>
              </w:rPr>
              <w:t>Annual Title I Meeting</w:t>
            </w:r>
            <w:r w:rsidR="008818D7" w:rsidRPr="43C7607E">
              <w:rPr>
                <w:sz w:val="20"/>
                <w:szCs w:val="20"/>
                <w:u w:val="single"/>
              </w:rPr>
              <w:t xml:space="preserve"> </w:t>
            </w:r>
            <w:r w:rsidR="0048733D" w:rsidRPr="43C7607E">
              <w:rPr>
                <w:sz w:val="20"/>
                <w:szCs w:val="20"/>
                <w:u w:val="single"/>
              </w:rPr>
              <w:t xml:space="preserve">– Deadline September </w:t>
            </w:r>
            <w:r w:rsidR="31BC8DBD" w:rsidRPr="43C7607E">
              <w:rPr>
                <w:sz w:val="20"/>
                <w:szCs w:val="20"/>
                <w:u w:val="single"/>
              </w:rPr>
              <w:t>30</w:t>
            </w:r>
            <w:r w:rsidR="0048733D" w:rsidRPr="43C7607E">
              <w:rPr>
                <w:sz w:val="20"/>
                <w:szCs w:val="20"/>
                <w:u w:val="single"/>
              </w:rPr>
              <w:t>, 202</w:t>
            </w:r>
            <w:r w:rsidR="50F97B93" w:rsidRPr="43C7607E">
              <w:rPr>
                <w:sz w:val="20"/>
                <w:szCs w:val="20"/>
                <w:u w:val="single"/>
              </w:rPr>
              <w:t>4</w:t>
            </w:r>
          </w:p>
          <w:p w14:paraId="442F5F4F" w14:textId="3527DB4F" w:rsidR="0048733D" w:rsidRPr="00E5435F" w:rsidRDefault="0048733D" w:rsidP="0072070B">
            <w:pPr>
              <w:rPr>
                <w:rFonts w:cstheme="minorHAnsi"/>
                <w:sz w:val="20"/>
                <w:szCs w:val="20"/>
              </w:rPr>
            </w:pPr>
            <w:bookmarkStart w:id="1" w:name="_Hlk92706500"/>
            <w:r w:rsidRPr="00E5435F">
              <w:rPr>
                <w:rFonts w:cstheme="minorHAnsi"/>
                <w:sz w:val="20"/>
                <w:szCs w:val="20"/>
              </w:rPr>
              <w:t>Parents will learn about Title I, how our school spends Title funds (budget snapshot), highlights of the schoolwide plan, description of curriculum and assessments used, our school compacts and policies, professional qualifications of our teachers, and opportunities for family engagement including use of the family resource center.</w:t>
            </w:r>
            <w:bookmarkEnd w:id="1"/>
          </w:p>
        </w:tc>
        <w:tc>
          <w:tcPr>
            <w:tcW w:w="641" w:type="pct"/>
            <w:vAlign w:val="center"/>
          </w:tcPr>
          <w:p w14:paraId="0B69A8E6" w14:textId="127CCE5C" w:rsidR="0048733D" w:rsidRPr="00E5435F" w:rsidRDefault="009432EA" w:rsidP="00544E0A">
            <w:pPr>
              <w:jc w:val="center"/>
              <w:rPr>
                <w:rFonts w:cstheme="minorHAnsi"/>
                <w:sz w:val="20"/>
                <w:szCs w:val="20"/>
              </w:rPr>
            </w:pPr>
            <w:r>
              <w:rPr>
                <w:rFonts w:cstheme="minorHAnsi"/>
                <w:sz w:val="20"/>
                <w:szCs w:val="20"/>
              </w:rPr>
              <w:t>August 29, 2024</w:t>
            </w:r>
          </w:p>
        </w:tc>
        <w:tc>
          <w:tcPr>
            <w:tcW w:w="610" w:type="pct"/>
            <w:vAlign w:val="center"/>
          </w:tcPr>
          <w:p w14:paraId="63802C85" w14:textId="77777777" w:rsidR="0048733D" w:rsidRDefault="0048733D" w:rsidP="0072070B">
            <w:pPr>
              <w:rPr>
                <w:rFonts w:cstheme="minorHAnsi"/>
                <w:sz w:val="20"/>
                <w:szCs w:val="20"/>
              </w:rPr>
            </w:pPr>
          </w:p>
          <w:p w14:paraId="6A98A3DF" w14:textId="77777777" w:rsidR="00631A96" w:rsidRDefault="00631A96" w:rsidP="00631A96">
            <w:pPr>
              <w:rPr>
                <w:rFonts w:cstheme="minorHAnsi"/>
                <w:sz w:val="20"/>
                <w:szCs w:val="20"/>
              </w:rPr>
            </w:pPr>
          </w:p>
          <w:p w14:paraId="5DFD0F2D" w14:textId="33145898" w:rsidR="00631A96" w:rsidRPr="00631A96" w:rsidRDefault="00631A96" w:rsidP="00631A96">
            <w:pPr>
              <w:rPr>
                <w:rFonts w:cstheme="minorHAnsi"/>
                <w:sz w:val="20"/>
                <w:szCs w:val="20"/>
              </w:rPr>
            </w:pPr>
          </w:p>
        </w:tc>
        <w:tc>
          <w:tcPr>
            <w:tcW w:w="575" w:type="pct"/>
            <w:vAlign w:val="center"/>
          </w:tcPr>
          <w:p w14:paraId="16795CF2" w14:textId="5C74C773" w:rsidR="0001090B" w:rsidRPr="00E5435F" w:rsidRDefault="002E1D71" w:rsidP="00270AE0">
            <w:pPr>
              <w:jc w:val="center"/>
              <w:rPr>
                <w:rFonts w:cstheme="minorHAnsi"/>
                <w:sz w:val="20"/>
                <w:szCs w:val="20"/>
              </w:rPr>
            </w:pPr>
            <w:sdt>
              <w:sdtPr>
                <w:rPr>
                  <w:rFonts w:cstheme="minorHAnsi"/>
                  <w:sz w:val="20"/>
                  <w:szCs w:val="20"/>
                </w:rPr>
                <w:id w:val="121886195"/>
                <w14:checkbox>
                  <w14:checked w14:val="1"/>
                  <w14:checkedState w14:val="2612" w14:font="MS Gothic"/>
                  <w14:uncheckedState w14:val="2610" w14:font="MS Gothic"/>
                </w14:checkbox>
              </w:sdtPr>
              <w:sdtEndPr/>
              <w:sdtContent>
                <w:r w:rsidR="006B7D2E"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1   </w:t>
            </w:r>
            <w:r w:rsidR="006C6DD1" w:rsidRPr="00E5435F">
              <w:rPr>
                <w:rFonts w:cstheme="minorHAnsi"/>
                <w:sz w:val="20"/>
                <w:szCs w:val="20"/>
              </w:rPr>
              <w:t xml:space="preserve">     </w:t>
            </w:r>
            <w:sdt>
              <w:sdtPr>
                <w:rPr>
                  <w:rFonts w:cstheme="minorHAnsi"/>
                  <w:sz w:val="20"/>
                  <w:szCs w:val="20"/>
                </w:rPr>
                <w:id w:val="525376114"/>
                <w14:checkbox>
                  <w14:checked w14:val="0"/>
                  <w14:checkedState w14:val="2612" w14:font="MS Gothic"/>
                  <w14:uncheckedState w14:val="2610" w14:font="MS Gothic"/>
                </w14:checkbox>
              </w:sdtPr>
              <w:sdtEndPr/>
              <w:sdtContent>
                <w:r w:rsidR="006C6DD1" w:rsidRPr="00E5435F">
                  <w:rPr>
                    <w:rFonts w:ascii="Segoe UI Symbol" w:eastAsia="MS Gothic" w:hAnsi="Segoe UI Symbol" w:cs="Segoe UI Symbol"/>
                    <w:sz w:val="20"/>
                    <w:szCs w:val="20"/>
                  </w:rPr>
                  <w:t>☐</w:t>
                </w:r>
              </w:sdtContent>
            </w:sdt>
            <w:r w:rsidR="006C6DD1" w:rsidRPr="00E5435F">
              <w:rPr>
                <w:rFonts w:cstheme="minorHAnsi"/>
                <w:sz w:val="20"/>
                <w:szCs w:val="20"/>
              </w:rPr>
              <w:t xml:space="preserve"> 4</w:t>
            </w:r>
          </w:p>
          <w:p w14:paraId="5E0414D9" w14:textId="25D1B57A" w:rsidR="006C6DD1" w:rsidRPr="00E5435F" w:rsidRDefault="002E1D71" w:rsidP="00270AE0">
            <w:pPr>
              <w:jc w:val="center"/>
              <w:rPr>
                <w:rFonts w:cstheme="minorHAnsi"/>
                <w:sz w:val="20"/>
                <w:szCs w:val="20"/>
              </w:rPr>
            </w:pPr>
            <w:sdt>
              <w:sdtPr>
                <w:rPr>
                  <w:rFonts w:cstheme="minorHAnsi"/>
                  <w:sz w:val="20"/>
                  <w:szCs w:val="20"/>
                </w:rPr>
                <w:id w:val="804589945"/>
                <w14:checkbox>
                  <w14:checked w14:val="0"/>
                  <w14:checkedState w14:val="2612" w14:font="MS Gothic"/>
                  <w14:uncheckedState w14:val="2610" w14:font="MS Gothic"/>
                </w14:checkbox>
              </w:sdtPr>
              <w:sdtEndPr/>
              <w:sdtContent>
                <w:r w:rsidR="0048733D"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2  </w:t>
            </w:r>
            <w:r w:rsidR="006C6DD1" w:rsidRPr="00E5435F">
              <w:rPr>
                <w:rFonts w:cstheme="minorHAnsi"/>
                <w:sz w:val="20"/>
                <w:szCs w:val="20"/>
              </w:rPr>
              <w:t xml:space="preserve">      </w:t>
            </w:r>
            <w:sdt>
              <w:sdtPr>
                <w:rPr>
                  <w:rFonts w:cstheme="minorHAnsi"/>
                  <w:sz w:val="20"/>
                  <w:szCs w:val="20"/>
                </w:rPr>
                <w:id w:val="-1581677280"/>
                <w14:checkbox>
                  <w14:checked w14:val="0"/>
                  <w14:checkedState w14:val="2612" w14:font="MS Gothic"/>
                  <w14:uncheckedState w14:val="2610" w14:font="MS Gothic"/>
                </w14:checkbox>
              </w:sdtPr>
              <w:sdtEndPr/>
              <w:sdtContent>
                <w:r w:rsidR="006C6DD1" w:rsidRPr="00E5435F">
                  <w:rPr>
                    <w:rFonts w:ascii="Segoe UI Symbol" w:eastAsia="MS Gothic" w:hAnsi="Segoe UI Symbol" w:cs="Segoe UI Symbol"/>
                    <w:sz w:val="20"/>
                    <w:szCs w:val="20"/>
                  </w:rPr>
                  <w:t>☐</w:t>
                </w:r>
              </w:sdtContent>
            </w:sdt>
            <w:r w:rsidR="006C6DD1" w:rsidRPr="00E5435F">
              <w:rPr>
                <w:rFonts w:cstheme="minorHAnsi"/>
                <w:sz w:val="20"/>
                <w:szCs w:val="20"/>
              </w:rPr>
              <w:t xml:space="preserve"> 5</w:t>
            </w:r>
          </w:p>
          <w:p w14:paraId="68682394" w14:textId="78B347D6" w:rsidR="0048733D" w:rsidRPr="00E5435F" w:rsidRDefault="002E1D71" w:rsidP="006F3830">
            <w:pPr>
              <w:jc w:val="center"/>
              <w:rPr>
                <w:rFonts w:cstheme="minorHAnsi"/>
                <w:sz w:val="20"/>
                <w:szCs w:val="20"/>
              </w:rPr>
            </w:pPr>
            <w:sdt>
              <w:sdtPr>
                <w:rPr>
                  <w:rFonts w:cstheme="minorHAnsi"/>
                  <w:sz w:val="20"/>
                  <w:szCs w:val="20"/>
                </w:rPr>
                <w:id w:val="-1948842505"/>
                <w14:checkbox>
                  <w14:checked w14:val="0"/>
                  <w14:checkedState w14:val="2612" w14:font="MS Gothic"/>
                  <w14:uncheckedState w14:val="2610" w14:font="MS Gothic"/>
                </w14:checkbox>
              </w:sdtPr>
              <w:sdtEndPr/>
              <w:sdtContent>
                <w:r w:rsidR="0048733D"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3</w:t>
            </w:r>
            <w:r w:rsidR="00270AE0" w:rsidRPr="00E5435F">
              <w:rPr>
                <w:rFonts w:cstheme="minorHAnsi"/>
                <w:sz w:val="20"/>
                <w:szCs w:val="20"/>
              </w:rPr>
              <w:t xml:space="preserve">        </w:t>
            </w:r>
            <w:sdt>
              <w:sdtPr>
                <w:rPr>
                  <w:rFonts w:cstheme="minorHAnsi"/>
                  <w:sz w:val="20"/>
                  <w:szCs w:val="20"/>
                </w:rPr>
                <w:id w:val="-2108962270"/>
                <w14:checkbox>
                  <w14:checked w14:val="0"/>
                  <w14:checkedState w14:val="2612" w14:font="MS Gothic"/>
                  <w14:uncheckedState w14:val="2610" w14:font="MS Gothic"/>
                </w14:checkbox>
              </w:sdtPr>
              <w:sdtEndPr/>
              <w:sdtContent>
                <w:r w:rsidR="00270AE0" w:rsidRPr="00E5435F">
                  <w:rPr>
                    <w:rFonts w:ascii="Segoe UI Symbol" w:eastAsia="MS Gothic" w:hAnsi="Segoe UI Symbol" w:cs="Segoe UI Symbol"/>
                    <w:sz w:val="20"/>
                    <w:szCs w:val="20"/>
                  </w:rPr>
                  <w:t>☐</w:t>
                </w:r>
              </w:sdtContent>
            </w:sdt>
            <w:r w:rsidR="00270AE0" w:rsidRPr="00E5435F">
              <w:rPr>
                <w:rFonts w:cstheme="minorHAnsi"/>
                <w:sz w:val="20"/>
                <w:szCs w:val="20"/>
              </w:rPr>
              <w:t xml:space="preserve"> 6</w:t>
            </w:r>
          </w:p>
        </w:tc>
      </w:tr>
      <w:tr w:rsidR="0048733D" w:rsidRPr="00E5435F" w14:paraId="539D7592" w14:textId="77777777" w:rsidTr="43C7607E">
        <w:trPr>
          <w:trHeight w:val="1143"/>
        </w:trPr>
        <w:tc>
          <w:tcPr>
            <w:tcW w:w="3174" w:type="pct"/>
            <w:vAlign w:val="center"/>
          </w:tcPr>
          <w:p w14:paraId="53171287" w14:textId="1B39A52F" w:rsidR="0048733D" w:rsidRPr="00E5435F" w:rsidRDefault="002451DB" w:rsidP="43C7607E">
            <w:pPr>
              <w:spacing w:line="259" w:lineRule="auto"/>
              <w:rPr>
                <w:sz w:val="20"/>
                <w:szCs w:val="20"/>
                <w:u w:val="single"/>
              </w:rPr>
            </w:pPr>
            <w:r w:rsidRPr="43C7607E">
              <w:rPr>
                <w:b/>
                <w:bCs/>
                <w:i/>
                <w:iCs/>
                <w:sz w:val="20"/>
                <w:szCs w:val="20"/>
              </w:rPr>
              <w:t xml:space="preserve">2. </w:t>
            </w:r>
            <w:r w:rsidR="0048733D" w:rsidRPr="43C7607E">
              <w:rPr>
                <w:b/>
                <w:bCs/>
                <w:i/>
                <w:iCs/>
                <w:sz w:val="20"/>
                <w:szCs w:val="20"/>
              </w:rPr>
              <w:t xml:space="preserve">Required </w:t>
            </w:r>
            <w:r w:rsidR="0048733D" w:rsidRPr="43C7607E">
              <w:rPr>
                <w:sz w:val="20"/>
                <w:szCs w:val="20"/>
                <w:u w:val="single"/>
              </w:rPr>
              <w:t xml:space="preserve">Fall Input </w:t>
            </w:r>
            <w:r w:rsidR="008A0351" w:rsidRPr="43C7607E">
              <w:rPr>
                <w:sz w:val="20"/>
                <w:szCs w:val="20"/>
                <w:u w:val="single"/>
              </w:rPr>
              <w:t>Survey/</w:t>
            </w:r>
            <w:r w:rsidR="00CA6E5A" w:rsidRPr="43C7607E">
              <w:rPr>
                <w:sz w:val="20"/>
                <w:szCs w:val="20"/>
                <w:u w:val="single"/>
              </w:rPr>
              <w:t xml:space="preserve"> </w:t>
            </w:r>
            <w:r w:rsidR="008A0351" w:rsidRPr="43C7607E">
              <w:rPr>
                <w:sz w:val="20"/>
                <w:szCs w:val="20"/>
                <w:u w:val="single"/>
              </w:rPr>
              <w:t>Ev</w:t>
            </w:r>
            <w:r w:rsidR="00E01A04" w:rsidRPr="43C7607E">
              <w:rPr>
                <w:sz w:val="20"/>
                <w:szCs w:val="20"/>
                <w:u w:val="single"/>
              </w:rPr>
              <w:t>al</w:t>
            </w:r>
            <w:r w:rsidR="00CA6E5A" w:rsidRPr="43C7607E">
              <w:rPr>
                <w:sz w:val="20"/>
                <w:szCs w:val="20"/>
                <w:u w:val="single"/>
              </w:rPr>
              <w:t>u</w:t>
            </w:r>
            <w:r w:rsidR="00E01A04" w:rsidRPr="43C7607E">
              <w:rPr>
                <w:sz w:val="20"/>
                <w:szCs w:val="20"/>
                <w:u w:val="single"/>
              </w:rPr>
              <w:t>ation</w:t>
            </w:r>
            <w:r w:rsidR="003507BC" w:rsidRPr="43C7607E">
              <w:rPr>
                <w:sz w:val="20"/>
                <w:szCs w:val="20"/>
                <w:u w:val="single"/>
              </w:rPr>
              <w:t xml:space="preserve"> (secondary method)</w:t>
            </w:r>
            <w:r w:rsidR="0048733D" w:rsidRPr="43C7607E">
              <w:rPr>
                <w:sz w:val="20"/>
                <w:szCs w:val="20"/>
                <w:u w:val="single"/>
              </w:rPr>
              <w:t xml:space="preserve"> – Deadline ,</w:t>
            </w:r>
            <w:r w:rsidR="4B6C7E4C" w:rsidRPr="43C7607E">
              <w:rPr>
                <w:sz w:val="20"/>
                <w:szCs w:val="20"/>
                <w:u w:val="single"/>
              </w:rPr>
              <w:t xml:space="preserve"> November 4, 2024</w:t>
            </w:r>
            <w:r w:rsidR="0048733D" w:rsidRPr="43C7607E">
              <w:rPr>
                <w:sz w:val="20"/>
                <w:szCs w:val="20"/>
                <w:u w:val="single"/>
              </w:rPr>
              <w:t xml:space="preserve"> </w:t>
            </w:r>
          </w:p>
          <w:p w14:paraId="5E540FA3" w14:textId="78115D66" w:rsidR="0048733D" w:rsidRPr="00E5435F" w:rsidRDefault="0048733D" w:rsidP="0072070B">
            <w:pPr>
              <w:spacing w:line="259" w:lineRule="auto"/>
              <w:rPr>
                <w:rFonts w:cstheme="minorHAnsi"/>
                <w:sz w:val="20"/>
                <w:szCs w:val="20"/>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14:paraId="06F353D7" w14:textId="4CFE29F6" w:rsidR="0048733D" w:rsidRPr="006D23E2" w:rsidRDefault="006D23E2" w:rsidP="00544E0A">
            <w:pPr>
              <w:jc w:val="center"/>
              <w:rPr>
                <w:rFonts w:cstheme="minorHAnsi"/>
                <w:sz w:val="20"/>
                <w:szCs w:val="20"/>
              </w:rPr>
            </w:pPr>
            <w:r>
              <w:rPr>
                <w:rFonts w:cstheme="minorHAnsi"/>
                <w:sz w:val="20"/>
                <w:szCs w:val="20"/>
              </w:rPr>
              <w:t>October 15</w:t>
            </w:r>
            <w:r w:rsidR="00544E0A">
              <w:rPr>
                <w:rFonts w:cstheme="minorHAnsi"/>
                <w:sz w:val="20"/>
                <w:szCs w:val="20"/>
              </w:rPr>
              <w:t>-</w:t>
            </w:r>
            <w:r>
              <w:rPr>
                <w:rFonts w:cstheme="minorHAnsi"/>
                <w:sz w:val="20"/>
                <w:szCs w:val="20"/>
              </w:rPr>
              <w:t>18, 2024</w:t>
            </w:r>
          </w:p>
        </w:tc>
        <w:tc>
          <w:tcPr>
            <w:tcW w:w="610" w:type="pct"/>
            <w:vAlign w:val="center"/>
          </w:tcPr>
          <w:p w14:paraId="7CC1EE10" w14:textId="72BAE515" w:rsidR="0048733D" w:rsidRPr="00E5435F" w:rsidRDefault="0048733D" w:rsidP="0072070B">
            <w:pPr>
              <w:pStyle w:val="ListParagraph"/>
              <w:spacing w:after="0" w:line="240" w:lineRule="auto"/>
              <w:ind w:left="360" w:firstLine="0"/>
              <w:rPr>
                <w:rFonts w:asciiTheme="minorHAnsi" w:eastAsiaTheme="minorEastAsia" w:hAnsiTheme="minorHAnsi" w:cstheme="minorHAnsi"/>
                <w:color w:val="auto"/>
                <w:sz w:val="20"/>
                <w:szCs w:val="20"/>
              </w:rPr>
            </w:pPr>
          </w:p>
        </w:tc>
        <w:tc>
          <w:tcPr>
            <w:tcW w:w="575" w:type="pct"/>
          </w:tcPr>
          <w:p w14:paraId="7E24F8BB" w14:textId="11F7F31D" w:rsidR="006F3830" w:rsidRPr="00E5435F" w:rsidRDefault="002E1D71" w:rsidP="006F3830">
            <w:pPr>
              <w:jc w:val="center"/>
              <w:rPr>
                <w:rFonts w:cstheme="minorHAnsi"/>
                <w:sz w:val="20"/>
                <w:szCs w:val="20"/>
              </w:rPr>
            </w:pPr>
            <w:sdt>
              <w:sdtPr>
                <w:rPr>
                  <w:rFonts w:cstheme="minorHAnsi"/>
                  <w:sz w:val="20"/>
                  <w:szCs w:val="20"/>
                </w:rPr>
                <w:id w:val="81830632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1        </w:t>
            </w:r>
            <w:sdt>
              <w:sdtPr>
                <w:rPr>
                  <w:rFonts w:cstheme="minorHAnsi"/>
                  <w:sz w:val="20"/>
                  <w:szCs w:val="20"/>
                </w:rPr>
                <w:id w:val="-1704094465"/>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4</w:t>
            </w:r>
          </w:p>
          <w:p w14:paraId="6B6719F0" w14:textId="77777777" w:rsidR="006F3830" w:rsidRPr="00E5435F" w:rsidRDefault="002E1D71" w:rsidP="006F3830">
            <w:pPr>
              <w:jc w:val="center"/>
              <w:rPr>
                <w:rFonts w:cstheme="minorHAnsi"/>
                <w:sz w:val="20"/>
                <w:szCs w:val="20"/>
              </w:rPr>
            </w:pPr>
            <w:sdt>
              <w:sdtPr>
                <w:rPr>
                  <w:rFonts w:cstheme="minorHAnsi"/>
                  <w:sz w:val="20"/>
                  <w:szCs w:val="20"/>
                </w:rPr>
                <w:id w:val="1472637057"/>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2        </w:t>
            </w:r>
            <w:sdt>
              <w:sdtPr>
                <w:rPr>
                  <w:rFonts w:cstheme="minorHAnsi"/>
                  <w:sz w:val="20"/>
                  <w:szCs w:val="20"/>
                </w:rPr>
                <w:id w:val="-1090152476"/>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5</w:t>
            </w:r>
          </w:p>
          <w:p w14:paraId="59E8D0C2" w14:textId="2DE227ED" w:rsidR="0048733D" w:rsidRPr="00E5435F" w:rsidRDefault="006F3830" w:rsidP="006F3830">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563669814"/>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Pr="00E5435F">
              <w:rPr>
                <w:rFonts w:cstheme="minorHAnsi"/>
                <w:sz w:val="20"/>
                <w:szCs w:val="20"/>
              </w:rPr>
              <w:t xml:space="preserve"> 3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814919017"/>
                <w14:checkbox>
                  <w14:checked w14:val="1"/>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48733D" w:rsidRPr="00E5435F" w14:paraId="0D3593F9" w14:textId="77777777" w:rsidTr="43C7607E">
        <w:trPr>
          <w:trHeight w:val="963"/>
        </w:trPr>
        <w:tc>
          <w:tcPr>
            <w:tcW w:w="3174" w:type="pct"/>
            <w:vAlign w:val="center"/>
          </w:tcPr>
          <w:p w14:paraId="1638BF77" w14:textId="3635A27E" w:rsidR="0048733D" w:rsidRPr="00E5435F" w:rsidRDefault="002451DB" w:rsidP="43C7607E">
            <w:pPr>
              <w:spacing w:line="259" w:lineRule="auto"/>
              <w:rPr>
                <w:sz w:val="20"/>
                <w:szCs w:val="20"/>
                <w:u w:val="single"/>
              </w:rPr>
            </w:pPr>
            <w:r w:rsidRPr="43C7607E">
              <w:rPr>
                <w:b/>
                <w:bCs/>
                <w:i/>
                <w:iCs/>
                <w:sz w:val="20"/>
                <w:szCs w:val="20"/>
              </w:rPr>
              <w:t xml:space="preserve">3. </w:t>
            </w:r>
            <w:r w:rsidR="0048733D" w:rsidRPr="43C7607E">
              <w:rPr>
                <w:b/>
                <w:bCs/>
                <w:i/>
                <w:iCs/>
                <w:sz w:val="20"/>
                <w:szCs w:val="20"/>
              </w:rPr>
              <w:t xml:space="preserve">Required </w:t>
            </w:r>
            <w:r w:rsidR="0048733D" w:rsidRPr="43C7607E">
              <w:rPr>
                <w:sz w:val="20"/>
                <w:szCs w:val="20"/>
                <w:u w:val="single"/>
              </w:rPr>
              <w:t>Spring Input Meeting</w:t>
            </w:r>
            <w:r w:rsidR="00EC3829" w:rsidRPr="43C7607E">
              <w:rPr>
                <w:sz w:val="20"/>
                <w:szCs w:val="20"/>
                <w:u w:val="single"/>
              </w:rPr>
              <w:t xml:space="preserve"> and Survey</w:t>
            </w:r>
            <w:r w:rsidR="003507BC" w:rsidRPr="43C7607E">
              <w:rPr>
                <w:sz w:val="20"/>
                <w:szCs w:val="20"/>
                <w:u w:val="single"/>
              </w:rPr>
              <w:t xml:space="preserve"> (primary method)</w:t>
            </w:r>
            <w:r w:rsidR="0048733D" w:rsidRPr="43C7607E">
              <w:rPr>
                <w:sz w:val="20"/>
                <w:szCs w:val="20"/>
                <w:u w:val="single"/>
              </w:rPr>
              <w:t xml:space="preserve"> – Deadline April 2</w:t>
            </w:r>
            <w:r w:rsidR="21F4866A" w:rsidRPr="43C7607E">
              <w:rPr>
                <w:sz w:val="20"/>
                <w:szCs w:val="20"/>
                <w:u w:val="single"/>
              </w:rPr>
              <w:t>0</w:t>
            </w:r>
            <w:r w:rsidR="0048733D" w:rsidRPr="43C7607E">
              <w:rPr>
                <w:sz w:val="20"/>
                <w:szCs w:val="20"/>
                <w:u w:val="single"/>
              </w:rPr>
              <w:t>, 202</w:t>
            </w:r>
            <w:r w:rsidR="76D642F2" w:rsidRPr="43C7607E">
              <w:rPr>
                <w:sz w:val="20"/>
                <w:szCs w:val="20"/>
                <w:u w:val="single"/>
              </w:rPr>
              <w:t>5</w:t>
            </w:r>
          </w:p>
          <w:p w14:paraId="098E026B" w14:textId="1A15F839" w:rsidR="0048733D" w:rsidRPr="00E5435F" w:rsidRDefault="0048733D" w:rsidP="0072070B">
            <w:pPr>
              <w:spacing w:line="259" w:lineRule="auto"/>
              <w:rPr>
                <w:rFonts w:cstheme="minorHAnsi"/>
                <w:b/>
                <w:bCs/>
                <w:sz w:val="20"/>
                <w:szCs w:val="20"/>
                <w:u w:val="single"/>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14:paraId="00F426C8" w14:textId="7630FF26" w:rsidR="0048733D" w:rsidRPr="006D23E2" w:rsidRDefault="006D23E2" w:rsidP="00544E0A">
            <w:pPr>
              <w:jc w:val="center"/>
              <w:rPr>
                <w:rFonts w:cstheme="minorHAnsi"/>
                <w:sz w:val="20"/>
                <w:szCs w:val="20"/>
              </w:rPr>
            </w:pPr>
            <w:r>
              <w:rPr>
                <w:rFonts w:cstheme="minorHAnsi"/>
                <w:sz w:val="20"/>
                <w:szCs w:val="20"/>
              </w:rPr>
              <w:t>April 17, 202</w:t>
            </w:r>
            <w:r w:rsidR="00256540">
              <w:rPr>
                <w:rFonts w:cstheme="minorHAnsi"/>
                <w:sz w:val="20"/>
                <w:szCs w:val="20"/>
              </w:rPr>
              <w:t>5</w:t>
            </w:r>
          </w:p>
        </w:tc>
        <w:tc>
          <w:tcPr>
            <w:tcW w:w="610" w:type="pct"/>
            <w:vAlign w:val="center"/>
          </w:tcPr>
          <w:p w14:paraId="0E45A933" w14:textId="5DBEEF6E" w:rsidR="0048733D" w:rsidRPr="00E5435F" w:rsidRDefault="0048733D" w:rsidP="0072070B">
            <w:pPr>
              <w:pStyle w:val="ListParagraph"/>
              <w:spacing w:after="0" w:line="240" w:lineRule="auto"/>
              <w:ind w:left="360" w:firstLine="0"/>
              <w:rPr>
                <w:rFonts w:asciiTheme="minorHAnsi" w:eastAsiaTheme="minorEastAsia" w:hAnsiTheme="minorHAnsi" w:cstheme="minorHAnsi"/>
                <w:color w:val="auto"/>
                <w:sz w:val="20"/>
                <w:szCs w:val="20"/>
              </w:rPr>
            </w:pPr>
          </w:p>
        </w:tc>
        <w:tc>
          <w:tcPr>
            <w:tcW w:w="575" w:type="pct"/>
          </w:tcPr>
          <w:p w14:paraId="51D41F6B" w14:textId="4119F81B" w:rsidR="006F3830" w:rsidRPr="00E5435F" w:rsidRDefault="002E1D71" w:rsidP="006F3830">
            <w:pPr>
              <w:jc w:val="center"/>
              <w:rPr>
                <w:rFonts w:cstheme="minorHAnsi"/>
                <w:sz w:val="20"/>
                <w:szCs w:val="20"/>
              </w:rPr>
            </w:pPr>
            <w:sdt>
              <w:sdtPr>
                <w:rPr>
                  <w:rFonts w:cstheme="minorHAnsi"/>
                  <w:sz w:val="20"/>
                  <w:szCs w:val="20"/>
                </w:rPr>
                <w:id w:val="-138370295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1        </w:t>
            </w:r>
            <w:sdt>
              <w:sdtPr>
                <w:rPr>
                  <w:rFonts w:cstheme="minorHAnsi"/>
                  <w:sz w:val="20"/>
                  <w:szCs w:val="20"/>
                </w:rPr>
                <w:id w:val="-774632154"/>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4</w:t>
            </w:r>
          </w:p>
          <w:p w14:paraId="51C62D6D" w14:textId="77777777" w:rsidR="006F3830" w:rsidRPr="00E5435F" w:rsidRDefault="002E1D71" w:rsidP="006F3830">
            <w:pPr>
              <w:jc w:val="center"/>
              <w:rPr>
                <w:rFonts w:cstheme="minorHAnsi"/>
                <w:sz w:val="20"/>
                <w:szCs w:val="20"/>
              </w:rPr>
            </w:pPr>
            <w:sdt>
              <w:sdtPr>
                <w:rPr>
                  <w:rFonts w:cstheme="minorHAnsi"/>
                  <w:sz w:val="20"/>
                  <w:szCs w:val="20"/>
                </w:rPr>
                <w:id w:val="-961409600"/>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2        </w:t>
            </w:r>
            <w:sdt>
              <w:sdtPr>
                <w:rPr>
                  <w:rFonts w:cstheme="minorHAnsi"/>
                  <w:sz w:val="20"/>
                  <w:szCs w:val="20"/>
                </w:rPr>
                <w:id w:val="-647356140"/>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5</w:t>
            </w:r>
          </w:p>
          <w:p w14:paraId="27FF6E42" w14:textId="582277ED" w:rsidR="0048733D" w:rsidRPr="00E5435F" w:rsidRDefault="00D80DC9" w:rsidP="006F3830">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88144659"/>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3        </w:t>
            </w:r>
            <w:sdt>
              <w:sdtPr>
                <w:rPr>
                  <w:rFonts w:cstheme="minorHAnsi"/>
                  <w:sz w:val="20"/>
                  <w:szCs w:val="20"/>
                </w:rPr>
                <w:id w:val="-402298069"/>
                <w14:checkbox>
                  <w14:checked w14:val="1"/>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6</w:t>
            </w:r>
          </w:p>
        </w:tc>
      </w:tr>
      <w:tr w:rsidR="0072070B" w:rsidRPr="00E5435F" w14:paraId="4652381A" w14:textId="77777777" w:rsidTr="43C7607E">
        <w:trPr>
          <w:trHeight w:val="423"/>
        </w:trPr>
        <w:tc>
          <w:tcPr>
            <w:tcW w:w="3174" w:type="pct"/>
            <w:vMerge w:val="restart"/>
            <w:vAlign w:val="center"/>
          </w:tcPr>
          <w:p w14:paraId="5A5196AB" w14:textId="45567399" w:rsidR="0072070B" w:rsidRPr="00E5435F" w:rsidRDefault="00272FB9" w:rsidP="31A8F91A">
            <w:pPr>
              <w:spacing w:line="259" w:lineRule="auto"/>
              <w:rPr>
                <w:rFonts w:cstheme="minorHAnsi"/>
                <w:sz w:val="20"/>
                <w:szCs w:val="20"/>
                <w:u w:val="single"/>
              </w:rPr>
            </w:pPr>
            <w:r w:rsidRPr="00F125A3">
              <w:rPr>
                <w:rFonts w:cstheme="minorHAnsi"/>
                <w:b/>
                <w:bCs/>
                <w:i/>
                <w:iCs/>
                <w:sz w:val="20"/>
                <w:szCs w:val="20"/>
              </w:rPr>
              <w:t xml:space="preserve">4. </w:t>
            </w:r>
            <w:r w:rsidR="0072070B" w:rsidRPr="00F125A3">
              <w:rPr>
                <w:rFonts w:cstheme="minorHAnsi"/>
                <w:b/>
                <w:bCs/>
                <w:i/>
                <w:iCs/>
                <w:sz w:val="20"/>
                <w:szCs w:val="20"/>
              </w:rPr>
              <w:t>Required</w:t>
            </w:r>
            <w:r w:rsidR="0072070B" w:rsidRPr="00E5435F">
              <w:rPr>
                <w:rFonts w:cstheme="minorHAnsi"/>
                <w:b/>
                <w:bCs/>
                <w:i/>
                <w:iCs/>
                <w:sz w:val="20"/>
                <w:szCs w:val="20"/>
              </w:rPr>
              <w:t xml:space="preserve"> </w:t>
            </w:r>
            <w:r w:rsidR="0072070B" w:rsidRPr="00E5435F">
              <w:rPr>
                <w:rFonts w:cstheme="minorHAnsi"/>
                <w:sz w:val="20"/>
                <w:szCs w:val="20"/>
                <w:u w:val="single"/>
              </w:rPr>
              <w:t xml:space="preserve">FOUR Building </w:t>
            </w:r>
            <w:r w:rsidR="00215869" w:rsidRPr="00E5435F">
              <w:rPr>
                <w:rFonts w:cstheme="minorHAnsi"/>
                <w:sz w:val="20"/>
                <w:szCs w:val="20"/>
                <w:u w:val="single"/>
              </w:rPr>
              <w:t>Staff</w:t>
            </w:r>
            <w:r w:rsidR="0072070B" w:rsidRPr="00E5435F">
              <w:rPr>
                <w:rFonts w:cstheme="minorHAnsi"/>
                <w:sz w:val="20"/>
                <w:szCs w:val="20"/>
                <w:u w:val="single"/>
              </w:rPr>
              <w:t xml:space="preserve"> Capacity Opportunities</w:t>
            </w:r>
            <w:r w:rsidR="65DBD5CF" w:rsidRPr="00E5435F">
              <w:rPr>
                <w:rFonts w:cstheme="minorHAnsi"/>
                <w:sz w:val="20"/>
                <w:szCs w:val="20"/>
                <w:u w:val="single"/>
              </w:rPr>
              <w:t xml:space="preserve"> (Do not need to be listed in the Policy)</w:t>
            </w:r>
          </w:p>
          <w:p w14:paraId="363F2DA1" w14:textId="77777777" w:rsidR="0072070B" w:rsidRPr="00E5435F" w:rsidRDefault="0072070B" w:rsidP="0072070B">
            <w:pPr>
              <w:spacing w:line="259" w:lineRule="auto"/>
              <w:rPr>
                <w:rFonts w:cstheme="minorHAnsi"/>
                <w:sz w:val="20"/>
                <w:szCs w:val="20"/>
              </w:rPr>
            </w:pPr>
            <w:r w:rsidRPr="00E5435F">
              <w:rPr>
                <w:rFonts w:cstheme="minorHAnsi"/>
                <w:sz w:val="20"/>
                <w:szCs w:val="20"/>
              </w:rPr>
              <w:t>Teacher will continue to learn about the value and utility of contributions of parents including how to reach, communicate with, and work with parents to implement parent programs and build ties between the parents and school</w:t>
            </w:r>
          </w:p>
          <w:p w14:paraId="1F69D642" w14:textId="271F4C36" w:rsidR="0048733D" w:rsidRPr="00E5435F" w:rsidRDefault="0048733D" w:rsidP="43C7607E">
            <w:pPr>
              <w:spacing w:line="259" w:lineRule="auto"/>
              <w:rPr>
                <w:sz w:val="20"/>
                <w:szCs w:val="20"/>
              </w:rPr>
            </w:pPr>
            <w:r w:rsidRPr="43C7607E">
              <w:rPr>
                <w:sz w:val="20"/>
                <w:szCs w:val="20"/>
                <w:u w:val="single"/>
              </w:rPr>
              <w:t xml:space="preserve">Deadlines: </w:t>
            </w:r>
            <w:r w:rsidRPr="43C7607E">
              <w:rPr>
                <w:sz w:val="20"/>
                <w:szCs w:val="20"/>
              </w:rPr>
              <w:t>PL</w:t>
            </w:r>
            <w:r w:rsidR="00EC3829" w:rsidRPr="43C7607E">
              <w:rPr>
                <w:sz w:val="20"/>
                <w:szCs w:val="20"/>
              </w:rPr>
              <w:t>#1 9/2</w:t>
            </w:r>
            <w:r w:rsidR="341FE890" w:rsidRPr="43C7607E">
              <w:rPr>
                <w:sz w:val="20"/>
                <w:szCs w:val="20"/>
              </w:rPr>
              <w:t>0</w:t>
            </w:r>
            <w:r w:rsidR="00EC3829" w:rsidRPr="43C7607E">
              <w:rPr>
                <w:sz w:val="20"/>
                <w:szCs w:val="20"/>
              </w:rPr>
              <w:t>/2</w:t>
            </w:r>
            <w:r w:rsidR="201C32F9" w:rsidRPr="43C7607E">
              <w:rPr>
                <w:sz w:val="20"/>
                <w:szCs w:val="20"/>
              </w:rPr>
              <w:t>4</w:t>
            </w:r>
            <w:r w:rsidR="005E4B02" w:rsidRPr="43C7607E">
              <w:rPr>
                <w:sz w:val="20"/>
                <w:szCs w:val="20"/>
              </w:rPr>
              <w:t xml:space="preserve">  </w:t>
            </w:r>
            <w:r w:rsidR="000F0135" w:rsidRPr="43C7607E">
              <w:rPr>
                <w:sz w:val="20"/>
                <w:szCs w:val="20"/>
              </w:rPr>
              <w:t xml:space="preserve">|  </w:t>
            </w:r>
            <w:r w:rsidR="00EC3829" w:rsidRPr="43C7607E">
              <w:rPr>
                <w:sz w:val="20"/>
                <w:szCs w:val="20"/>
              </w:rPr>
              <w:t>PL#2 12/</w:t>
            </w:r>
            <w:r w:rsidR="6840C896" w:rsidRPr="43C7607E">
              <w:rPr>
                <w:sz w:val="20"/>
                <w:szCs w:val="20"/>
              </w:rPr>
              <w:t>6</w:t>
            </w:r>
            <w:r w:rsidR="00EC3829" w:rsidRPr="43C7607E">
              <w:rPr>
                <w:sz w:val="20"/>
                <w:szCs w:val="20"/>
              </w:rPr>
              <w:t>/2</w:t>
            </w:r>
            <w:r w:rsidR="0607A647" w:rsidRPr="43C7607E">
              <w:rPr>
                <w:sz w:val="20"/>
                <w:szCs w:val="20"/>
              </w:rPr>
              <w:t>4</w:t>
            </w:r>
            <w:r w:rsidR="000F0135" w:rsidRPr="43C7607E">
              <w:rPr>
                <w:sz w:val="20"/>
                <w:szCs w:val="20"/>
              </w:rPr>
              <w:t xml:space="preserve">  |  </w:t>
            </w:r>
            <w:r w:rsidR="00EC3829" w:rsidRPr="43C7607E">
              <w:rPr>
                <w:sz w:val="20"/>
                <w:szCs w:val="20"/>
              </w:rPr>
              <w:t>PL#3 2/1</w:t>
            </w:r>
            <w:r w:rsidR="5B72FEBB" w:rsidRPr="43C7607E">
              <w:rPr>
                <w:sz w:val="20"/>
                <w:szCs w:val="20"/>
              </w:rPr>
              <w:t>4</w:t>
            </w:r>
            <w:r w:rsidR="00EC3829" w:rsidRPr="43C7607E">
              <w:rPr>
                <w:sz w:val="20"/>
                <w:szCs w:val="20"/>
              </w:rPr>
              <w:t>/2</w:t>
            </w:r>
            <w:r w:rsidR="4250B133" w:rsidRPr="43C7607E">
              <w:rPr>
                <w:sz w:val="20"/>
                <w:szCs w:val="20"/>
              </w:rPr>
              <w:t>5</w:t>
            </w:r>
            <w:r w:rsidR="000F0135" w:rsidRPr="43C7607E">
              <w:rPr>
                <w:sz w:val="20"/>
                <w:szCs w:val="20"/>
              </w:rPr>
              <w:t xml:space="preserve">  |  </w:t>
            </w:r>
            <w:r w:rsidR="00EC3829" w:rsidRPr="43C7607E">
              <w:rPr>
                <w:sz w:val="20"/>
                <w:szCs w:val="20"/>
              </w:rPr>
              <w:t>PL#4 4/2</w:t>
            </w:r>
            <w:r w:rsidR="7D736D60" w:rsidRPr="43C7607E">
              <w:rPr>
                <w:sz w:val="20"/>
                <w:szCs w:val="20"/>
              </w:rPr>
              <w:t>5</w:t>
            </w:r>
            <w:r w:rsidR="00EC3829" w:rsidRPr="43C7607E">
              <w:rPr>
                <w:sz w:val="20"/>
                <w:szCs w:val="20"/>
              </w:rPr>
              <w:t>/2</w:t>
            </w:r>
            <w:r w:rsidR="342B4F5B" w:rsidRPr="43C7607E">
              <w:rPr>
                <w:sz w:val="20"/>
                <w:szCs w:val="20"/>
              </w:rPr>
              <w:t>5</w:t>
            </w:r>
          </w:p>
        </w:tc>
        <w:tc>
          <w:tcPr>
            <w:tcW w:w="641" w:type="pct"/>
          </w:tcPr>
          <w:p w14:paraId="62F2F39B" w14:textId="4371726F" w:rsidR="0072070B" w:rsidRPr="00E5435F" w:rsidRDefault="00544E0A" w:rsidP="00544E0A">
            <w:pPr>
              <w:jc w:val="center"/>
              <w:rPr>
                <w:rFonts w:cstheme="minorHAnsi"/>
                <w:sz w:val="20"/>
                <w:szCs w:val="20"/>
              </w:rPr>
            </w:pPr>
            <w:r>
              <w:rPr>
                <w:rFonts w:cstheme="minorHAnsi"/>
                <w:sz w:val="20"/>
                <w:szCs w:val="20"/>
              </w:rPr>
              <w:t>July 31, 2024</w:t>
            </w:r>
          </w:p>
        </w:tc>
        <w:tc>
          <w:tcPr>
            <w:tcW w:w="610" w:type="pct"/>
          </w:tcPr>
          <w:p w14:paraId="5E336606" w14:textId="7FD67FD4" w:rsidR="0072070B" w:rsidRPr="00E5435F" w:rsidRDefault="0072070B" w:rsidP="0072070B">
            <w:pPr>
              <w:rPr>
                <w:rFonts w:cstheme="minorHAnsi"/>
                <w:sz w:val="20"/>
                <w:szCs w:val="20"/>
              </w:rPr>
            </w:pPr>
          </w:p>
        </w:tc>
        <w:tc>
          <w:tcPr>
            <w:tcW w:w="575" w:type="pct"/>
            <w:vMerge w:val="restart"/>
            <w:vAlign w:val="center"/>
          </w:tcPr>
          <w:p w14:paraId="0946D8FA" w14:textId="77777777" w:rsidR="00D80DC9" w:rsidRPr="00E5435F" w:rsidRDefault="002E1D71" w:rsidP="00D80DC9">
            <w:pPr>
              <w:jc w:val="center"/>
              <w:rPr>
                <w:rFonts w:cstheme="minorHAnsi"/>
                <w:sz w:val="20"/>
                <w:szCs w:val="20"/>
              </w:rPr>
            </w:pPr>
            <w:sdt>
              <w:sdtPr>
                <w:rPr>
                  <w:rFonts w:cstheme="minorHAnsi"/>
                  <w:sz w:val="20"/>
                  <w:szCs w:val="20"/>
                </w:rPr>
                <w:id w:val="-8638957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1        </w:t>
            </w:r>
            <w:sdt>
              <w:sdtPr>
                <w:rPr>
                  <w:rFonts w:cstheme="minorHAnsi"/>
                  <w:sz w:val="20"/>
                  <w:szCs w:val="20"/>
                </w:rPr>
                <w:id w:val="71709659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4</w:t>
            </w:r>
          </w:p>
          <w:p w14:paraId="7DFEAEE1" w14:textId="77777777" w:rsidR="00D80DC9" w:rsidRPr="00E5435F" w:rsidRDefault="002E1D71" w:rsidP="00D80DC9">
            <w:pPr>
              <w:jc w:val="center"/>
              <w:rPr>
                <w:rFonts w:cstheme="minorHAnsi"/>
                <w:sz w:val="20"/>
                <w:szCs w:val="20"/>
              </w:rPr>
            </w:pPr>
            <w:sdt>
              <w:sdtPr>
                <w:rPr>
                  <w:rFonts w:cstheme="minorHAnsi"/>
                  <w:sz w:val="20"/>
                  <w:szCs w:val="20"/>
                </w:rPr>
                <w:id w:val="191712952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2        </w:t>
            </w:r>
            <w:sdt>
              <w:sdtPr>
                <w:rPr>
                  <w:rFonts w:cstheme="minorHAnsi"/>
                  <w:sz w:val="20"/>
                  <w:szCs w:val="20"/>
                </w:rPr>
                <w:id w:val="91035361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5</w:t>
            </w:r>
          </w:p>
          <w:p w14:paraId="3A4D6616" w14:textId="3D5FAE38" w:rsidR="0072070B" w:rsidRPr="00E5435F" w:rsidRDefault="00D80DC9" w:rsidP="00D80DC9">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402830712"/>
                <w14:checkbox>
                  <w14:checked w14:val="1"/>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Pr="00E5435F">
              <w:rPr>
                <w:rFonts w:cstheme="minorHAnsi"/>
                <w:sz w:val="20"/>
                <w:szCs w:val="20"/>
              </w:rPr>
              <w:t xml:space="preserve"> 3        </w:t>
            </w:r>
            <w:sdt>
              <w:sdtPr>
                <w:rPr>
                  <w:rFonts w:cstheme="minorHAnsi"/>
                  <w:sz w:val="20"/>
                  <w:szCs w:val="20"/>
                </w:rPr>
                <w:id w:val="101742900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72070B" w:rsidRPr="00E5435F" w14:paraId="6069C626" w14:textId="77777777" w:rsidTr="43C7607E">
        <w:trPr>
          <w:trHeight w:val="423"/>
        </w:trPr>
        <w:tc>
          <w:tcPr>
            <w:tcW w:w="3174" w:type="pct"/>
            <w:vMerge/>
          </w:tcPr>
          <w:p w14:paraId="748AD794" w14:textId="77777777" w:rsidR="0072070B" w:rsidRPr="00E5435F" w:rsidRDefault="0072070B" w:rsidP="0072070B">
            <w:pPr>
              <w:rPr>
                <w:rFonts w:cstheme="minorHAnsi"/>
                <w:b/>
                <w:bCs/>
                <w:i/>
                <w:iCs/>
                <w:sz w:val="20"/>
                <w:szCs w:val="20"/>
                <w:u w:val="single"/>
              </w:rPr>
            </w:pPr>
          </w:p>
        </w:tc>
        <w:tc>
          <w:tcPr>
            <w:tcW w:w="641" w:type="pct"/>
          </w:tcPr>
          <w:p w14:paraId="485D9FC3" w14:textId="2AAFF3DA" w:rsidR="0072070B" w:rsidRPr="00E5435F" w:rsidRDefault="0043178B" w:rsidP="00AB5903">
            <w:pPr>
              <w:jc w:val="center"/>
              <w:rPr>
                <w:rFonts w:cstheme="minorHAnsi"/>
                <w:sz w:val="20"/>
                <w:szCs w:val="20"/>
              </w:rPr>
            </w:pPr>
            <w:r>
              <w:rPr>
                <w:rFonts w:cstheme="minorHAnsi"/>
                <w:sz w:val="20"/>
                <w:szCs w:val="20"/>
              </w:rPr>
              <w:t>December 4, 2024</w:t>
            </w:r>
          </w:p>
        </w:tc>
        <w:tc>
          <w:tcPr>
            <w:tcW w:w="610" w:type="pct"/>
          </w:tcPr>
          <w:p w14:paraId="0D7D49DF" w14:textId="7972E8E5" w:rsidR="0072070B" w:rsidRPr="00E5435F" w:rsidRDefault="0072070B" w:rsidP="0072070B">
            <w:pPr>
              <w:rPr>
                <w:rFonts w:cstheme="minorHAnsi"/>
                <w:sz w:val="20"/>
                <w:szCs w:val="20"/>
              </w:rPr>
            </w:pPr>
          </w:p>
        </w:tc>
        <w:tc>
          <w:tcPr>
            <w:tcW w:w="575" w:type="pct"/>
            <w:vMerge/>
          </w:tcPr>
          <w:p w14:paraId="1A87A24B" w14:textId="77777777" w:rsidR="0072070B" w:rsidRPr="00E5435F" w:rsidRDefault="0072070B" w:rsidP="0072070B">
            <w:pPr>
              <w:rPr>
                <w:rFonts w:cstheme="minorHAnsi"/>
                <w:sz w:val="20"/>
                <w:szCs w:val="20"/>
              </w:rPr>
            </w:pPr>
          </w:p>
        </w:tc>
      </w:tr>
      <w:tr w:rsidR="0072070B" w:rsidRPr="00E5435F" w14:paraId="5E8FED39" w14:textId="77777777" w:rsidTr="43C7607E">
        <w:trPr>
          <w:trHeight w:val="405"/>
        </w:trPr>
        <w:tc>
          <w:tcPr>
            <w:tcW w:w="3174" w:type="pct"/>
            <w:vMerge/>
          </w:tcPr>
          <w:p w14:paraId="54E394C4" w14:textId="77777777" w:rsidR="0072070B" w:rsidRPr="00E5435F" w:rsidRDefault="0072070B" w:rsidP="0072070B">
            <w:pPr>
              <w:rPr>
                <w:rFonts w:cstheme="minorHAnsi"/>
                <w:b/>
                <w:bCs/>
                <w:i/>
                <w:iCs/>
                <w:sz w:val="20"/>
                <w:szCs w:val="20"/>
                <w:u w:val="single"/>
              </w:rPr>
            </w:pPr>
          </w:p>
        </w:tc>
        <w:tc>
          <w:tcPr>
            <w:tcW w:w="641" w:type="pct"/>
          </w:tcPr>
          <w:p w14:paraId="5B0682C0" w14:textId="0FA6D9D7" w:rsidR="0072070B" w:rsidRPr="00E5435F" w:rsidRDefault="00364181" w:rsidP="00AB5903">
            <w:pPr>
              <w:jc w:val="center"/>
              <w:rPr>
                <w:rFonts w:cstheme="minorHAnsi"/>
                <w:sz w:val="20"/>
                <w:szCs w:val="20"/>
              </w:rPr>
            </w:pPr>
            <w:r>
              <w:rPr>
                <w:rFonts w:cstheme="minorHAnsi"/>
                <w:sz w:val="20"/>
                <w:szCs w:val="20"/>
              </w:rPr>
              <w:t>January 2, 2025</w:t>
            </w:r>
          </w:p>
        </w:tc>
        <w:tc>
          <w:tcPr>
            <w:tcW w:w="610" w:type="pct"/>
          </w:tcPr>
          <w:p w14:paraId="39CF11CC" w14:textId="7CD38E49" w:rsidR="0072070B" w:rsidRPr="00E5435F" w:rsidRDefault="0072070B" w:rsidP="0072070B">
            <w:pPr>
              <w:rPr>
                <w:rFonts w:cstheme="minorHAnsi"/>
                <w:sz w:val="20"/>
                <w:szCs w:val="20"/>
              </w:rPr>
            </w:pPr>
          </w:p>
        </w:tc>
        <w:tc>
          <w:tcPr>
            <w:tcW w:w="575" w:type="pct"/>
            <w:vMerge/>
          </w:tcPr>
          <w:p w14:paraId="57EA9CD8" w14:textId="77777777" w:rsidR="0072070B" w:rsidRPr="00E5435F" w:rsidRDefault="0072070B" w:rsidP="0072070B">
            <w:pPr>
              <w:rPr>
                <w:rFonts w:cstheme="minorHAnsi"/>
                <w:sz w:val="20"/>
                <w:szCs w:val="20"/>
              </w:rPr>
            </w:pPr>
          </w:p>
        </w:tc>
      </w:tr>
      <w:tr w:rsidR="0072070B" w:rsidRPr="00E5435F" w14:paraId="66CD992D" w14:textId="77777777" w:rsidTr="43C7607E">
        <w:trPr>
          <w:trHeight w:val="441"/>
        </w:trPr>
        <w:tc>
          <w:tcPr>
            <w:tcW w:w="3174" w:type="pct"/>
            <w:vMerge/>
          </w:tcPr>
          <w:p w14:paraId="528C8CFB" w14:textId="77777777" w:rsidR="0072070B" w:rsidRPr="00E5435F" w:rsidRDefault="0072070B" w:rsidP="0072070B">
            <w:pPr>
              <w:rPr>
                <w:rFonts w:cstheme="minorHAnsi"/>
                <w:b/>
                <w:bCs/>
                <w:i/>
                <w:iCs/>
                <w:sz w:val="20"/>
                <w:szCs w:val="20"/>
                <w:u w:val="single"/>
              </w:rPr>
            </w:pPr>
          </w:p>
        </w:tc>
        <w:tc>
          <w:tcPr>
            <w:tcW w:w="641" w:type="pct"/>
          </w:tcPr>
          <w:p w14:paraId="4AD0A7D4" w14:textId="2B0B4E76" w:rsidR="0072070B" w:rsidRPr="00E5435F" w:rsidRDefault="00132D0E" w:rsidP="00AB5903">
            <w:pPr>
              <w:jc w:val="center"/>
              <w:rPr>
                <w:rFonts w:cstheme="minorHAnsi"/>
                <w:sz w:val="20"/>
                <w:szCs w:val="20"/>
              </w:rPr>
            </w:pPr>
            <w:r>
              <w:rPr>
                <w:rFonts w:cstheme="minorHAnsi"/>
                <w:sz w:val="20"/>
                <w:szCs w:val="20"/>
              </w:rPr>
              <w:t>April 1, 2025</w:t>
            </w:r>
          </w:p>
        </w:tc>
        <w:tc>
          <w:tcPr>
            <w:tcW w:w="610" w:type="pct"/>
          </w:tcPr>
          <w:p w14:paraId="75095AE3" w14:textId="082D3ED8" w:rsidR="0072070B" w:rsidRPr="00E5435F" w:rsidRDefault="0072070B" w:rsidP="0072070B">
            <w:pPr>
              <w:rPr>
                <w:rFonts w:cstheme="minorHAnsi"/>
                <w:sz w:val="20"/>
                <w:szCs w:val="20"/>
              </w:rPr>
            </w:pPr>
          </w:p>
        </w:tc>
        <w:tc>
          <w:tcPr>
            <w:tcW w:w="575" w:type="pct"/>
            <w:vMerge/>
          </w:tcPr>
          <w:p w14:paraId="02F0B147" w14:textId="77777777" w:rsidR="0072070B" w:rsidRPr="00E5435F" w:rsidRDefault="0072070B" w:rsidP="0072070B">
            <w:pPr>
              <w:rPr>
                <w:rFonts w:cstheme="minorHAnsi"/>
                <w:sz w:val="20"/>
                <w:szCs w:val="20"/>
              </w:rPr>
            </w:pPr>
          </w:p>
        </w:tc>
      </w:tr>
      <w:tr w:rsidR="0048733D" w:rsidRPr="00E5435F" w14:paraId="3AAD895E" w14:textId="77777777" w:rsidTr="43C7607E">
        <w:trPr>
          <w:trHeight w:val="1503"/>
        </w:trPr>
        <w:tc>
          <w:tcPr>
            <w:tcW w:w="3174" w:type="pct"/>
          </w:tcPr>
          <w:p w14:paraId="441142DD" w14:textId="018E964D" w:rsidR="00EC3829" w:rsidRPr="00E5435F" w:rsidRDefault="00272FB9" w:rsidP="00483550">
            <w:pPr>
              <w:spacing w:line="259" w:lineRule="auto"/>
              <w:rPr>
                <w:rFonts w:cstheme="minorHAnsi"/>
                <w:sz w:val="20"/>
                <w:szCs w:val="20"/>
                <w:u w:val="single"/>
              </w:rPr>
            </w:pPr>
            <w:r w:rsidRPr="00F125A3">
              <w:rPr>
                <w:rFonts w:cstheme="minorHAnsi"/>
                <w:b/>
                <w:bCs/>
                <w:i/>
                <w:iCs/>
                <w:sz w:val="20"/>
                <w:szCs w:val="20"/>
              </w:rPr>
              <w:t xml:space="preserve">5. </w:t>
            </w:r>
            <w:r w:rsidR="0048733D" w:rsidRPr="00F125A3">
              <w:rPr>
                <w:rFonts w:cstheme="minorHAnsi"/>
                <w:b/>
                <w:bCs/>
                <w:i/>
                <w:iCs/>
                <w:sz w:val="20"/>
                <w:szCs w:val="20"/>
              </w:rPr>
              <w:t>Required</w:t>
            </w:r>
            <w:r w:rsidR="0048733D" w:rsidRPr="00E5435F">
              <w:rPr>
                <w:rFonts w:cstheme="minorHAnsi"/>
                <w:b/>
                <w:bCs/>
                <w:i/>
                <w:iCs/>
                <w:sz w:val="20"/>
                <w:szCs w:val="20"/>
              </w:rPr>
              <w:t xml:space="preserve"> </w:t>
            </w:r>
            <w:r w:rsidR="0048733D" w:rsidRPr="00E5435F">
              <w:rPr>
                <w:rFonts w:cstheme="minorHAnsi"/>
                <w:sz w:val="20"/>
                <w:szCs w:val="20"/>
                <w:u w:val="single"/>
              </w:rPr>
              <w:t xml:space="preserve">Transition Activities for </w:t>
            </w:r>
            <w:r w:rsidR="00A5228E">
              <w:rPr>
                <w:rFonts w:cstheme="minorHAnsi"/>
                <w:sz w:val="20"/>
                <w:szCs w:val="20"/>
                <w:u w:val="single"/>
              </w:rPr>
              <w:t>parents of students</w:t>
            </w:r>
            <w:r w:rsidR="0048733D" w:rsidRPr="00E5435F">
              <w:rPr>
                <w:rFonts w:cstheme="minorHAnsi"/>
                <w:sz w:val="20"/>
                <w:szCs w:val="20"/>
                <w:u w:val="single"/>
              </w:rPr>
              <w:t xml:space="preserve"> entering or exiting our school</w:t>
            </w:r>
            <w:r w:rsidR="00121F04" w:rsidRPr="00E5435F">
              <w:rPr>
                <w:rFonts w:cstheme="minorHAnsi"/>
                <w:sz w:val="20"/>
                <w:szCs w:val="20"/>
                <w:u w:val="single"/>
              </w:rPr>
              <w:t xml:space="preserve"> (</w:t>
            </w:r>
            <w:r w:rsidR="00074272" w:rsidRPr="00E5435F">
              <w:rPr>
                <w:rFonts w:cstheme="minorHAnsi"/>
                <w:sz w:val="20"/>
                <w:szCs w:val="20"/>
                <w:u w:val="single"/>
              </w:rPr>
              <w:t>M</w:t>
            </w:r>
            <w:r w:rsidR="00121F04" w:rsidRPr="00E5435F">
              <w:rPr>
                <w:rFonts w:cstheme="minorHAnsi"/>
                <w:sz w:val="20"/>
                <w:szCs w:val="20"/>
                <w:u w:val="single"/>
              </w:rPr>
              <w:t xml:space="preserve">ultiple </w:t>
            </w:r>
            <w:r w:rsidR="00074272" w:rsidRPr="00E5435F">
              <w:rPr>
                <w:rFonts w:cstheme="minorHAnsi"/>
                <w:sz w:val="20"/>
                <w:szCs w:val="20"/>
                <w:u w:val="single"/>
              </w:rPr>
              <w:t>options, not just visit the school)</w:t>
            </w:r>
            <w:r w:rsidR="00483550" w:rsidRPr="00E5435F">
              <w:rPr>
                <w:rFonts w:cstheme="minorHAnsi"/>
                <w:sz w:val="20"/>
                <w:szCs w:val="20"/>
              </w:rPr>
              <w:t xml:space="preserve"> </w:t>
            </w:r>
            <w:r w:rsidR="0048733D" w:rsidRPr="00E5435F">
              <w:rPr>
                <w:rFonts w:cstheme="minorHAnsi"/>
                <w:sz w:val="20"/>
                <w:szCs w:val="20"/>
              </w:rPr>
              <w:t>Parents will have an opportunity to learn about the next grade level in their child’s education.</w:t>
            </w:r>
            <w:r w:rsidR="00483550" w:rsidRPr="00E5435F">
              <w:rPr>
                <w:rFonts w:cstheme="minorHAnsi"/>
                <w:sz w:val="20"/>
                <w:szCs w:val="20"/>
              </w:rPr>
              <w:t xml:space="preserve"> </w:t>
            </w:r>
            <w:r w:rsidR="00483550" w:rsidRPr="00E5435F">
              <w:rPr>
                <w:rFonts w:cstheme="minorHAnsi"/>
                <w:b/>
                <w:bCs/>
                <w:sz w:val="20"/>
                <w:szCs w:val="20"/>
                <w:u w:val="single"/>
              </w:rPr>
              <w:t>Briefly d</w:t>
            </w:r>
            <w:r w:rsidR="00EC3829" w:rsidRPr="00E5435F">
              <w:rPr>
                <w:rFonts w:cstheme="minorHAnsi"/>
                <w:b/>
                <w:bCs/>
                <w:sz w:val="20"/>
                <w:szCs w:val="20"/>
                <w:u w:val="single"/>
              </w:rPr>
              <w:t>escribe the transition activities here:</w:t>
            </w:r>
          </w:p>
        </w:tc>
        <w:tc>
          <w:tcPr>
            <w:tcW w:w="641" w:type="pct"/>
          </w:tcPr>
          <w:p w14:paraId="72F2BF5C" w14:textId="10730EAA" w:rsidR="0048733D" w:rsidRPr="00E5435F" w:rsidRDefault="00F27B97" w:rsidP="00627D50">
            <w:pPr>
              <w:jc w:val="center"/>
              <w:rPr>
                <w:rFonts w:cstheme="minorHAnsi"/>
                <w:sz w:val="20"/>
                <w:szCs w:val="20"/>
              </w:rPr>
            </w:pPr>
            <w:r>
              <w:rPr>
                <w:rFonts w:cstheme="minorHAnsi"/>
                <w:sz w:val="20"/>
                <w:szCs w:val="20"/>
              </w:rPr>
              <w:t>July 30, 2024</w:t>
            </w:r>
          </w:p>
        </w:tc>
        <w:tc>
          <w:tcPr>
            <w:tcW w:w="610" w:type="pct"/>
          </w:tcPr>
          <w:p w14:paraId="5C257560" w14:textId="637AA402" w:rsidR="0048733D" w:rsidRPr="00E5435F" w:rsidRDefault="0048733D" w:rsidP="0072070B">
            <w:pPr>
              <w:rPr>
                <w:rFonts w:cstheme="minorHAnsi"/>
                <w:sz w:val="20"/>
                <w:szCs w:val="20"/>
              </w:rPr>
            </w:pPr>
          </w:p>
        </w:tc>
        <w:tc>
          <w:tcPr>
            <w:tcW w:w="575" w:type="pct"/>
            <w:vAlign w:val="center"/>
          </w:tcPr>
          <w:p w14:paraId="76822EA2" w14:textId="431122A8" w:rsidR="002E2FF9" w:rsidRPr="00E5435F" w:rsidRDefault="002E1D71" w:rsidP="002E2FF9">
            <w:pPr>
              <w:jc w:val="center"/>
              <w:rPr>
                <w:rFonts w:cstheme="minorHAnsi"/>
                <w:sz w:val="20"/>
                <w:szCs w:val="20"/>
              </w:rPr>
            </w:pPr>
            <w:sdt>
              <w:sdtPr>
                <w:rPr>
                  <w:rFonts w:cstheme="minorHAnsi"/>
                  <w:sz w:val="20"/>
                  <w:szCs w:val="20"/>
                </w:rPr>
                <w:id w:val="74068807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1        </w:t>
            </w:r>
            <w:sdt>
              <w:sdtPr>
                <w:rPr>
                  <w:rFonts w:cstheme="minorHAnsi"/>
                  <w:sz w:val="20"/>
                  <w:szCs w:val="20"/>
                </w:rPr>
                <w:id w:val="1979101155"/>
                <w14:checkbox>
                  <w14:checked w14:val="1"/>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4</w:t>
            </w:r>
          </w:p>
          <w:p w14:paraId="7B43FB8D" w14:textId="77777777" w:rsidR="002E2FF9" w:rsidRPr="00E5435F" w:rsidRDefault="002E1D71" w:rsidP="002E2FF9">
            <w:pPr>
              <w:jc w:val="center"/>
              <w:rPr>
                <w:rFonts w:cstheme="minorHAnsi"/>
                <w:sz w:val="20"/>
                <w:szCs w:val="20"/>
              </w:rPr>
            </w:pPr>
            <w:sdt>
              <w:sdtPr>
                <w:rPr>
                  <w:rFonts w:cstheme="minorHAnsi"/>
                  <w:sz w:val="20"/>
                  <w:szCs w:val="20"/>
                </w:rPr>
                <w:id w:val="-17072703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2        </w:t>
            </w:r>
            <w:sdt>
              <w:sdtPr>
                <w:rPr>
                  <w:rFonts w:cstheme="minorHAnsi"/>
                  <w:sz w:val="20"/>
                  <w:szCs w:val="20"/>
                </w:rPr>
                <w:id w:val="-1845930304"/>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5</w:t>
            </w:r>
          </w:p>
          <w:p w14:paraId="653EF0EC" w14:textId="1AAB5C22" w:rsidR="0048733D" w:rsidRPr="00E5435F" w:rsidRDefault="002E2FF9" w:rsidP="002E2FF9">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51225239"/>
                <w14:checkbox>
                  <w14:checked w14:val="0"/>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Pr="00E5435F">
              <w:rPr>
                <w:rFonts w:cstheme="minorHAnsi"/>
                <w:sz w:val="20"/>
                <w:szCs w:val="20"/>
              </w:rPr>
              <w:t xml:space="preserve"> 3        </w:t>
            </w:r>
            <w:sdt>
              <w:sdtPr>
                <w:rPr>
                  <w:rFonts w:cstheme="minorHAnsi"/>
                  <w:sz w:val="20"/>
                  <w:szCs w:val="20"/>
                </w:rPr>
                <w:id w:val="1668276245"/>
                <w14:checkbox>
                  <w14:checked w14:val="0"/>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8D5869" w:rsidRPr="00E5435F" w14:paraId="21FFDA60" w14:textId="77777777" w:rsidTr="43C7607E">
        <w:trPr>
          <w:trHeight w:val="1638"/>
        </w:trPr>
        <w:tc>
          <w:tcPr>
            <w:tcW w:w="3174" w:type="pct"/>
          </w:tcPr>
          <w:p w14:paraId="62C00DB0" w14:textId="0DFCFEE4" w:rsidR="008D5869" w:rsidRPr="00E5435F" w:rsidRDefault="00272FB9" w:rsidP="00215869">
            <w:pPr>
              <w:rPr>
                <w:rFonts w:cstheme="minorHAnsi"/>
                <w:i/>
                <w:iCs/>
                <w:sz w:val="16"/>
                <w:szCs w:val="16"/>
              </w:rPr>
            </w:pPr>
            <w:r w:rsidRPr="00F125A3">
              <w:rPr>
                <w:rFonts w:cstheme="minorHAnsi"/>
                <w:b/>
                <w:bCs/>
                <w:i/>
                <w:iCs/>
                <w:sz w:val="20"/>
                <w:szCs w:val="20"/>
              </w:rPr>
              <w:t xml:space="preserve">6. </w:t>
            </w:r>
            <w:r w:rsidR="008D5869" w:rsidRPr="00F125A3">
              <w:rPr>
                <w:rFonts w:cstheme="minorHAnsi"/>
                <w:b/>
                <w:bCs/>
                <w:i/>
                <w:iCs/>
                <w:sz w:val="20"/>
                <w:szCs w:val="20"/>
              </w:rPr>
              <w:t>Required</w:t>
            </w:r>
            <w:r w:rsidR="008D5869" w:rsidRPr="00F125A3">
              <w:rPr>
                <w:rFonts w:cstheme="minorHAnsi"/>
                <w:sz w:val="20"/>
                <w:szCs w:val="20"/>
              </w:rPr>
              <w:t>:</w:t>
            </w:r>
            <w:r w:rsidR="008D5869" w:rsidRPr="00E5435F">
              <w:rPr>
                <w:rFonts w:cstheme="minorHAnsi"/>
                <w:sz w:val="20"/>
                <w:szCs w:val="20"/>
              </w:rPr>
              <w:t xml:space="preserve"> Provide information related to school and parent/programs meetings in a format and language parents can understand.</w:t>
            </w:r>
            <w:r w:rsidR="003365A5" w:rsidRPr="00E5435F">
              <w:rPr>
                <w:rFonts w:cstheme="minorHAnsi"/>
                <w:sz w:val="20"/>
                <w:szCs w:val="20"/>
              </w:rPr>
              <w:t xml:space="preserve"> </w:t>
            </w:r>
            <w:r w:rsidR="00F72CB7" w:rsidRPr="00E5435F">
              <w:rPr>
                <w:rFonts w:cstheme="minorHAnsi"/>
                <w:i/>
                <w:iCs/>
                <w:sz w:val="16"/>
                <w:szCs w:val="16"/>
              </w:rPr>
              <w:t xml:space="preserve">SWP Checklist </w:t>
            </w:r>
            <w:r w:rsidR="00077FFA" w:rsidRPr="00E5435F">
              <w:rPr>
                <w:rFonts w:cstheme="minorHAnsi"/>
                <w:i/>
                <w:iCs/>
                <w:sz w:val="16"/>
                <w:szCs w:val="16"/>
              </w:rPr>
              <w:t>5.d</w:t>
            </w:r>
          </w:p>
        </w:tc>
        <w:tc>
          <w:tcPr>
            <w:tcW w:w="1251" w:type="pct"/>
            <w:gridSpan w:val="2"/>
          </w:tcPr>
          <w:p w14:paraId="571BCE72" w14:textId="77777777" w:rsidR="008D5869" w:rsidRPr="00E5435F" w:rsidRDefault="008D5869" w:rsidP="0072070B">
            <w:pPr>
              <w:rPr>
                <w:rFonts w:cstheme="minorHAnsi"/>
                <w:sz w:val="20"/>
                <w:szCs w:val="20"/>
              </w:rPr>
            </w:pPr>
            <w:r w:rsidRPr="00E5435F">
              <w:rPr>
                <w:rFonts w:cstheme="minorHAnsi"/>
                <w:b/>
                <w:bCs/>
                <w:i/>
                <w:iCs/>
                <w:sz w:val="20"/>
                <w:szCs w:val="20"/>
                <w:u w:val="single"/>
              </w:rPr>
              <w:t>List documents translated for parents:</w:t>
            </w:r>
          </w:p>
          <w:p w14:paraId="55317531" w14:textId="32B14E76" w:rsidR="008D5869" w:rsidRPr="00E5435F" w:rsidRDefault="008D5869" w:rsidP="0072070B">
            <w:pPr>
              <w:rPr>
                <w:rFonts w:cstheme="minorHAnsi"/>
                <w:sz w:val="20"/>
                <w:szCs w:val="20"/>
              </w:rPr>
            </w:pPr>
          </w:p>
        </w:tc>
        <w:tc>
          <w:tcPr>
            <w:tcW w:w="575" w:type="pct"/>
          </w:tcPr>
          <w:p w14:paraId="38E7A6E2" w14:textId="050D6FF8" w:rsidR="002E2FF9" w:rsidRPr="00E5435F" w:rsidRDefault="002E1D71" w:rsidP="002E2FF9">
            <w:pPr>
              <w:jc w:val="center"/>
              <w:rPr>
                <w:rFonts w:cstheme="minorHAnsi"/>
                <w:sz w:val="20"/>
                <w:szCs w:val="20"/>
              </w:rPr>
            </w:pPr>
            <w:sdt>
              <w:sdtPr>
                <w:rPr>
                  <w:rFonts w:cstheme="minorHAnsi"/>
                  <w:sz w:val="20"/>
                  <w:szCs w:val="20"/>
                </w:rPr>
                <w:id w:val="-160534058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1        </w:t>
            </w:r>
            <w:sdt>
              <w:sdtPr>
                <w:rPr>
                  <w:rFonts w:cstheme="minorHAnsi"/>
                  <w:sz w:val="20"/>
                  <w:szCs w:val="20"/>
                </w:rPr>
                <w:id w:val="32749659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4</w:t>
            </w:r>
          </w:p>
          <w:p w14:paraId="29F9EDBE" w14:textId="2829EA7E" w:rsidR="002E2FF9" w:rsidRPr="00E5435F" w:rsidRDefault="002E1D71" w:rsidP="002E2FF9">
            <w:pPr>
              <w:jc w:val="center"/>
              <w:rPr>
                <w:rFonts w:cstheme="minorHAnsi"/>
                <w:sz w:val="20"/>
                <w:szCs w:val="20"/>
              </w:rPr>
            </w:pPr>
            <w:sdt>
              <w:sdtPr>
                <w:rPr>
                  <w:rFonts w:cstheme="minorHAnsi"/>
                  <w:sz w:val="20"/>
                  <w:szCs w:val="20"/>
                </w:rPr>
                <w:id w:val="-850103565"/>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2        </w:t>
            </w:r>
            <w:sdt>
              <w:sdtPr>
                <w:rPr>
                  <w:rFonts w:cstheme="minorHAnsi"/>
                  <w:sz w:val="20"/>
                  <w:szCs w:val="20"/>
                </w:rPr>
                <w:id w:val="645481526"/>
                <w14:checkbox>
                  <w14:checked w14:val="1"/>
                  <w14:checkedState w14:val="2612" w14:font="MS Gothic"/>
                  <w14:uncheckedState w14:val="2610" w14:font="MS Gothic"/>
                </w14:checkbox>
              </w:sdtPr>
              <w:sdtEndPr/>
              <w:sdtContent>
                <w:r w:rsidR="00C037E6"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5</w:t>
            </w:r>
          </w:p>
          <w:p w14:paraId="6569AC32" w14:textId="3AFA4A43" w:rsidR="008D5869" w:rsidRPr="00E5435F" w:rsidRDefault="00A44DB0" w:rsidP="002E2FF9">
            <w:pPr>
              <w:rPr>
                <w:rFonts w:cstheme="minorHAnsi"/>
                <w:sz w:val="20"/>
                <w:szCs w:val="20"/>
              </w:rPr>
            </w:pPr>
            <w:r>
              <w:rPr>
                <w:rFonts w:cstheme="minorHAnsi"/>
                <w:sz w:val="20"/>
                <w:szCs w:val="20"/>
              </w:rPr>
              <w:t xml:space="preserve"> </w:t>
            </w:r>
            <w:r w:rsidR="002E2FF9" w:rsidRPr="00E5435F">
              <w:rPr>
                <w:rFonts w:cstheme="minorHAnsi"/>
                <w:sz w:val="20"/>
                <w:szCs w:val="20"/>
              </w:rPr>
              <w:t xml:space="preserve">    </w:t>
            </w:r>
            <w:sdt>
              <w:sdtPr>
                <w:rPr>
                  <w:rFonts w:cstheme="minorHAnsi"/>
                  <w:sz w:val="20"/>
                  <w:szCs w:val="20"/>
                </w:rPr>
                <w:id w:val="51850738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3        </w:t>
            </w:r>
            <w:sdt>
              <w:sdtPr>
                <w:rPr>
                  <w:rFonts w:cstheme="minorHAnsi"/>
                  <w:sz w:val="20"/>
                  <w:szCs w:val="20"/>
                </w:rPr>
                <w:id w:val="-76828665"/>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6</w:t>
            </w:r>
          </w:p>
        </w:tc>
      </w:tr>
    </w:tbl>
    <w:p w14:paraId="7310B95C" w14:textId="3D125893" w:rsidR="00280B90" w:rsidRDefault="00EC3829">
      <w:r w:rsidRPr="00F84E11">
        <w:rPr>
          <w:rFonts w:ascii="Calibri" w:hAnsi="Calibri" w:cs="Calibri"/>
          <w:b/>
          <w:bCs/>
          <w:sz w:val="20"/>
          <w:szCs w:val="20"/>
        </w:rPr>
        <w:t xml:space="preserve">     </w:t>
      </w:r>
    </w:p>
    <w:tbl>
      <w:tblPr>
        <w:tblStyle w:val="TableGrid1"/>
        <w:tblpPr w:leftFromText="180" w:rightFromText="180" w:vertAnchor="text" w:horzAnchor="margin" w:tblpXSpec="center" w:tblpY="-52"/>
        <w:tblW w:w="506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4138"/>
        <w:gridCol w:w="1169"/>
        <w:gridCol w:w="1146"/>
        <w:gridCol w:w="1653"/>
        <w:gridCol w:w="1073"/>
        <w:gridCol w:w="994"/>
        <w:gridCol w:w="3142"/>
        <w:gridCol w:w="1259"/>
      </w:tblGrid>
      <w:tr w:rsidR="00A77F00" w:rsidRPr="00A6534E" w14:paraId="301E7064" w14:textId="77777777" w:rsidTr="00480236">
        <w:trPr>
          <w:trHeight w:val="603"/>
        </w:trPr>
        <w:tc>
          <w:tcPr>
            <w:tcW w:w="5000" w:type="pct"/>
            <w:gridSpan w:val="8"/>
            <w:shd w:val="clear" w:color="auto" w:fill="DEEAF6" w:themeFill="accent5" w:themeFillTint="33"/>
            <w:vAlign w:val="center"/>
          </w:tcPr>
          <w:p w14:paraId="41A3486E" w14:textId="5EBB0605" w:rsidR="00A77F00" w:rsidRPr="00A6534E" w:rsidRDefault="00A77F00" w:rsidP="006B7D2E">
            <w:pPr>
              <w:jc w:val="center"/>
              <w:rPr>
                <w:rFonts w:cstheme="minorHAnsi"/>
                <w:b/>
                <w:bCs/>
                <w:sz w:val="24"/>
                <w:szCs w:val="24"/>
              </w:rPr>
            </w:pPr>
            <w:r w:rsidRPr="00A6534E">
              <w:rPr>
                <w:rFonts w:cstheme="minorHAnsi"/>
                <w:b/>
                <w:bCs/>
                <w:sz w:val="24"/>
                <w:szCs w:val="24"/>
              </w:rPr>
              <w:lastRenderedPageBreak/>
              <w:t xml:space="preserve">School Developed </w:t>
            </w:r>
            <w:r w:rsidR="00F304F1">
              <w:rPr>
                <w:rFonts w:cstheme="minorHAnsi"/>
                <w:b/>
                <w:bCs/>
                <w:sz w:val="24"/>
                <w:szCs w:val="24"/>
              </w:rPr>
              <w:t>Family</w:t>
            </w:r>
            <w:r w:rsidRPr="00A6534E">
              <w:rPr>
                <w:rFonts w:cstheme="minorHAnsi"/>
                <w:b/>
                <w:bCs/>
                <w:sz w:val="24"/>
                <w:szCs w:val="24"/>
              </w:rPr>
              <w:t xml:space="preserve"> Engagement Activities </w:t>
            </w:r>
            <w:r w:rsidRPr="00A6534E">
              <w:rPr>
                <w:rFonts w:cstheme="minorHAnsi"/>
                <w:b/>
                <w:bCs/>
                <w:i/>
                <w:iCs/>
                <w:sz w:val="24"/>
                <w:szCs w:val="24"/>
              </w:rPr>
              <w:t>(</w:t>
            </w:r>
            <w:r w:rsidR="00F10F20" w:rsidRPr="00A6534E">
              <w:rPr>
                <w:rFonts w:cstheme="minorHAnsi"/>
                <w:b/>
                <w:bCs/>
                <w:i/>
                <w:iCs/>
                <w:sz w:val="24"/>
                <w:szCs w:val="24"/>
              </w:rPr>
              <w:t>Required for “Shall’s” 2 and 6)</w:t>
            </w:r>
          </w:p>
        </w:tc>
      </w:tr>
      <w:tr w:rsidR="00EC3829" w:rsidRPr="00A6534E" w14:paraId="47019AD6" w14:textId="77777777" w:rsidTr="00480236">
        <w:trPr>
          <w:trHeight w:val="869"/>
        </w:trPr>
        <w:tc>
          <w:tcPr>
            <w:tcW w:w="1420" w:type="pct"/>
            <w:shd w:val="clear" w:color="auto" w:fill="DEEAF6" w:themeFill="accent5" w:themeFillTint="33"/>
            <w:vAlign w:val="center"/>
          </w:tcPr>
          <w:p w14:paraId="5D9A5EA7" w14:textId="68D0E967" w:rsidR="00EC3829" w:rsidRPr="00483464" w:rsidRDefault="00EC3829" w:rsidP="006B7D2E">
            <w:pPr>
              <w:spacing w:line="259" w:lineRule="auto"/>
              <w:ind w:left="22"/>
              <w:jc w:val="center"/>
              <w:rPr>
                <w:rFonts w:cstheme="minorHAnsi"/>
                <w:b/>
                <w:sz w:val="24"/>
                <w:szCs w:val="24"/>
              </w:rPr>
            </w:pPr>
            <w:r w:rsidRPr="00483464">
              <w:rPr>
                <w:rFonts w:cstheme="minorHAnsi"/>
                <w:b/>
                <w:sz w:val="24"/>
                <w:szCs w:val="24"/>
              </w:rPr>
              <w:t xml:space="preserve">School Developed </w:t>
            </w:r>
            <w:r w:rsidR="00C16EF0" w:rsidRPr="00483464">
              <w:rPr>
                <w:rFonts w:cstheme="minorHAnsi"/>
                <w:b/>
                <w:sz w:val="24"/>
                <w:szCs w:val="24"/>
              </w:rPr>
              <w:t>Fa</w:t>
            </w:r>
            <w:r w:rsidR="00F304F1" w:rsidRPr="00483464">
              <w:rPr>
                <w:rFonts w:cstheme="minorHAnsi"/>
                <w:b/>
                <w:sz w:val="24"/>
                <w:szCs w:val="24"/>
              </w:rPr>
              <w:t xml:space="preserve">mily </w:t>
            </w:r>
            <w:r w:rsidR="00F304F1" w:rsidRPr="00483464">
              <w:rPr>
                <w:rFonts w:cstheme="minorHAnsi"/>
                <w:b/>
                <w:sz w:val="24"/>
                <w:szCs w:val="24"/>
              </w:rPr>
              <w:br/>
              <w:t>Engagement</w:t>
            </w:r>
            <w:r w:rsidRPr="00483464">
              <w:rPr>
                <w:rFonts w:cstheme="minorHAnsi"/>
                <w:b/>
                <w:sz w:val="24"/>
                <w:szCs w:val="24"/>
              </w:rPr>
              <w:t xml:space="preserve"> Activities</w:t>
            </w:r>
          </w:p>
          <w:p w14:paraId="372BEAAF" w14:textId="1E8649AF" w:rsidR="00EC3829" w:rsidRPr="00A6534E" w:rsidRDefault="00EC3829" w:rsidP="006B7D2E">
            <w:pPr>
              <w:spacing w:line="259" w:lineRule="auto"/>
              <w:ind w:left="22"/>
              <w:jc w:val="center"/>
              <w:rPr>
                <w:rFonts w:cstheme="minorHAnsi"/>
                <w:sz w:val="24"/>
                <w:szCs w:val="24"/>
                <w:u w:val="single"/>
              </w:rPr>
            </w:pPr>
            <w:r w:rsidRPr="00483464">
              <w:rPr>
                <w:rFonts w:cstheme="minorHAnsi"/>
                <w:b/>
                <w:sz w:val="24"/>
                <w:szCs w:val="24"/>
                <w:u w:val="single"/>
              </w:rPr>
              <w:t>(</w:t>
            </w:r>
            <w:r w:rsidR="00944D98" w:rsidRPr="00483464">
              <w:rPr>
                <w:rFonts w:cstheme="minorHAnsi"/>
                <w:b/>
                <w:sz w:val="24"/>
                <w:szCs w:val="24"/>
                <w:u w:val="single"/>
              </w:rPr>
              <w:t>M</w:t>
            </w:r>
            <w:r w:rsidRPr="00483464">
              <w:rPr>
                <w:rFonts w:cstheme="minorHAnsi"/>
                <w:b/>
                <w:sz w:val="24"/>
                <w:szCs w:val="24"/>
                <w:u w:val="single"/>
              </w:rPr>
              <w:t>ust be listed in the school policy)</w:t>
            </w:r>
          </w:p>
        </w:tc>
        <w:tc>
          <w:tcPr>
            <w:tcW w:w="401" w:type="pct"/>
            <w:shd w:val="clear" w:color="auto" w:fill="DEEAF6" w:themeFill="accent5" w:themeFillTint="33"/>
            <w:vAlign w:val="center"/>
          </w:tcPr>
          <w:p w14:paraId="2AD70395" w14:textId="69D23C60" w:rsidR="00EC3829" w:rsidRPr="00A6534E" w:rsidRDefault="00EC3829" w:rsidP="006B7D2E">
            <w:pPr>
              <w:jc w:val="center"/>
              <w:rPr>
                <w:rFonts w:cstheme="minorHAnsi"/>
                <w:b/>
              </w:rPr>
            </w:pPr>
            <w:r w:rsidRPr="00A6534E">
              <w:rPr>
                <w:rFonts w:cstheme="minorHAnsi"/>
                <w:b/>
              </w:rPr>
              <w:t xml:space="preserve">“Shall” Addressed </w:t>
            </w:r>
          </w:p>
        </w:tc>
        <w:tc>
          <w:tcPr>
            <w:tcW w:w="393" w:type="pct"/>
            <w:shd w:val="clear" w:color="auto" w:fill="DEEAF6" w:themeFill="accent5" w:themeFillTint="33"/>
            <w:vAlign w:val="center"/>
          </w:tcPr>
          <w:p w14:paraId="4CB63352" w14:textId="5E0C9481" w:rsidR="00EC3829" w:rsidRPr="00A6534E" w:rsidRDefault="00EC3829" w:rsidP="006B7D2E">
            <w:pPr>
              <w:jc w:val="center"/>
              <w:rPr>
                <w:rFonts w:cstheme="minorHAnsi"/>
                <w:b/>
              </w:rPr>
            </w:pPr>
            <w:r w:rsidRPr="00A6534E">
              <w:rPr>
                <w:rFonts w:cstheme="minorHAnsi"/>
                <w:b/>
              </w:rPr>
              <w:t>Goal(s) Addressed</w:t>
            </w:r>
          </w:p>
        </w:tc>
        <w:tc>
          <w:tcPr>
            <w:tcW w:w="567" w:type="pct"/>
            <w:shd w:val="clear" w:color="auto" w:fill="DEEAF6" w:themeFill="accent5" w:themeFillTint="33"/>
            <w:vAlign w:val="center"/>
          </w:tcPr>
          <w:p w14:paraId="15B133F6" w14:textId="5F9AB247" w:rsidR="00EC3829" w:rsidRPr="00A6534E" w:rsidRDefault="00EC3829" w:rsidP="006B7D2E">
            <w:pPr>
              <w:jc w:val="center"/>
              <w:rPr>
                <w:rFonts w:cstheme="minorHAnsi"/>
                <w:b/>
              </w:rPr>
            </w:pPr>
            <w:r w:rsidRPr="00A6534E">
              <w:rPr>
                <w:rFonts w:cstheme="minorHAnsi"/>
                <w:b/>
              </w:rPr>
              <w:t xml:space="preserve">Resources </w:t>
            </w:r>
          </w:p>
        </w:tc>
        <w:tc>
          <w:tcPr>
            <w:tcW w:w="368" w:type="pct"/>
            <w:shd w:val="clear" w:color="auto" w:fill="DEEAF6" w:themeFill="accent5" w:themeFillTint="33"/>
            <w:vAlign w:val="center"/>
          </w:tcPr>
          <w:p w14:paraId="3EE420C8" w14:textId="77777777" w:rsidR="00EC3829" w:rsidRPr="00A6534E" w:rsidRDefault="00EC3829" w:rsidP="00977B4D">
            <w:pPr>
              <w:jc w:val="center"/>
              <w:rPr>
                <w:rFonts w:cstheme="minorHAnsi"/>
                <w:b/>
              </w:rPr>
            </w:pPr>
            <w:r w:rsidRPr="00A6534E">
              <w:rPr>
                <w:rFonts w:cstheme="minorHAnsi"/>
                <w:b/>
              </w:rPr>
              <w:t>Funding Source(s)</w:t>
            </w:r>
          </w:p>
          <w:p w14:paraId="4A232D1F" w14:textId="0E86BD72" w:rsidR="00B37F99" w:rsidRPr="00A6534E" w:rsidRDefault="00B37F99" w:rsidP="00977B4D">
            <w:pPr>
              <w:jc w:val="center"/>
              <w:rPr>
                <w:rFonts w:cstheme="minorHAnsi"/>
                <w:bCs/>
                <w:i/>
                <w:iCs/>
                <w:sz w:val="16"/>
                <w:szCs w:val="16"/>
              </w:rPr>
            </w:pPr>
            <w:r w:rsidRPr="00A6534E">
              <w:rPr>
                <w:rFonts w:cstheme="minorHAnsi"/>
                <w:bCs/>
                <w:i/>
                <w:iCs/>
                <w:sz w:val="16"/>
                <w:szCs w:val="16"/>
              </w:rPr>
              <w:t>SWP Checklis</w:t>
            </w:r>
            <w:r w:rsidR="000515CF" w:rsidRPr="00A6534E">
              <w:rPr>
                <w:rFonts w:cstheme="minorHAnsi"/>
                <w:bCs/>
                <w:i/>
                <w:iCs/>
                <w:sz w:val="16"/>
                <w:szCs w:val="16"/>
              </w:rPr>
              <w:t xml:space="preserve">t </w:t>
            </w:r>
            <w:r w:rsidR="00096045" w:rsidRPr="00A6534E">
              <w:rPr>
                <w:rFonts w:cstheme="minorHAnsi"/>
                <w:bCs/>
                <w:i/>
                <w:iCs/>
                <w:sz w:val="16"/>
                <w:szCs w:val="16"/>
              </w:rPr>
              <w:t>5.e</w:t>
            </w:r>
          </w:p>
        </w:tc>
        <w:tc>
          <w:tcPr>
            <w:tcW w:w="341" w:type="pct"/>
            <w:shd w:val="clear" w:color="auto" w:fill="DEEAF6" w:themeFill="accent5" w:themeFillTint="33"/>
            <w:vAlign w:val="center"/>
          </w:tcPr>
          <w:p w14:paraId="4286E66A" w14:textId="007B8923" w:rsidR="00EC3829" w:rsidRPr="00A6534E" w:rsidRDefault="00EC3829" w:rsidP="006B7D2E">
            <w:pPr>
              <w:jc w:val="center"/>
              <w:rPr>
                <w:rFonts w:cstheme="minorHAnsi"/>
                <w:b/>
              </w:rPr>
            </w:pPr>
            <w:r w:rsidRPr="00A6534E">
              <w:rPr>
                <w:rFonts w:cstheme="minorHAnsi"/>
                <w:b/>
              </w:rPr>
              <w:t>Date</w:t>
            </w:r>
          </w:p>
        </w:tc>
        <w:tc>
          <w:tcPr>
            <w:tcW w:w="1078" w:type="pct"/>
            <w:tcBorders>
              <w:bottom w:val="single" w:sz="4" w:space="0" w:color="auto"/>
            </w:tcBorders>
            <w:shd w:val="clear" w:color="auto" w:fill="DEEAF6" w:themeFill="accent5" w:themeFillTint="33"/>
            <w:vAlign w:val="center"/>
          </w:tcPr>
          <w:p w14:paraId="4C42366A" w14:textId="7920BAF0" w:rsidR="00EC3829" w:rsidRPr="00A6534E" w:rsidRDefault="00EC3829" w:rsidP="006B7D2E">
            <w:pPr>
              <w:rPr>
                <w:rFonts w:cstheme="minorHAnsi"/>
                <w:b/>
              </w:rPr>
            </w:pPr>
            <w:r w:rsidRPr="00A6534E">
              <w:rPr>
                <w:rFonts w:cstheme="minorHAnsi"/>
                <w:b/>
              </w:rPr>
              <w:t>How is the activity monitored, and evaluated? Include data/artifacts to be collected as evidence.</w:t>
            </w:r>
          </w:p>
        </w:tc>
        <w:tc>
          <w:tcPr>
            <w:tcW w:w="431" w:type="pct"/>
            <w:shd w:val="clear" w:color="auto" w:fill="DEEAF6" w:themeFill="accent5" w:themeFillTint="33"/>
            <w:vAlign w:val="center"/>
          </w:tcPr>
          <w:p w14:paraId="232E6C68" w14:textId="77777777" w:rsidR="00EC3829" w:rsidRPr="00A6534E" w:rsidRDefault="00EC3829" w:rsidP="006B7D2E">
            <w:pPr>
              <w:jc w:val="center"/>
              <w:rPr>
                <w:rFonts w:cstheme="minorHAnsi"/>
              </w:rPr>
            </w:pPr>
            <w:r w:rsidRPr="00A6534E">
              <w:rPr>
                <w:rFonts w:cstheme="minorHAnsi"/>
                <w:b/>
                <w:bCs/>
              </w:rPr>
              <w:t>Team Lead</w:t>
            </w:r>
          </w:p>
        </w:tc>
      </w:tr>
      <w:tr w:rsidR="00EC3829" w:rsidRPr="00A6534E" w14:paraId="38D62532" w14:textId="77777777" w:rsidTr="00480236">
        <w:trPr>
          <w:trHeight w:val="1665"/>
        </w:trPr>
        <w:tc>
          <w:tcPr>
            <w:tcW w:w="1420" w:type="pct"/>
          </w:tcPr>
          <w:p w14:paraId="239DE168" w14:textId="13CC91B6" w:rsidR="00EC3829" w:rsidRPr="00A6534E" w:rsidRDefault="00F41779" w:rsidP="006B7D2E">
            <w:pPr>
              <w:rPr>
                <w:rFonts w:cstheme="minorHAnsi"/>
                <w:sz w:val="20"/>
                <w:szCs w:val="20"/>
              </w:rPr>
            </w:pPr>
            <w:r w:rsidRPr="00F41779">
              <w:rPr>
                <w:rFonts w:cstheme="minorHAnsi"/>
                <w:sz w:val="20"/>
                <w:szCs w:val="20"/>
              </w:rPr>
              <w:t>Family Game</w:t>
            </w:r>
            <w:r w:rsidR="00483464">
              <w:rPr>
                <w:rFonts w:cstheme="minorHAnsi"/>
                <w:sz w:val="20"/>
                <w:szCs w:val="20"/>
              </w:rPr>
              <w:t xml:space="preserve"> Night</w:t>
            </w:r>
          </w:p>
        </w:tc>
        <w:tc>
          <w:tcPr>
            <w:tcW w:w="401" w:type="pct"/>
          </w:tcPr>
          <w:p w14:paraId="63DE08B6" w14:textId="77777777" w:rsidR="00EC3829" w:rsidRPr="00A6534E" w:rsidRDefault="00EC3829" w:rsidP="00F10F20">
            <w:pPr>
              <w:jc w:val="center"/>
              <w:rPr>
                <w:rFonts w:cstheme="minorHAnsi"/>
                <w:sz w:val="8"/>
                <w:szCs w:val="8"/>
              </w:rPr>
            </w:pPr>
          </w:p>
          <w:p w14:paraId="014FD051" w14:textId="4A46BF1C" w:rsidR="00F10F20" w:rsidRPr="00A6534E" w:rsidRDefault="002E1D71" w:rsidP="00F10F20">
            <w:pPr>
              <w:jc w:val="center"/>
              <w:rPr>
                <w:rFonts w:cstheme="minorHAnsi"/>
                <w:sz w:val="20"/>
                <w:szCs w:val="20"/>
              </w:rPr>
            </w:pPr>
            <w:sdt>
              <w:sdtPr>
                <w:rPr>
                  <w:rFonts w:cstheme="minorHAnsi"/>
                  <w:sz w:val="20"/>
                  <w:szCs w:val="20"/>
                </w:rPr>
                <w:id w:val="970633942"/>
                <w14:checkbox>
                  <w14:checked w14:val="0"/>
                  <w14:checkedState w14:val="2612" w14:font="MS Gothic"/>
                  <w14:uncheckedState w14:val="2610" w14:font="MS Gothic"/>
                </w14:checkbox>
              </w:sdtPr>
              <w:sdtEndPr/>
              <w:sdtContent>
                <w:r w:rsidR="00F10F20"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1</w:t>
            </w:r>
          </w:p>
          <w:p w14:paraId="0F3BE6AB" w14:textId="171E7349" w:rsidR="00F10F20" w:rsidRPr="00A6534E" w:rsidRDefault="002E1D71" w:rsidP="00F10F20">
            <w:pPr>
              <w:jc w:val="center"/>
              <w:rPr>
                <w:rFonts w:cstheme="minorHAnsi"/>
                <w:sz w:val="20"/>
                <w:szCs w:val="20"/>
              </w:rPr>
            </w:pPr>
            <w:sdt>
              <w:sdtPr>
                <w:rPr>
                  <w:rFonts w:cstheme="minorHAnsi"/>
                  <w:sz w:val="20"/>
                  <w:szCs w:val="20"/>
                </w:rPr>
                <w:id w:val="442806056"/>
                <w14:checkbox>
                  <w14:checked w14:val="1"/>
                  <w14:checkedState w14:val="2612" w14:font="MS Gothic"/>
                  <w14:uncheckedState w14:val="2610" w14:font="MS Gothic"/>
                </w14:checkbox>
              </w:sdtPr>
              <w:sdtEndPr/>
              <w:sdtContent>
                <w:r w:rsidR="008D586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2</w:t>
            </w:r>
          </w:p>
          <w:p w14:paraId="7043273E" w14:textId="06397065" w:rsidR="00F10F20" w:rsidRPr="00A6534E" w:rsidRDefault="002E1D71" w:rsidP="00F10F20">
            <w:pPr>
              <w:jc w:val="center"/>
              <w:rPr>
                <w:rFonts w:cstheme="minorHAnsi"/>
                <w:sz w:val="20"/>
                <w:szCs w:val="20"/>
              </w:rPr>
            </w:pPr>
            <w:sdt>
              <w:sdtPr>
                <w:rPr>
                  <w:rFonts w:cstheme="minorHAnsi"/>
                  <w:sz w:val="20"/>
                  <w:szCs w:val="20"/>
                </w:rPr>
                <w:id w:val="-198091380"/>
                <w14:checkbox>
                  <w14:checked w14:val="0"/>
                  <w14:checkedState w14:val="2612" w14:font="MS Gothic"/>
                  <w14:uncheckedState w14:val="2610" w14:font="MS Gothic"/>
                </w14:checkbox>
              </w:sdtPr>
              <w:sdtEnd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3</w:t>
            </w:r>
          </w:p>
          <w:p w14:paraId="13718A5B" w14:textId="649980FF" w:rsidR="00F10F20" w:rsidRPr="00A6534E" w:rsidRDefault="002E1D71" w:rsidP="00F10F20">
            <w:pPr>
              <w:jc w:val="center"/>
              <w:rPr>
                <w:rFonts w:cstheme="minorHAnsi"/>
                <w:sz w:val="20"/>
                <w:szCs w:val="20"/>
              </w:rPr>
            </w:pPr>
            <w:sdt>
              <w:sdtPr>
                <w:rPr>
                  <w:rFonts w:cstheme="minorHAnsi"/>
                  <w:sz w:val="20"/>
                  <w:szCs w:val="20"/>
                </w:rPr>
                <w:id w:val="274223080"/>
                <w14:checkbox>
                  <w14:checked w14:val="0"/>
                  <w14:checkedState w14:val="2612" w14:font="MS Gothic"/>
                  <w14:uncheckedState w14:val="2610" w14:font="MS Gothic"/>
                </w14:checkbox>
              </w:sdtPr>
              <w:sdtEnd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4</w:t>
            </w:r>
          </w:p>
          <w:p w14:paraId="6BFEF499" w14:textId="6FF69A37" w:rsidR="00F10F20" w:rsidRPr="00A6534E" w:rsidRDefault="002E1D71" w:rsidP="00F10F20">
            <w:pPr>
              <w:jc w:val="center"/>
              <w:rPr>
                <w:rFonts w:cstheme="minorHAnsi"/>
                <w:sz w:val="20"/>
                <w:szCs w:val="20"/>
              </w:rPr>
            </w:pPr>
            <w:sdt>
              <w:sdtPr>
                <w:rPr>
                  <w:rFonts w:cstheme="minorHAnsi"/>
                  <w:sz w:val="20"/>
                  <w:szCs w:val="20"/>
                </w:rPr>
                <w:id w:val="-671714164"/>
                <w14:checkbox>
                  <w14:checked w14:val="0"/>
                  <w14:checkedState w14:val="2612" w14:font="MS Gothic"/>
                  <w14:uncheckedState w14:val="2610" w14:font="MS Gothic"/>
                </w14:checkbox>
              </w:sdtPr>
              <w:sdtEnd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5</w:t>
            </w:r>
          </w:p>
          <w:p w14:paraId="58010AE1" w14:textId="63F70A88" w:rsidR="00EC3829" w:rsidRPr="00A6534E" w:rsidRDefault="002E1D71" w:rsidP="00F10F20">
            <w:pPr>
              <w:jc w:val="center"/>
              <w:rPr>
                <w:rFonts w:cstheme="minorHAnsi"/>
                <w:sz w:val="16"/>
                <w:szCs w:val="16"/>
              </w:rPr>
            </w:pPr>
            <w:sdt>
              <w:sdtPr>
                <w:rPr>
                  <w:rFonts w:cstheme="minorHAnsi"/>
                  <w:sz w:val="20"/>
                  <w:szCs w:val="20"/>
                </w:rPr>
                <w:id w:val="-2081970982"/>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w:t>
            </w:r>
            <w:r w:rsidR="00F10F20" w:rsidRPr="00A6534E">
              <w:rPr>
                <w:rFonts w:cstheme="minorHAnsi"/>
                <w:sz w:val="20"/>
                <w:szCs w:val="20"/>
              </w:rPr>
              <w:t>6</w:t>
            </w:r>
          </w:p>
        </w:tc>
        <w:tc>
          <w:tcPr>
            <w:tcW w:w="393" w:type="pct"/>
            <w:vAlign w:val="center"/>
          </w:tcPr>
          <w:p w14:paraId="7C9A9839" w14:textId="50B2BCCC" w:rsidR="00EC3829" w:rsidRPr="00A6534E" w:rsidRDefault="002E1D71" w:rsidP="006B7D2E">
            <w:pPr>
              <w:rPr>
                <w:rFonts w:cstheme="minorHAnsi"/>
                <w:sz w:val="20"/>
                <w:szCs w:val="20"/>
              </w:rPr>
            </w:pPr>
            <w:sdt>
              <w:sdtPr>
                <w:rPr>
                  <w:rFonts w:cstheme="minorHAnsi"/>
                  <w:sz w:val="20"/>
                  <w:szCs w:val="20"/>
                </w:rPr>
                <w:id w:val="130281335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1      </w:t>
            </w:r>
            <w:sdt>
              <w:sdtPr>
                <w:rPr>
                  <w:rFonts w:cstheme="minorHAnsi"/>
                  <w:sz w:val="20"/>
                  <w:szCs w:val="20"/>
                </w:rPr>
                <w:id w:val="373586734"/>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2  </w:t>
            </w:r>
            <w:sdt>
              <w:sdtPr>
                <w:rPr>
                  <w:rFonts w:cstheme="minorHAnsi"/>
                  <w:sz w:val="20"/>
                  <w:szCs w:val="20"/>
                </w:rPr>
                <w:id w:val="-52216417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3       </w:t>
            </w:r>
            <w:sdt>
              <w:sdtPr>
                <w:rPr>
                  <w:rFonts w:cstheme="minorHAnsi"/>
                  <w:sz w:val="20"/>
                  <w:szCs w:val="20"/>
                </w:rPr>
                <w:id w:val="339432961"/>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tc>
        <w:tc>
          <w:tcPr>
            <w:tcW w:w="567" w:type="pct"/>
          </w:tcPr>
          <w:p w14:paraId="7377AF8E" w14:textId="60F48BD6" w:rsidR="00EC3829" w:rsidRDefault="008747D6" w:rsidP="006B7D2E">
            <w:pPr>
              <w:rPr>
                <w:rFonts w:cstheme="minorHAnsi"/>
                <w:sz w:val="20"/>
                <w:szCs w:val="20"/>
              </w:rPr>
            </w:pPr>
            <w:r>
              <w:rPr>
                <w:rFonts w:cstheme="minorHAnsi"/>
                <w:sz w:val="20"/>
                <w:szCs w:val="20"/>
              </w:rPr>
              <w:t>Instructional game</w:t>
            </w:r>
            <w:r w:rsidR="000F7A17">
              <w:rPr>
                <w:rFonts w:cstheme="minorHAnsi"/>
                <w:sz w:val="20"/>
                <w:szCs w:val="20"/>
              </w:rPr>
              <w:t>s</w:t>
            </w:r>
          </w:p>
          <w:p w14:paraId="1F521760" w14:textId="77777777" w:rsidR="008747D6" w:rsidRDefault="008747D6" w:rsidP="006B7D2E">
            <w:pPr>
              <w:rPr>
                <w:rFonts w:cstheme="minorHAnsi"/>
                <w:sz w:val="20"/>
                <w:szCs w:val="20"/>
              </w:rPr>
            </w:pPr>
          </w:p>
          <w:p w14:paraId="0E62924E" w14:textId="11D62FCD" w:rsidR="008747D6" w:rsidRDefault="000F7A17" w:rsidP="006B7D2E">
            <w:pPr>
              <w:rPr>
                <w:rFonts w:cstheme="minorHAnsi"/>
                <w:sz w:val="20"/>
                <w:szCs w:val="20"/>
              </w:rPr>
            </w:pPr>
            <w:r>
              <w:rPr>
                <w:rFonts w:cstheme="minorHAnsi"/>
                <w:sz w:val="20"/>
                <w:szCs w:val="20"/>
              </w:rPr>
              <w:t>Copy supplies</w:t>
            </w:r>
          </w:p>
          <w:p w14:paraId="14440F92" w14:textId="77777777" w:rsidR="008747D6" w:rsidRDefault="008747D6" w:rsidP="006B7D2E">
            <w:pPr>
              <w:rPr>
                <w:rFonts w:cstheme="minorHAnsi"/>
                <w:sz w:val="20"/>
                <w:szCs w:val="20"/>
              </w:rPr>
            </w:pPr>
          </w:p>
          <w:p w14:paraId="0521C5DD" w14:textId="77777777" w:rsidR="000F7A17" w:rsidRDefault="000F7A17" w:rsidP="006B7D2E">
            <w:pPr>
              <w:rPr>
                <w:rFonts w:cstheme="minorHAnsi"/>
                <w:sz w:val="20"/>
                <w:szCs w:val="20"/>
              </w:rPr>
            </w:pPr>
          </w:p>
          <w:p w14:paraId="3B0B2EA2" w14:textId="30BFEC34" w:rsidR="008747D6" w:rsidRPr="00A6534E" w:rsidRDefault="008747D6" w:rsidP="006B7D2E">
            <w:pPr>
              <w:rPr>
                <w:rFonts w:cstheme="minorHAnsi"/>
                <w:sz w:val="20"/>
                <w:szCs w:val="20"/>
              </w:rPr>
            </w:pPr>
          </w:p>
        </w:tc>
        <w:tc>
          <w:tcPr>
            <w:tcW w:w="368" w:type="pct"/>
          </w:tcPr>
          <w:p w14:paraId="3708CEF9" w14:textId="4283A73F" w:rsidR="00EC3829" w:rsidRPr="00A6534E" w:rsidRDefault="001E5AEA" w:rsidP="006B7D2E">
            <w:pPr>
              <w:rPr>
                <w:rFonts w:cstheme="minorHAnsi"/>
                <w:sz w:val="20"/>
                <w:szCs w:val="20"/>
              </w:rPr>
            </w:pPr>
            <w:r>
              <w:rPr>
                <w:rFonts w:cstheme="minorHAnsi"/>
                <w:sz w:val="20"/>
                <w:szCs w:val="20"/>
              </w:rPr>
              <w:t>Title I</w:t>
            </w:r>
          </w:p>
        </w:tc>
        <w:tc>
          <w:tcPr>
            <w:tcW w:w="341" w:type="pct"/>
            <w:tcBorders>
              <w:right w:val="single" w:sz="4" w:space="0" w:color="auto"/>
            </w:tcBorders>
          </w:tcPr>
          <w:p w14:paraId="67F9034B" w14:textId="20FCE953" w:rsidR="00EC3829" w:rsidRPr="00A6534E" w:rsidRDefault="000630CF" w:rsidP="006B7D2E">
            <w:pPr>
              <w:rPr>
                <w:rFonts w:cstheme="minorHAnsi"/>
                <w:sz w:val="20"/>
                <w:szCs w:val="20"/>
              </w:rPr>
            </w:pPr>
            <w:r>
              <w:rPr>
                <w:rFonts w:cstheme="minorHAnsi"/>
                <w:sz w:val="20"/>
                <w:szCs w:val="20"/>
              </w:rPr>
              <w:t>3/6/2025</w:t>
            </w:r>
          </w:p>
        </w:tc>
        <w:tc>
          <w:tcPr>
            <w:tcW w:w="1078" w:type="pct"/>
            <w:tcBorders>
              <w:top w:val="single" w:sz="4" w:space="0" w:color="auto"/>
              <w:left w:val="single" w:sz="4" w:space="0" w:color="auto"/>
              <w:right w:val="single" w:sz="4" w:space="0" w:color="auto"/>
            </w:tcBorders>
            <w:vAlign w:val="center"/>
          </w:tcPr>
          <w:p w14:paraId="0451A2C0" w14:textId="77777777" w:rsidR="00EC3829" w:rsidRPr="001E5AEA" w:rsidRDefault="001E5AEA" w:rsidP="006B7D2E">
            <w:pPr>
              <w:jc w:val="center"/>
              <w:rPr>
                <w:rFonts w:cstheme="minorHAnsi"/>
                <w:sz w:val="20"/>
                <w:szCs w:val="20"/>
              </w:rPr>
            </w:pPr>
            <w:r w:rsidRPr="001E5AEA">
              <w:rPr>
                <w:rFonts w:cstheme="minorHAnsi"/>
                <w:sz w:val="20"/>
                <w:szCs w:val="20"/>
              </w:rPr>
              <w:t>Parent surveys</w:t>
            </w:r>
          </w:p>
          <w:p w14:paraId="5700301B" w14:textId="718AA556" w:rsidR="001E5AEA" w:rsidRPr="00A6534E" w:rsidRDefault="001E5AEA" w:rsidP="006B7D2E">
            <w:pPr>
              <w:jc w:val="center"/>
              <w:rPr>
                <w:rFonts w:cstheme="minorHAnsi"/>
                <w:b/>
                <w:bCs/>
                <w:sz w:val="20"/>
                <w:szCs w:val="20"/>
              </w:rPr>
            </w:pPr>
            <w:r w:rsidRPr="001E5AEA">
              <w:rPr>
                <w:rFonts w:cstheme="minorHAnsi"/>
                <w:sz w:val="20"/>
                <w:szCs w:val="20"/>
              </w:rPr>
              <w:t>Sign in sheet</w:t>
            </w:r>
          </w:p>
        </w:tc>
        <w:tc>
          <w:tcPr>
            <w:tcW w:w="431" w:type="pct"/>
            <w:tcBorders>
              <w:left w:val="single" w:sz="4" w:space="0" w:color="auto"/>
            </w:tcBorders>
          </w:tcPr>
          <w:p w14:paraId="1FA698B2" w14:textId="77777777" w:rsidR="00EC3829" w:rsidRDefault="00531FBA" w:rsidP="006B7D2E">
            <w:pPr>
              <w:rPr>
                <w:rFonts w:cstheme="minorHAnsi"/>
                <w:sz w:val="20"/>
                <w:szCs w:val="20"/>
              </w:rPr>
            </w:pPr>
            <w:r>
              <w:rPr>
                <w:rFonts w:cstheme="minorHAnsi"/>
                <w:sz w:val="20"/>
                <w:szCs w:val="20"/>
              </w:rPr>
              <w:t>Instructional Lead Teacher</w:t>
            </w:r>
          </w:p>
          <w:p w14:paraId="126E7A31" w14:textId="77777777" w:rsidR="00531FBA" w:rsidRDefault="00531FBA" w:rsidP="006B7D2E">
            <w:pPr>
              <w:rPr>
                <w:rFonts w:cstheme="minorHAnsi"/>
                <w:sz w:val="20"/>
                <w:szCs w:val="20"/>
              </w:rPr>
            </w:pPr>
          </w:p>
          <w:p w14:paraId="3D42702C" w14:textId="1B65B27C" w:rsidR="00EC3829" w:rsidRPr="00A6534E" w:rsidRDefault="00531FBA" w:rsidP="006B7D2E">
            <w:pPr>
              <w:rPr>
                <w:rFonts w:cstheme="minorHAnsi"/>
                <w:sz w:val="20"/>
                <w:szCs w:val="20"/>
              </w:rPr>
            </w:pPr>
            <w:r>
              <w:rPr>
                <w:rFonts w:cstheme="minorHAnsi"/>
                <w:sz w:val="20"/>
                <w:szCs w:val="20"/>
              </w:rPr>
              <w:t>Parent Facilitator</w:t>
            </w:r>
          </w:p>
        </w:tc>
      </w:tr>
      <w:tr w:rsidR="00EC3829" w:rsidRPr="00A6534E" w14:paraId="5BC5334A" w14:textId="77777777" w:rsidTr="00480236">
        <w:trPr>
          <w:trHeight w:val="1593"/>
        </w:trPr>
        <w:tc>
          <w:tcPr>
            <w:tcW w:w="1420" w:type="pct"/>
          </w:tcPr>
          <w:p w14:paraId="0A5DC782" w14:textId="6A64FCCC" w:rsidR="00EC3829" w:rsidRPr="00A6534E" w:rsidRDefault="00AA3610" w:rsidP="006B7D2E">
            <w:pPr>
              <w:spacing w:line="259" w:lineRule="auto"/>
              <w:rPr>
                <w:rFonts w:cstheme="minorHAnsi"/>
                <w:sz w:val="20"/>
                <w:szCs w:val="20"/>
              </w:rPr>
            </w:pPr>
            <w:r>
              <w:rPr>
                <w:rFonts w:cstheme="minorHAnsi"/>
                <w:sz w:val="20"/>
                <w:szCs w:val="20"/>
              </w:rPr>
              <w:t>STEAM Night</w:t>
            </w:r>
          </w:p>
        </w:tc>
        <w:tc>
          <w:tcPr>
            <w:tcW w:w="401" w:type="pct"/>
          </w:tcPr>
          <w:p w14:paraId="004F672D" w14:textId="77777777" w:rsidR="006218D5" w:rsidRPr="00A6534E" w:rsidRDefault="002E1D71" w:rsidP="006218D5">
            <w:pPr>
              <w:jc w:val="center"/>
              <w:rPr>
                <w:rFonts w:cstheme="minorHAnsi"/>
                <w:sz w:val="20"/>
                <w:szCs w:val="20"/>
              </w:rPr>
            </w:pPr>
            <w:sdt>
              <w:sdtPr>
                <w:rPr>
                  <w:rFonts w:cstheme="minorHAnsi"/>
                  <w:sz w:val="20"/>
                  <w:szCs w:val="20"/>
                </w:rPr>
                <w:id w:val="153040342"/>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1</w:t>
            </w:r>
          </w:p>
          <w:p w14:paraId="0135C766" w14:textId="77777777" w:rsidR="006218D5" w:rsidRPr="00A6534E" w:rsidRDefault="002E1D71" w:rsidP="006218D5">
            <w:pPr>
              <w:jc w:val="center"/>
              <w:rPr>
                <w:rFonts w:cstheme="minorHAnsi"/>
                <w:sz w:val="20"/>
                <w:szCs w:val="20"/>
              </w:rPr>
            </w:pPr>
            <w:sdt>
              <w:sdtPr>
                <w:rPr>
                  <w:rFonts w:cstheme="minorHAnsi"/>
                  <w:sz w:val="20"/>
                  <w:szCs w:val="20"/>
                </w:rPr>
                <w:id w:val="-917642150"/>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2</w:t>
            </w:r>
          </w:p>
          <w:p w14:paraId="072F4151" w14:textId="77777777" w:rsidR="006218D5" w:rsidRPr="00A6534E" w:rsidRDefault="002E1D71" w:rsidP="006218D5">
            <w:pPr>
              <w:jc w:val="center"/>
              <w:rPr>
                <w:rFonts w:cstheme="minorHAnsi"/>
                <w:sz w:val="20"/>
                <w:szCs w:val="20"/>
              </w:rPr>
            </w:pPr>
            <w:sdt>
              <w:sdtPr>
                <w:rPr>
                  <w:rFonts w:cstheme="minorHAnsi"/>
                  <w:sz w:val="20"/>
                  <w:szCs w:val="20"/>
                </w:rPr>
                <w:id w:val="-1019995721"/>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3</w:t>
            </w:r>
          </w:p>
          <w:p w14:paraId="3AE97730" w14:textId="77777777" w:rsidR="006218D5" w:rsidRPr="00A6534E" w:rsidRDefault="002E1D71" w:rsidP="006218D5">
            <w:pPr>
              <w:jc w:val="center"/>
              <w:rPr>
                <w:rFonts w:cstheme="minorHAnsi"/>
                <w:sz w:val="20"/>
                <w:szCs w:val="20"/>
              </w:rPr>
            </w:pPr>
            <w:sdt>
              <w:sdtPr>
                <w:rPr>
                  <w:rFonts w:cstheme="minorHAnsi"/>
                  <w:sz w:val="20"/>
                  <w:szCs w:val="20"/>
                </w:rPr>
                <w:id w:val="-585697316"/>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4</w:t>
            </w:r>
          </w:p>
          <w:p w14:paraId="5F29B892" w14:textId="77777777" w:rsidR="006218D5" w:rsidRPr="00A6534E" w:rsidRDefault="002E1D71" w:rsidP="006218D5">
            <w:pPr>
              <w:jc w:val="center"/>
              <w:rPr>
                <w:rFonts w:cstheme="minorHAnsi"/>
                <w:sz w:val="20"/>
                <w:szCs w:val="20"/>
              </w:rPr>
            </w:pPr>
            <w:sdt>
              <w:sdtPr>
                <w:rPr>
                  <w:rFonts w:cstheme="minorHAnsi"/>
                  <w:sz w:val="20"/>
                  <w:szCs w:val="20"/>
                </w:rPr>
                <w:id w:val="696116891"/>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5</w:t>
            </w:r>
          </w:p>
          <w:p w14:paraId="3CE118BB" w14:textId="5D173A70" w:rsidR="00EC3829" w:rsidRPr="00A6534E" w:rsidRDefault="002E1D71" w:rsidP="006218D5">
            <w:pPr>
              <w:jc w:val="center"/>
              <w:rPr>
                <w:rFonts w:cstheme="minorHAnsi"/>
                <w:sz w:val="20"/>
                <w:szCs w:val="20"/>
              </w:rPr>
            </w:pPr>
            <w:sdt>
              <w:sdtPr>
                <w:rPr>
                  <w:rFonts w:cstheme="minorHAnsi"/>
                  <w:sz w:val="20"/>
                  <w:szCs w:val="20"/>
                </w:rPr>
                <w:id w:val="875275985"/>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6</w:t>
            </w:r>
          </w:p>
        </w:tc>
        <w:tc>
          <w:tcPr>
            <w:tcW w:w="393" w:type="pct"/>
            <w:vAlign w:val="center"/>
          </w:tcPr>
          <w:p w14:paraId="02DC049F" w14:textId="7401B792" w:rsidR="00EC3829" w:rsidRPr="00A6534E" w:rsidRDefault="002E1D71" w:rsidP="006B7D2E">
            <w:pPr>
              <w:rPr>
                <w:rFonts w:cstheme="minorHAnsi"/>
                <w:sz w:val="20"/>
                <w:szCs w:val="20"/>
              </w:rPr>
            </w:pPr>
            <w:sdt>
              <w:sdtPr>
                <w:rPr>
                  <w:rFonts w:cstheme="minorHAnsi"/>
                  <w:sz w:val="20"/>
                  <w:szCs w:val="20"/>
                </w:rPr>
                <w:id w:val="-1000893922"/>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1      </w:t>
            </w:r>
            <w:sdt>
              <w:sdtPr>
                <w:rPr>
                  <w:rFonts w:cstheme="minorHAnsi"/>
                  <w:sz w:val="20"/>
                  <w:szCs w:val="20"/>
                </w:rPr>
                <w:id w:val="-704095876"/>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2  </w:t>
            </w:r>
            <w:sdt>
              <w:sdtPr>
                <w:rPr>
                  <w:rFonts w:cstheme="minorHAnsi"/>
                  <w:sz w:val="20"/>
                  <w:szCs w:val="20"/>
                </w:rPr>
                <w:id w:val="1013197393"/>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3       </w:t>
            </w:r>
            <w:sdt>
              <w:sdtPr>
                <w:rPr>
                  <w:rFonts w:cstheme="minorHAnsi"/>
                  <w:sz w:val="20"/>
                  <w:szCs w:val="20"/>
                </w:rPr>
                <w:id w:val="-116755523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tc>
        <w:tc>
          <w:tcPr>
            <w:tcW w:w="567" w:type="pct"/>
          </w:tcPr>
          <w:p w14:paraId="1B08DCFE" w14:textId="1BF8E410" w:rsidR="00EC3829" w:rsidRDefault="001E5AEA" w:rsidP="006B7D2E">
            <w:pPr>
              <w:rPr>
                <w:rFonts w:cstheme="minorHAnsi"/>
                <w:sz w:val="20"/>
                <w:szCs w:val="20"/>
              </w:rPr>
            </w:pPr>
            <w:r>
              <w:rPr>
                <w:rFonts w:cstheme="minorHAnsi"/>
                <w:sz w:val="20"/>
                <w:szCs w:val="20"/>
              </w:rPr>
              <w:t>Supplies for hands-on science, art</w:t>
            </w:r>
            <w:r w:rsidR="00325588">
              <w:rPr>
                <w:rFonts w:cstheme="minorHAnsi"/>
                <w:sz w:val="20"/>
                <w:szCs w:val="20"/>
              </w:rPr>
              <w:t>,</w:t>
            </w:r>
            <w:r>
              <w:rPr>
                <w:rFonts w:cstheme="minorHAnsi"/>
                <w:sz w:val="20"/>
                <w:szCs w:val="20"/>
              </w:rPr>
              <w:t xml:space="preserve"> and math activities</w:t>
            </w:r>
          </w:p>
          <w:p w14:paraId="6DA82D86" w14:textId="77777777" w:rsidR="001E5AEA" w:rsidRDefault="001E5AEA" w:rsidP="006B7D2E">
            <w:pPr>
              <w:rPr>
                <w:rFonts w:cstheme="minorHAnsi"/>
                <w:sz w:val="20"/>
                <w:szCs w:val="20"/>
              </w:rPr>
            </w:pPr>
          </w:p>
          <w:p w14:paraId="227E9AFF" w14:textId="7D48FA0A" w:rsidR="001E5AEA" w:rsidRPr="00A6534E" w:rsidRDefault="001E5AEA" w:rsidP="006B7D2E">
            <w:pPr>
              <w:rPr>
                <w:rFonts w:cstheme="minorHAnsi"/>
                <w:sz w:val="20"/>
                <w:szCs w:val="20"/>
              </w:rPr>
            </w:pPr>
            <w:r>
              <w:rPr>
                <w:rFonts w:cstheme="minorHAnsi"/>
                <w:sz w:val="20"/>
                <w:szCs w:val="20"/>
              </w:rPr>
              <w:t>Copy supplies</w:t>
            </w:r>
          </w:p>
        </w:tc>
        <w:tc>
          <w:tcPr>
            <w:tcW w:w="368" w:type="pct"/>
          </w:tcPr>
          <w:p w14:paraId="6E0CF30A" w14:textId="462A35D9" w:rsidR="00EC3829" w:rsidRPr="00A6534E" w:rsidRDefault="001E5AEA" w:rsidP="006B7D2E">
            <w:pPr>
              <w:rPr>
                <w:rFonts w:cstheme="minorHAnsi"/>
                <w:sz w:val="20"/>
                <w:szCs w:val="20"/>
              </w:rPr>
            </w:pPr>
            <w:r>
              <w:rPr>
                <w:rFonts w:cstheme="minorHAnsi"/>
                <w:sz w:val="20"/>
                <w:szCs w:val="20"/>
              </w:rPr>
              <w:t>Title I</w:t>
            </w:r>
          </w:p>
        </w:tc>
        <w:tc>
          <w:tcPr>
            <w:tcW w:w="341" w:type="pct"/>
            <w:tcBorders>
              <w:right w:val="single" w:sz="4" w:space="0" w:color="auto"/>
            </w:tcBorders>
          </w:tcPr>
          <w:p w14:paraId="01D4AEA3" w14:textId="6FD6A832" w:rsidR="00EC3829" w:rsidRPr="00A6534E" w:rsidRDefault="00404234" w:rsidP="006B7D2E">
            <w:pPr>
              <w:spacing w:after="160" w:line="259" w:lineRule="auto"/>
              <w:rPr>
                <w:rFonts w:cstheme="minorHAnsi"/>
                <w:sz w:val="20"/>
                <w:szCs w:val="20"/>
              </w:rPr>
            </w:pPr>
            <w:r>
              <w:rPr>
                <w:rFonts w:cstheme="minorHAnsi"/>
                <w:sz w:val="20"/>
                <w:szCs w:val="20"/>
              </w:rPr>
              <w:t>11/7</w:t>
            </w:r>
            <w:r w:rsidR="00A23843">
              <w:rPr>
                <w:rFonts w:cstheme="minorHAnsi"/>
                <w:sz w:val="20"/>
                <w:szCs w:val="20"/>
              </w:rPr>
              <w:t>/24</w:t>
            </w:r>
          </w:p>
        </w:tc>
        <w:tc>
          <w:tcPr>
            <w:tcW w:w="1078" w:type="pct"/>
            <w:tcBorders>
              <w:top w:val="single" w:sz="4" w:space="0" w:color="auto"/>
              <w:left w:val="single" w:sz="4" w:space="0" w:color="auto"/>
              <w:right w:val="single" w:sz="4" w:space="0" w:color="auto"/>
            </w:tcBorders>
            <w:vAlign w:val="center"/>
          </w:tcPr>
          <w:p w14:paraId="154063CF" w14:textId="77777777" w:rsidR="00563AA1" w:rsidRPr="001E5AEA" w:rsidRDefault="00563AA1" w:rsidP="00563AA1">
            <w:pPr>
              <w:jc w:val="center"/>
              <w:rPr>
                <w:rFonts w:cstheme="minorHAnsi"/>
                <w:sz w:val="20"/>
                <w:szCs w:val="20"/>
              </w:rPr>
            </w:pPr>
            <w:r w:rsidRPr="001E5AEA">
              <w:rPr>
                <w:rFonts w:cstheme="minorHAnsi"/>
                <w:sz w:val="20"/>
                <w:szCs w:val="20"/>
              </w:rPr>
              <w:t>Parent surveys</w:t>
            </w:r>
          </w:p>
          <w:p w14:paraId="573C5B2F" w14:textId="6241C986" w:rsidR="00EC3829" w:rsidRPr="00A6534E" w:rsidRDefault="00563AA1" w:rsidP="00563AA1">
            <w:pPr>
              <w:jc w:val="center"/>
              <w:rPr>
                <w:rFonts w:cstheme="minorHAnsi"/>
                <w:sz w:val="20"/>
                <w:szCs w:val="20"/>
              </w:rPr>
            </w:pPr>
            <w:r w:rsidRPr="001E5AEA">
              <w:rPr>
                <w:rFonts w:cstheme="minorHAnsi"/>
                <w:sz w:val="20"/>
                <w:szCs w:val="20"/>
              </w:rPr>
              <w:t>Sign in sheet</w:t>
            </w:r>
          </w:p>
        </w:tc>
        <w:tc>
          <w:tcPr>
            <w:tcW w:w="431" w:type="pct"/>
            <w:tcBorders>
              <w:left w:val="single" w:sz="4" w:space="0" w:color="auto"/>
            </w:tcBorders>
          </w:tcPr>
          <w:p w14:paraId="41830E37" w14:textId="1CF5484B" w:rsidR="00EC3829" w:rsidRPr="00531FBA" w:rsidRDefault="00531FBA" w:rsidP="00531FBA">
            <w:pPr>
              <w:rPr>
                <w:rFonts w:cstheme="minorHAnsi"/>
                <w:sz w:val="20"/>
                <w:szCs w:val="20"/>
              </w:rPr>
            </w:pPr>
            <w:r w:rsidRPr="00531FBA">
              <w:rPr>
                <w:rFonts w:cstheme="minorHAnsi"/>
                <w:sz w:val="20"/>
                <w:szCs w:val="20"/>
              </w:rPr>
              <w:t>STEAM Committee</w:t>
            </w:r>
          </w:p>
        </w:tc>
      </w:tr>
      <w:tr w:rsidR="00EC3829" w:rsidRPr="00A6534E" w14:paraId="2F0E960E" w14:textId="77777777" w:rsidTr="00480236">
        <w:trPr>
          <w:trHeight w:val="1593"/>
        </w:trPr>
        <w:tc>
          <w:tcPr>
            <w:tcW w:w="1420" w:type="pct"/>
          </w:tcPr>
          <w:p w14:paraId="374D7985" w14:textId="6B865DFF" w:rsidR="00EC3829" w:rsidRPr="00A6534E" w:rsidRDefault="00A23843" w:rsidP="006B7D2E">
            <w:pPr>
              <w:spacing w:line="259" w:lineRule="auto"/>
              <w:rPr>
                <w:rFonts w:cstheme="minorHAnsi"/>
                <w:sz w:val="20"/>
                <w:szCs w:val="20"/>
              </w:rPr>
            </w:pPr>
            <w:r>
              <w:rPr>
                <w:rFonts w:cstheme="minorHAnsi"/>
                <w:sz w:val="20"/>
                <w:szCs w:val="20"/>
              </w:rPr>
              <w:t>Publix Math Night</w:t>
            </w:r>
          </w:p>
        </w:tc>
        <w:tc>
          <w:tcPr>
            <w:tcW w:w="401" w:type="pct"/>
          </w:tcPr>
          <w:p w14:paraId="3DA53614" w14:textId="77777777" w:rsidR="006218D5" w:rsidRPr="00A6534E" w:rsidRDefault="002E1D71" w:rsidP="006218D5">
            <w:pPr>
              <w:jc w:val="center"/>
              <w:rPr>
                <w:rFonts w:cstheme="minorHAnsi"/>
                <w:sz w:val="20"/>
                <w:szCs w:val="20"/>
              </w:rPr>
            </w:pPr>
            <w:sdt>
              <w:sdtPr>
                <w:rPr>
                  <w:rFonts w:cstheme="minorHAnsi"/>
                  <w:sz w:val="20"/>
                  <w:szCs w:val="20"/>
                </w:rPr>
                <w:id w:val="1132296375"/>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1</w:t>
            </w:r>
          </w:p>
          <w:p w14:paraId="06186E58" w14:textId="77777777" w:rsidR="006218D5" w:rsidRPr="00A6534E" w:rsidRDefault="002E1D71" w:rsidP="006218D5">
            <w:pPr>
              <w:jc w:val="center"/>
              <w:rPr>
                <w:rFonts w:cstheme="minorHAnsi"/>
                <w:sz w:val="20"/>
                <w:szCs w:val="20"/>
              </w:rPr>
            </w:pPr>
            <w:sdt>
              <w:sdtPr>
                <w:rPr>
                  <w:rFonts w:cstheme="minorHAnsi"/>
                  <w:sz w:val="20"/>
                  <w:szCs w:val="20"/>
                </w:rPr>
                <w:id w:val="1291943992"/>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2</w:t>
            </w:r>
          </w:p>
          <w:p w14:paraId="724DC79C" w14:textId="77777777" w:rsidR="006218D5" w:rsidRPr="00A6534E" w:rsidRDefault="002E1D71" w:rsidP="006218D5">
            <w:pPr>
              <w:jc w:val="center"/>
              <w:rPr>
                <w:rFonts w:cstheme="minorHAnsi"/>
                <w:sz w:val="20"/>
                <w:szCs w:val="20"/>
              </w:rPr>
            </w:pPr>
            <w:sdt>
              <w:sdtPr>
                <w:rPr>
                  <w:rFonts w:cstheme="minorHAnsi"/>
                  <w:sz w:val="20"/>
                  <w:szCs w:val="20"/>
                </w:rPr>
                <w:id w:val="1253400468"/>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3</w:t>
            </w:r>
          </w:p>
          <w:p w14:paraId="2CEF9ADE" w14:textId="77777777" w:rsidR="006218D5" w:rsidRPr="00A6534E" w:rsidRDefault="002E1D71" w:rsidP="006218D5">
            <w:pPr>
              <w:jc w:val="center"/>
              <w:rPr>
                <w:rFonts w:cstheme="minorHAnsi"/>
                <w:sz w:val="20"/>
                <w:szCs w:val="20"/>
              </w:rPr>
            </w:pPr>
            <w:sdt>
              <w:sdtPr>
                <w:rPr>
                  <w:rFonts w:cstheme="minorHAnsi"/>
                  <w:sz w:val="20"/>
                  <w:szCs w:val="20"/>
                </w:rPr>
                <w:id w:val="232508706"/>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4</w:t>
            </w:r>
          </w:p>
          <w:p w14:paraId="6A708B80" w14:textId="77777777" w:rsidR="006218D5" w:rsidRPr="00A6534E" w:rsidRDefault="002E1D71" w:rsidP="006218D5">
            <w:pPr>
              <w:jc w:val="center"/>
              <w:rPr>
                <w:rFonts w:cstheme="minorHAnsi"/>
                <w:sz w:val="20"/>
                <w:szCs w:val="20"/>
              </w:rPr>
            </w:pPr>
            <w:sdt>
              <w:sdtPr>
                <w:rPr>
                  <w:rFonts w:cstheme="minorHAnsi"/>
                  <w:sz w:val="20"/>
                  <w:szCs w:val="20"/>
                </w:rPr>
                <w:id w:val="-140957252"/>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5</w:t>
            </w:r>
          </w:p>
          <w:p w14:paraId="2B55CD6B" w14:textId="75364727" w:rsidR="00EC3829" w:rsidRPr="00A6534E" w:rsidRDefault="002E1D71" w:rsidP="006218D5">
            <w:pPr>
              <w:jc w:val="center"/>
              <w:rPr>
                <w:rFonts w:cstheme="minorHAnsi"/>
                <w:sz w:val="20"/>
                <w:szCs w:val="20"/>
              </w:rPr>
            </w:pPr>
            <w:sdt>
              <w:sdtPr>
                <w:rPr>
                  <w:rFonts w:cstheme="minorHAnsi"/>
                  <w:sz w:val="20"/>
                  <w:szCs w:val="20"/>
                </w:rPr>
                <w:id w:val="1331021180"/>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6</w:t>
            </w:r>
          </w:p>
        </w:tc>
        <w:tc>
          <w:tcPr>
            <w:tcW w:w="393" w:type="pct"/>
            <w:vAlign w:val="center"/>
          </w:tcPr>
          <w:p w14:paraId="0D0405BE" w14:textId="00EC579A" w:rsidR="00EC3829" w:rsidRPr="00A6534E" w:rsidRDefault="002E1D71" w:rsidP="006B7D2E">
            <w:pPr>
              <w:rPr>
                <w:rFonts w:cstheme="minorHAnsi"/>
                <w:sz w:val="20"/>
                <w:szCs w:val="20"/>
              </w:rPr>
            </w:pPr>
            <w:sdt>
              <w:sdtPr>
                <w:rPr>
                  <w:rFonts w:cstheme="minorHAnsi"/>
                  <w:sz w:val="20"/>
                  <w:szCs w:val="20"/>
                </w:rPr>
                <w:id w:val="-86767182"/>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1      </w:t>
            </w:r>
            <w:sdt>
              <w:sdtPr>
                <w:rPr>
                  <w:rFonts w:cstheme="minorHAnsi"/>
                  <w:sz w:val="20"/>
                  <w:szCs w:val="20"/>
                </w:rPr>
                <w:id w:val="1201660080"/>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2  </w:t>
            </w:r>
            <w:sdt>
              <w:sdtPr>
                <w:rPr>
                  <w:rFonts w:cstheme="minorHAnsi"/>
                  <w:sz w:val="20"/>
                  <w:szCs w:val="20"/>
                </w:rPr>
                <w:id w:val="60639190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3       </w:t>
            </w:r>
            <w:sdt>
              <w:sdtPr>
                <w:rPr>
                  <w:rFonts w:cstheme="minorHAnsi"/>
                  <w:sz w:val="20"/>
                  <w:szCs w:val="20"/>
                </w:rPr>
                <w:id w:val="86564397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tc>
        <w:tc>
          <w:tcPr>
            <w:tcW w:w="567" w:type="pct"/>
          </w:tcPr>
          <w:p w14:paraId="15B658DE" w14:textId="346FAE4D" w:rsidR="00EC3829" w:rsidRPr="00A6534E" w:rsidRDefault="001E5AEA" w:rsidP="006B7D2E">
            <w:pPr>
              <w:rPr>
                <w:rFonts w:cstheme="minorHAnsi"/>
                <w:sz w:val="20"/>
                <w:szCs w:val="20"/>
              </w:rPr>
            </w:pPr>
            <w:r>
              <w:rPr>
                <w:rFonts w:cstheme="minorHAnsi"/>
                <w:sz w:val="20"/>
                <w:szCs w:val="20"/>
              </w:rPr>
              <w:t>Copy supplies</w:t>
            </w:r>
          </w:p>
        </w:tc>
        <w:tc>
          <w:tcPr>
            <w:tcW w:w="368" w:type="pct"/>
          </w:tcPr>
          <w:p w14:paraId="0F7BEBB5" w14:textId="15753535" w:rsidR="00EC3829" w:rsidRPr="00A6534E" w:rsidRDefault="001E5AEA" w:rsidP="006B7D2E">
            <w:pPr>
              <w:rPr>
                <w:rFonts w:cstheme="minorHAnsi"/>
                <w:sz w:val="20"/>
                <w:szCs w:val="20"/>
              </w:rPr>
            </w:pPr>
            <w:r>
              <w:rPr>
                <w:rFonts w:cstheme="minorHAnsi"/>
                <w:sz w:val="20"/>
                <w:szCs w:val="20"/>
              </w:rPr>
              <w:t>Title I</w:t>
            </w:r>
          </w:p>
        </w:tc>
        <w:tc>
          <w:tcPr>
            <w:tcW w:w="341" w:type="pct"/>
            <w:tcBorders>
              <w:right w:val="single" w:sz="4" w:space="0" w:color="auto"/>
            </w:tcBorders>
          </w:tcPr>
          <w:p w14:paraId="200E34EE" w14:textId="6FA44E23" w:rsidR="00EC3829" w:rsidRPr="00A6534E" w:rsidRDefault="00A23843" w:rsidP="006B7D2E">
            <w:pPr>
              <w:spacing w:after="160" w:line="259" w:lineRule="auto"/>
              <w:rPr>
                <w:rFonts w:cstheme="minorHAnsi"/>
                <w:sz w:val="20"/>
                <w:szCs w:val="20"/>
              </w:rPr>
            </w:pPr>
            <w:r>
              <w:rPr>
                <w:rFonts w:cstheme="minorHAnsi"/>
                <w:sz w:val="20"/>
                <w:szCs w:val="20"/>
              </w:rPr>
              <w:t>4/17/25</w:t>
            </w:r>
          </w:p>
        </w:tc>
        <w:tc>
          <w:tcPr>
            <w:tcW w:w="1078" w:type="pct"/>
            <w:tcBorders>
              <w:top w:val="single" w:sz="4" w:space="0" w:color="auto"/>
              <w:left w:val="single" w:sz="4" w:space="0" w:color="auto"/>
              <w:right w:val="single" w:sz="4" w:space="0" w:color="auto"/>
            </w:tcBorders>
            <w:vAlign w:val="center"/>
          </w:tcPr>
          <w:p w14:paraId="6C23E7EE" w14:textId="77777777" w:rsidR="00563AA1" w:rsidRPr="001E5AEA" w:rsidRDefault="00563AA1" w:rsidP="00563AA1">
            <w:pPr>
              <w:jc w:val="center"/>
              <w:rPr>
                <w:rFonts w:cstheme="minorHAnsi"/>
                <w:sz w:val="20"/>
                <w:szCs w:val="20"/>
              </w:rPr>
            </w:pPr>
            <w:r w:rsidRPr="001E5AEA">
              <w:rPr>
                <w:rFonts w:cstheme="minorHAnsi"/>
                <w:sz w:val="20"/>
                <w:szCs w:val="20"/>
              </w:rPr>
              <w:t>Parent surveys</w:t>
            </w:r>
          </w:p>
          <w:p w14:paraId="5C114E73" w14:textId="3885943E" w:rsidR="00EC3829" w:rsidRPr="00A6534E" w:rsidRDefault="00563AA1" w:rsidP="00563AA1">
            <w:pPr>
              <w:jc w:val="center"/>
              <w:rPr>
                <w:rFonts w:cstheme="minorHAnsi"/>
                <w:sz w:val="20"/>
                <w:szCs w:val="20"/>
              </w:rPr>
            </w:pPr>
            <w:r w:rsidRPr="001E5AEA">
              <w:rPr>
                <w:rFonts w:cstheme="minorHAnsi"/>
                <w:sz w:val="20"/>
                <w:szCs w:val="20"/>
              </w:rPr>
              <w:t>Sign in sheet</w:t>
            </w:r>
          </w:p>
        </w:tc>
        <w:tc>
          <w:tcPr>
            <w:tcW w:w="431" w:type="pct"/>
            <w:tcBorders>
              <w:left w:val="single" w:sz="4" w:space="0" w:color="auto"/>
            </w:tcBorders>
          </w:tcPr>
          <w:p w14:paraId="1EFB7044" w14:textId="166480EC" w:rsidR="00EC3829" w:rsidRPr="0018279C" w:rsidRDefault="00AA3610" w:rsidP="0018279C">
            <w:pPr>
              <w:rPr>
                <w:rFonts w:cstheme="minorHAnsi"/>
                <w:sz w:val="20"/>
                <w:szCs w:val="20"/>
              </w:rPr>
            </w:pPr>
            <w:r w:rsidRPr="0018279C">
              <w:rPr>
                <w:rFonts w:cstheme="minorHAnsi"/>
                <w:sz w:val="20"/>
                <w:szCs w:val="20"/>
              </w:rPr>
              <w:t>M</w:t>
            </w:r>
            <w:r w:rsidR="0027672D" w:rsidRPr="0018279C">
              <w:rPr>
                <w:rFonts w:cstheme="minorHAnsi"/>
                <w:sz w:val="20"/>
                <w:szCs w:val="20"/>
              </w:rPr>
              <w:t xml:space="preserve">ath </w:t>
            </w:r>
            <w:r w:rsidR="00502B6D" w:rsidRPr="0018279C">
              <w:rPr>
                <w:rFonts w:cstheme="minorHAnsi"/>
                <w:sz w:val="20"/>
                <w:szCs w:val="20"/>
              </w:rPr>
              <w:t xml:space="preserve">Instructional </w:t>
            </w:r>
            <w:r w:rsidR="0027672D" w:rsidRPr="0018279C">
              <w:rPr>
                <w:rFonts w:cstheme="minorHAnsi"/>
                <w:sz w:val="20"/>
                <w:szCs w:val="20"/>
              </w:rPr>
              <w:t>Lead</w:t>
            </w:r>
          </w:p>
        </w:tc>
      </w:tr>
    </w:tbl>
    <w:p w14:paraId="32CFA7B2" w14:textId="77777777" w:rsidR="00412AD3" w:rsidRDefault="00412AD3"/>
    <w:p w14:paraId="5BFE6E9B" w14:textId="77777777" w:rsidR="00852B20" w:rsidRPr="00F84E11" w:rsidRDefault="00852B20" w:rsidP="00852B20">
      <w:pPr>
        <w:rPr>
          <w:rFonts w:ascii="Calibri" w:hAnsi="Calibri" w:cs="Calibri"/>
          <w:b/>
          <w:bCs/>
          <w:sz w:val="20"/>
          <w:szCs w:val="20"/>
          <w:u w:val="single"/>
        </w:rPr>
      </w:pPr>
      <w:r w:rsidRPr="00F84E11">
        <w:rPr>
          <w:rFonts w:ascii="Calibri" w:hAnsi="Calibri" w:cs="Calibri"/>
          <w:b/>
          <w:bCs/>
          <w:sz w:val="20"/>
          <w:szCs w:val="20"/>
          <w:u w:val="single"/>
        </w:rPr>
        <w:t>GaDOE required six “Shall’s”.  Each shall must be addressed at least once during the school year:</w:t>
      </w:r>
    </w:p>
    <w:p w14:paraId="4AE622E0" w14:textId="58499342" w:rsidR="00852B20" w:rsidRPr="00F84E11" w:rsidRDefault="00852B20" w:rsidP="00F2073B">
      <w:pPr>
        <w:pStyle w:val="ListParagraph"/>
        <w:numPr>
          <w:ilvl w:val="0"/>
          <w:numId w:val="1"/>
        </w:numPr>
        <w:rPr>
          <w:rFonts w:ascii="Calibri" w:hAnsi="Calibri" w:cs="Calibri"/>
          <w:sz w:val="20"/>
          <w:szCs w:val="20"/>
        </w:rPr>
      </w:pPr>
      <w:r w:rsidRPr="00F84E11">
        <w:rPr>
          <w:rFonts w:ascii="Calibri" w:hAnsi="Calibri" w:cs="Calibri"/>
          <w:sz w:val="20"/>
          <w:szCs w:val="20"/>
        </w:rPr>
        <w:t>Assist parents in understanding state academic standards, state and local assessments, and how to monitor their child’s academic progress.</w:t>
      </w:r>
    </w:p>
    <w:p w14:paraId="79D4BACC" w14:textId="77777777" w:rsidR="00852B20" w:rsidRPr="00F84E11" w:rsidRDefault="00852B20" w:rsidP="00F2073B">
      <w:pPr>
        <w:pStyle w:val="ListParagraph"/>
        <w:numPr>
          <w:ilvl w:val="0"/>
          <w:numId w:val="1"/>
        </w:numPr>
        <w:rPr>
          <w:rFonts w:ascii="Calibri" w:hAnsi="Calibri" w:cs="Calibri"/>
          <w:sz w:val="20"/>
          <w:szCs w:val="20"/>
        </w:rPr>
      </w:pPr>
      <w:r w:rsidRPr="00F84E11">
        <w:rPr>
          <w:rFonts w:ascii="Calibri" w:hAnsi="Calibri" w:cs="Calibri"/>
          <w:sz w:val="20"/>
          <w:szCs w:val="20"/>
        </w:rPr>
        <w:t>Provide materials and training to help parents work with their child to improve academic achievement. (Ex. Literacy training, technology training)</w:t>
      </w:r>
    </w:p>
    <w:p w14:paraId="710F12A0" w14:textId="77777777" w:rsidR="00852B20" w:rsidRPr="00F84E11" w:rsidRDefault="00852B20" w:rsidP="00F2073B">
      <w:pPr>
        <w:pStyle w:val="ListParagraph"/>
        <w:numPr>
          <w:ilvl w:val="0"/>
          <w:numId w:val="1"/>
        </w:numPr>
        <w:rPr>
          <w:rFonts w:ascii="Calibri" w:hAnsi="Calibri" w:cs="Calibri"/>
          <w:sz w:val="20"/>
          <w:szCs w:val="20"/>
        </w:rPr>
      </w:pPr>
      <w:r w:rsidRPr="00F84E11">
        <w:rPr>
          <w:rFonts w:ascii="Calibri" w:hAnsi="Calibri" w:cs="Calibri"/>
          <w:sz w:val="20"/>
          <w:szCs w:val="20"/>
        </w:rPr>
        <w:t>Educate school staff in the value and utility of the contributions of parents, and how to reach, communicate with, and partner with parents to implement parent programs to build ties between parents and the school.</w:t>
      </w:r>
    </w:p>
    <w:p w14:paraId="6A4A8154" w14:textId="77777777" w:rsidR="00852B20" w:rsidRPr="00F84E11" w:rsidRDefault="00852B20" w:rsidP="00F2073B">
      <w:pPr>
        <w:pStyle w:val="ListParagraph"/>
        <w:numPr>
          <w:ilvl w:val="0"/>
          <w:numId w:val="1"/>
        </w:numPr>
        <w:rPr>
          <w:rFonts w:ascii="Calibri" w:hAnsi="Calibri" w:cs="Calibri"/>
          <w:sz w:val="20"/>
          <w:szCs w:val="20"/>
        </w:rPr>
      </w:pPr>
      <w:r w:rsidRPr="00F84E11">
        <w:rPr>
          <w:rFonts w:ascii="Calibri" w:hAnsi="Calibri" w:cs="Calibri"/>
          <w:sz w:val="20"/>
          <w:szCs w:val="20"/>
        </w:rPr>
        <w:t>Coordinate and integrate parent programs and activities with other Federal, State, and local programs (Preschool to Kindergarten</w:t>
      </w:r>
      <w:r>
        <w:rPr>
          <w:rFonts w:ascii="Calibri" w:hAnsi="Calibri" w:cs="Calibri"/>
          <w:sz w:val="20"/>
          <w:szCs w:val="20"/>
        </w:rPr>
        <w:t>,</w:t>
      </w:r>
      <w:r w:rsidRPr="00F84E11">
        <w:rPr>
          <w:rFonts w:ascii="Calibri" w:hAnsi="Calibri" w:cs="Calibri"/>
          <w:sz w:val="20"/>
          <w:szCs w:val="20"/>
        </w:rPr>
        <w:t xml:space="preserve"> transitions, parent resource centers, etc.) to support parents in more fully participating in their child’s education.</w:t>
      </w:r>
    </w:p>
    <w:p w14:paraId="4750616F" w14:textId="77777777" w:rsidR="00852B20" w:rsidRPr="004C0B5C" w:rsidRDefault="00852B20" w:rsidP="00F2073B">
      <w:pPr>
        <w:pStyle w:val="ListParagraph"/>
        <w:numPr>
          <w:ilvl w:val="0"/>
          <w:numId w:val="1"/>
        </w:numPr>
        <w:rPr>
          <w:rFonts w:ascii="Calibri" w:hAnsi="Calibri" w:cs="Calibri"/>
          <w:sz w:val="20"/>
          <w:szCs w:val="20"/>
        </w:rPr>
      </w:pPr>
      <w:r w:rsidRPr="004C0B5C">
        <w:rPr>
          <w:rFonts w:ascii="Calibri" w:hAnsi="Calibri" w:cs="Calibri"/>
          <w:sz w:val="20"/>
          <w:szCs w:val="20"/>
        </w:rPr>
        <w:t>Ensure information related to school and parent programs/meetings are sent in a format and language parents can understand.</w:t>
      </w:r>
    </w:p>
    <w:p w14:paraId="275AD588" w14:textId="77777777" w:rsidR="003E3DA0" w:rsidRDefault="00852B20" w:rsidP="00F2073B">
      <w:pPr>
        <w:pStyle w:val="ListParagraph"/>
        <w:numPr>
          <w:ilvl w:val="0"/>
          <w:numId w:val="1"/>
        </w:numPr>
        <w:rPr>
          <w:rFonts w:ascii="Calibri" w:hAnsi="Calibri" w:cs="Calibri"/>
          <w:sz w:val="20"/>
          <w:szCs w:val="20"/>
        </w:rPr>
      </w:pPr>
      <w:r w:rsidRPr="004C0B5C">
        <w:rPr>
          <w:rFonts w:ascii="Calibri" w:hAnsi="Calibri" w:cs="Calibri"/>
          <w:sz w:val="20"/>
          <w:szCs w:val="20"/>
        </w:rPr>
        <w:t>Provide other reasonable support for parental involvement activities as parents may request.</w:t>
      </w:r>
      <w:r w:rsidR="00257C0A">
        <w:rPr>
          <w:rFonts w:ascii="Calibri" w:hAnsi="Calibri" w:cs="Calibri"/>
          <w:sz w:val="20"/>
          <w:szCs w:val="20"/>
        </w:rPr>
        <w:t xml:space="preserve">  These are school developed </w:t>
      </w:r>
      <w:r w:rsidR="003E3DA0">
        <w:rPr>
          <w:rFonts w:ascii="Calibri" w:hAnsi="Calibri" w:cs="Calibri"/>
          <w:sz w:val="20"/>
          <w:szCs w:val="20"/>
        </w:rPr>
        <w:t xml:space="preserve">activities </w:t>
      </w:r>
      <w:r w:rsidR="00257C0A">
        <w:rPr>
          <w:rFonts w:ascii="Calibri" w:hAnsi="Calibri" w:cs="Calibri"/>
          <w:sz w:val="20"/>
          <w:szCs w:val="20"/>
        </w:rPr>
        <w:t xml:space="preserve">based upon </w:t>
      </w:r>
      <w:r w:rsidR="003E3DA0">
        <w:rPr>
          <w:rFonts w:ascii="Calibri" w:hAnsi="Calibri" w:cs="Calibri"/>
          <w:sz w:val="20"/>
          <w:szCs w:val="20"/>
        </w:rPr>
        <w:t>parent input.</w:t>
      </w:r>
      <w:r w:rsidRPr="004C0B5C">
        <w:rPr>
          <w:rFonts w:ascii="Calibri" w:hAnsi="Calibri" w:cs="Calibri"/>
          <w:sz w:val="20"/>
          <w:szCs w:val="20"/>
        </w:rPr>
        <w:t xml:space="preserve"> </w:t>
      </w:r>
    </w:p>
    <w:p w14:paraId="71B6CB12" w14:textId="4379811C" w:rsidR="00852B20" w:rsidRPr="004C0B5C" w:rsidRDefault="00852B20" w:rsidP="003E3DA0">
      <w:pPr>
        <w:pStyle w:val="ListParagraph"/>
        <w:ind w:firstLine="0"/>
        <w:rPr>
          <w:rFonts w:ascii="Calibri" w:hAnsi="Calibri" w:cs="Calibri"/>
          <w:sz w:val="20"/>
          <w:szCs w:val="20"/>
        </w:rPr>
      </w:pPr>
      <w:r w:rsidRPr="004C0B5C">
        <w:rPr>
          <w:rFonts w:ascii="Calibri" w:hAnsi="Calibri" w:cs="Calibri"/>
          <w:sz w:val="20"/>
          <w:szCs w:val="20"/>
        </w:rPr>
        <w:t xml:space="preserve">(#14 in list of </w:t>
      </w:r>
      <w:r>
        <w:rPr>
          <w:rFonts w:ascii="Calibri" w:hAnsi="Calibri" w:cs="Calibri"/>
          <w:sz w:val="20"/>
          <w:szCs w:val="20"/>
        </w:rPr>
        <w:t>“</w:t>
      </w:r>
      <w:r w:rsidRPr="004C0B5C">
        <w:rPr>
          <w:rFonts w:ascii="Calibri" w:hAnsi="Calibri" w:cs="Calibri"/>
          <w:sz w:val="20"/>
          <w:szCs w:val="20"/>
        </w:rPr>
        <w:t>shalls</w:t>
      </w:r>
      <w:r>
        <w:rPr>
          <w:rFonts w:ascii="Calibri" w:hAnsi="Calibri" w:cs="Calibri"/>
          <w:sz w:val="20"/>
          <w:szCs w:val="20"/>
        </w:rPr>
        <w:t>”</w:t>
      </w:r>
      <w:r w:rsidRPr="004C0B5C">
        <w:rPr>
          <w:rFonts w:ascii="Calibri" w:hAnsi="Calibri" w:cs="Calibri"/>
          <w:sz w:val="20"/>
          <w:szCs w:val="20"/>
        </w:rPr>
        <w:t xml:space="preserve"> and </w:t>
      </w:r>
      <w:r>
        <w:rPr>
          <w:rFonts w:ascii="Calibri" w:hAnsi="Calibri" w:cs="Calibri"/>
          <w:sz w:val="20"/>
          <w:szCs w:val="20"/>
        </w:rPr>
        <w:t>“</w:t>
      </w:r>
      <w:r w:rsidRPr="004C0B5C">
        <w:rPr>
          <w:rFonts w:ascii="Calibri" w:hAnsi="Calibri" w:cs="Calibri"/>
          <w:sz w:val="20"/>
          <w:szCs w:val="20"/>
        </w:rPr>
        <w:t>mays</w:t>
      </w:r>
      <w:r>
        <w:rPr>
          <w:rFonts w:ascii="Calibri" w:hAnsi="Calibri" w:cs="Calibri"/>
          <w:sz w:val="20"/>
          <w:szCs w:val="20"/>
        </w:rPr>
        <w:t>”</w:t>
      </w:r>
      <w:r w:rsidRPr="004C0B5C">
        <w:rPr>
          <w:rFonts w:ascii="Calibri" w:hAnsi="Calibri" w:cs="Calibri"/>
          <w:sz w:val="20"/>
          <w:szCs w:val="20"/>
        </w:rPr>
        <w:t>)</w:t>
      </w:r>
    </w:p>
    <w:p w14:paraId="549759AF" w14:textId="77777777" w:rsidR="00FE1405" w:rsidRDefault="00FE1405"/>
    <w:p w14:paraId="0A5C46E5" w14:textId="11187119" w:rsidR="00821660" w:rsidRDefault="00821660"/>
    <w:tbl>
      <w:tblPr>
        <w:tblStyle w:val="TableGrid0"/>
        <w:tblW w:w="0" w:type="auto"/>
        <w:shd w:val="clear" w:color="auto" w:fill="D9D9D9" w:themeFill="background1" w:themeFillShade="D9"/>
        <w:tblLook w:val="04A0" w:firstRow="1" w:lastRow="0" w:firstColumn="1" w:lastColumn="0" w:noHBand="0" w:noVBand="1"/>
      </w:tblPr>
      <w:tblGrid>
        <w:gridCol w:w="14390"/>
      </w:tblGrid>
      <w:tr w:rsidR="00C70474" w:rsidRPr="000B5A77" w14:paraId="0CEB83EF" w14:textId="77777777" w:rsidTr="003A7DB5">
        <w:tc>
          <w:tcPr>
            <w:tcW w:w="14390" w:type="dxa"/>
            <w:shd w:val="clear" w:color="auto" w:fill="D9E2F3" w:themeFill="accent1" w:themeFillTint="33"/>
          </w:tcPr>
          <w:p w14:paraId="36AFAF79" w14:textId="478E3FAF" w:rsidR="00C70474" w:rsidRPr="00790B19" w:rsidRDefault="0040117D" w:rsidP="000B5A77">
            <w:pPr>
              <w:jc w:val="center"/>
              <w:rPr>
                <w:b/>
                <w:bCs/>
                <w:sz w:val="28"/>
                <w:szCs w:val="28"/>
              </w:rPr>
            </w:pPr>
            <w:r w:rsidRPr="00790B19">
              <w:rPr>
                <w:b/>
                <w:bCs/>
                <w:sz w:val="28"/>
                <w:szCs w:val="28"/>
              </w:rPr>
              <w:lastRenderedPageBreak/>
              <w:t>School Improvement Plan Required Questions</w:t>
            </w:r>
          </w:p>
        </w:tc>
      </w:tr>
      <w:tr w:rsidR="00011991" w14:paraId="18EC0D6C" w14:textId="77777777" w:rsidTr="003A7DB5">
        <w:tblPrEx>
          <w:shd w:val="clear" w:color="auto" w:fill="auto"/>
        </w:tblPrEx>
        <w:tc>
          <w:tcPr>
            <w:tcW w:w="14390" w:type="dxa"/>
            <w:shd w:val="clear" w:color="auto" w:fill="D9E2F3" w:themeFill="accent1" w:themeFillTint="33"/>
          </w:tcPr>
          <w:p w14:paraId="3226E355" w14:textId="740C89DB" w:rsidR="00011991" w:rsidRPr="006112FF" w:rsidRDefault="007439F0" w:rsidP="00790B19">
            <w:pPr>
              <w:jc w:val="center"/>
              <w:rPr>
                <w:i/>
                <w:iCs/>
              </w:rPr>
            </w:pPr>
            <w:r w:rsidRPr="004F6D79">
              <w:rPr>
                <w:b/>
                <w:bCs/>
              </w:rPr>
              <w:t>Schoolwide Plan Development</w:t>
            </w:r>
            <w:r w:rsidR="006112FF" w:rsidRPr="004F6D79">
              <w:rPr>
                <w:b/>
                <w:bCs/>
              </w:rPr>
              <w:t xml:space="preserve"> </w:t>
            </w:r>
            <w:r w:rsidR="006112FF">
              <w:t xml:space="preserve">– </w:t>
            </w:r>
            <w:r w:rsidR="006112FF">
              <w:rPr>
                <w:i/>
                <w:iCs/>
              </w:rPr>
              <w:t>Section 1114(2)(B)</w:t>
            </w:r>
            <w:r w:rsidR="00F92300">
              <w:rPr>
                <w:i/>
                <w:iCs/>
              </w:rPr>
              <w:t xml:space="preserve"> </w:t>
            </w:r>
            <w:r w:rsidR="00DB3C11">
              <w:rPr>
                <w:i/>
                <w:iCs/>
              </w:rPr>
              <w:t>(i-</w:t>
            </w:r>
            <w:r w:rsidR="00A12026">
              <w:rPr>
                <w:i/>
                <w:iCs/>
              </w:rPr>
              <w:t>iv)</w:t>
            </w:r>
          </w:p>
        </w:tc>
      </w:tr>
      <w:tr w:rsidR="00011991" w14:paraId="7BFA6D5A" w14:textId="77777777" w:rsidTr="00F44213">
        <w:tblPrEx>
          <w:shd w:val="clear" w:color="auto" w:fill="auto"/>
        </w:tblPrEx>
        <w:trPr>
          <w:trHeight w:val="1340"/>
        </w:trPr>
        <w:tc>
          <w:tcPr>
            <w:tcW w:w="14390" w:type="dxa"/>
          </w:tcPr>
          <w:p w14:paraId="463BB779" w14:textId="12A35A6E" w:rsidR="00011991" w:rsidRPr="001873C9" w:rsidRDefault="002D2BAC">
            <w:pPr>
              <w:rPr>
                <w:i/>
                <w:iCs/>
              </w:rPr>
            </w:pPr>
            <w:r w:rsidRPr="001873C9">
              <w:t xml:space="preserve">1. </w:t>
            </w:r>
            <w:r w:rsidR="005E59EE" w:rsidRPr="001873C9">
              <w:t xml:space="preserve">Cobb County’s schoolwide plans are developed during a 1-year period; unless – the school is operating a schoolwide program on the day before the date of the enactment of Every Student Succeeds Act, in which case such school may continue to operate such </w:t>
            </w:r>
            <w:r w:rsidR="007E4B0C" w:rsidRPr="001873C9">
              <w:t>program but</w:t>
            </w:r>
            <w:r w:rsidR="005E59EE" w:rsidRPr="001873C9">
              <w:t xml:space="preserve"> shall develop amendments to its existing plan during the first year of assistance after that date to reflect the provisions of the section</w:t>
            </w:r>
            <w:r w:rsidR="000F7942" w:rsidRPr="001873C9">
              <w:t xml:space="preserve">. </w:t>
            </w:r>
            <w:r w:rsidR="0098255E" w:rsidRPr="001873C9">
              <w:t xml:space="preserve"> </w:t>
            </w:r>
            <w:r w:rsidR="0098255E" w:rsidRPr="001873C9">
              <w:rPr>
                <w:b/>
                <w:bCs/>
              </w:rPr>
              <w:t>Evidence to support this statement includes</w:t>
            </w:r>
            <w:r w:rsidR="000A7E80" w:rsidRPr="001873C9">
              <w:rPr>
                <w:b/>
                <w:bCs/>
              </w:rPr>
              <w:t>:</w:t>
            </w:r>
            <w:r w:rsidR="0098255E" w:rsidRPr="001873C9">
              <w:rPr>
                <w:b/>
                <w:bCs/>
              </w:rPr>
              <w:t xml:space="preserve"> </w:t>
            </w:r>
            <w:r w:rsidR="000A7E80" w:rsidRPr="001873C9">
              <w:rPr>
                <w:b/>
                <w:bCs/>
              </w:rPr>
              <w:t>T</w:t>
            </w:r>
            <w:r w:rsidR="0098255E" w:rsidRPr="001873C9">
              <w:rPr>
                <w:b/>
                <w:bCs/>
              </w:rPr>
              <w:t xml:space="preserve">he dated </w:t>
            </w:r>
            <w:r w:rsidR="002D4611" w:rsidRPr="001873C9">
              <w:rPr>
                <w:b/>
                <w:bCs/>
              </w:rPr>
              <w:t xml:space="preserve">schoolwide </w:t>
            </w:r>
            <w:r w:rsidR="0098255E" w:rsidRPr="001873C9">
              <w:rPr>
                <w:b/>
                <w:bCs/>
              </w:rPr>
              <w:t xml:space="preserve">plans, </w:t>
            </w:r>
            <w:r w:rsidR="007D6F3F" w:rsidRPr="001873C9">
              <w:rPr>
                <w:b/>
                <w:bCs/>
              </w:rPr>
              <w:t>dated budget meeting</w:t>
            </w:r>
            <w:r w:rsidR="000A7E80" w:rsidRPr="001873C9">
              <w:rPr>
                <w:b/>
                <w:bCs/>
              </w:rPr>
              <w:t xml:space="preserve"> agendas and signature pages</w:t>
            </w:r>
            <w:r w:rsidR="007D6F3F" w:rsidRPr="001873C9">
              <w:rPr>
                <w:b/>
                <w:bCs/>
              </w:rPr>
              <w:t xml:space="preserve">, </w:t>
            </w:r>
            <w:r w:rsidR="00465606" w:rsidRPr="001873C9">
              <w:rPr>
                <w:b/>
                <w:bCs/>
              </w:rPr>
              <w:t xml:space="preserve">and </w:t>
            </w:r>
            <w:r w:rsidR="008C6AF7" w:rsidRPr="001873C9">
              <w:rPr>
                <w:b/>
                <w:bCs/>
              </w:rPr>
              <w:t>dated committee and input meeting</w:t>
            </w:r>
            <w:r w:rsidR="005B58BE" w:rsidRPr="001873C9">
              <w:rPr>
                <w:b/>
                <w:bCs/>
              </w:rPr>
              <w:t xml:space="preserve"> signature pages</w:t>
            </w:r>
            <w:r w:rsidR="008C6AF7" w:rsidRPr="001873C9">
              <w:rPr>
                <w:b/>
                <w:bCs/>
              </w:rPr>
              <w:t>.</w:t>
            </w:r>
            <w:r w:rsidR="0081705B" w:rsidRPr="001873C9">
              <w:t xml:space="preserve"> </w:t>
            </w:r>
            <w:r w:rsidR="00EC6DBE" w:rsidRPr="001873C9">
              <w:rPr>
                <w:i/>
                <w:iCs/>
              </w:rPr>
              <w:t>SWP Checklist</w:t>
            </w:r>
            <w:r w:rsidR="008D195B" w:rsidRPr="001873C9">
              <w:rPr>
                <w:i/>
                <w:iCs/>
              </w:rPr>
              <w:t xml:space="preserve"> </w:t>
            </w:r>
            <w:r w:rsidR="00AB6F60" w:rsidRPr="001873C9">
              <w:rPr>
                <w:i/>
                <w:iCs/>
              </w:rPr>
              <w:t>5</w:t>
            </w:r>
            <w:r w:rsidR="00090B2A" w:rsidRPr="001873C9">
              <w:rPr>
                <w:i/>
                <w:iCs/>
              </w:rPr>
              <w:t>(a)</w:t>
            </w:r>
            <w:r w:rsidR="00EC6DBE" w:rsidRPr="001873C9">
              <w:rPr>
                <w:i/>
                <w:iCs/>
              </w:rPr>
              <w:t xml:space="preserve"> </w:t>
            </w:r>
          </w:p>
        </w:tc>
      </w:tr>
      <w:tr w:rsidR="00011991" w14:paraId="02768FEC" w14:textId="77777777" w:rsidTr="00F44213">
        <w:tblPrEx>
          <w:shd w:val="clear" w:color="auto" w:fill="auto"/>
        </w:tblPrEx>
        <w:trPr>
          <w:trHeight w:val="1790"/>
        </w:trPr>
        <w:tc>
          <w:tcPr>
            <w:tcW w:w="14390" w:type="dxa"/>
          </w:tcPr>
          <w:p w14:paraId="652974E6" w14:textId="568DE2EC" w:rsidR="00011991" w:rsidRPr="001873C9" w:rsidRDefault="008C23FA">
            <w:pPr>
              <w:rPr>
                <w:i/>
                <w:iCs/>
              </w:rPr>
            </w:pPr>
            <w:r w:rsidRPr="001873C9">
              <w:t>2. Cobb County’s schoolwide plans are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 if appropriate specialized instructional support personnel, technical assistance providers, school staff, if the plan relates to a secondary school, students, and other individuals determined by the school.</w:t>
            </w:r>
            <w:r w:rsidR="009C05A9" w:rsidRPr="001873C9">
              <w:t xml:space="preserve"> </w:t>
            </w:r>
            <w:r w:rsidR="009C05A9" w:rsidRPr="001873C9">
              <w:rPr>
                <w:b/>
                <w:bCs/>
              </w:rPr>
              <w:t>Evidence to support this statement includes</w:t>
            </w:r>
            <w:r w:rsidR="00640ABC" w:rsidRPr="001873C9">
              <w:rPr>
                <w:b/>
                <w:bCs/>
              </w:rPr>
              <w:t>:</w:t>
            </w:r>
            <w:r w:rsidR="009C05A9" w:rsidRPr="001873C9">
              <w:rPr>
                <w:b/>
                <w:bCs/>
              </w:rPr>
              <w:t xml:space="preserve"> </w:t>
            </w:r>
            <w:r w:rsidR="00640ABC" w:rsidRPr="001873C9">
              <w:rPr>
                <w:b/>
                <w:bCs/>
              </w:rPr>
              <w:t>T</w:t>
            </w:r>
            <w:r w:rsidR="009C05A9" w:rsidRPr="001873C9">
              <w:rPr>
                <w:b/>
                <w:bCs/>
              </w:rPr>
              <w:t>he schoolwide plan committee signature page</w:t>
            </w:r>
            <w:r w:rsidR="00111924" w:rsidRPr="001873C9">
              <w:rPr>
                <w:b/>
                <w:bCs/>
              </w:rPr>
              <w:t xml:space="preserve"> and the</w:t>
            </w:r>
            <w:r w:rsidR="00640ABC" w:rsidRPr="001873C9">
              <w:rPr>
                <w:b/>
                <w:bCs/>
              </w:rPr>
              <w:t xml:space="preserve"> Family Engagement</w:t>
            </w:r>
            <w:r w:rsidR="00111924" w:rsidRPr="001873C9">
              <w:rPr>
                <w:b/>
                <w:bCs/>
              </w:rPr>
              <w:t xml:space="preserve"> fall and spring input meetings</w:t>
            </w:r>
            <w:r w:rsidR="00E871B3" w:rsidRPr="001873C9">
              <w:t>.</w:t>
            </w:r>
            <w:r w:rsidR="00090B2A" w:rsidRPr="001873C9">
              <w:t xml:space="preserve"> </w:t>
            </w:r>
            <w:r w:rsidR="00090B2A" w:rsidRPr="001873C9">
              <w:rPr>
                <w:i/>
                <w:iCs/>
              </w:rPr>
              <w:t xml:space="preserve">Schoolwide Checklist </w:t>
            </w:r>
            <w:r w:rsidR="008D03E6" w:rsidRPr="001873C9">
              <w:rPr>
                <w:i/>
                <w:iCs/>
              </w:rPr>
              <w:t>5(</w:t>
            </w:r>
            <w:r w:rsidR="009D3D4C" w:rsidRPr="001873C9">
              <w:rPr>
                <w:i/>
                <w:iCs/>
              </w:rPr>
              <w:t>b)</w:t>
            </w:r>
          </w:p>
        </w:tc>
      </w:tr>
      <w:tr w:rsidR="00011991" w14:paraId="487A82C8" w14:textId="77777777" w:rsidTr="00F44213">
        <w:tblPrEx>
          <w:shd w:val="clear" w:color="auto" w:fill="auto"/>
        </w:tblPrEx>
        <w:trPr>
          <w:trHeight w:val="1340"/>
        </w:trPr>
        <w:tc>
          <w:tcPr>
            <w:tcW w:w="14390" w:type="dxa"/>
          </w:tcPr>
          <w:p w14:paraId="32CB9E09" w14:textId="765E1AF1" w:rsidR="00011991" w:rsidRPr="00EC4946" w:rsidRDefault="001E24AF">
            <w:pPr>
              <w:rPr>
                <w:i/>
                <w:iCs/>
              </w:rPr>
            </w:pPr>
            <w:r>
              <w:t xml:space="preserve">3. </w:t>
            </w:r>
            <w:r w:rsidR="00E969AD">
              <w:t>Cobb County’s</w:t>
            </w:r>
            <w:r w:rsidRPr="001E24AF">
              <w:t xml:space="preserve"> </w:t>
            </w:r>
            <w:r w:rsidR="00DE4348">
              <w:t>s</w:t>
            </w:r>
            <w:r w:rsidRPr="001E24AF">
              <w:t>chool</w:t>
            </w:r>
            <w:r w:rsidR="00DE4348">
              <w:t>wide</w:t>
            </w:r>
            <w:r w:rsidRPr="001E24AF">
              <w:t xml:space="preserve"> </w:t>
            </w:r>
            <w:r w:rsidR="00DE4348">
              <w:t>p</w:t>
            </w:r>
            <w:r w:rsidRPr="001E24AF">
              <w:t>lan</w:t>
            </w:r>
            <w:r w:rsidR="00DE4348">
              <w:t>s</w:t>
            </w:r>
            <w:r w:rsidRPr="001E24AF">
              <w:t xml:space="preserve"> remains in effect for the duration of the school’s participation under Sec. 114(b)(1-5) of ESSA, except that the plan and its implementation shall be regularly monitored and revised as necessary based on student needs to ensure that all students are provided opportunities to meet the challenging State academic standards.</w:t>
            </w:r>
            <w:r w:rsidR="0061503B">
              <w:t xml:space="preserve"> </w:t>
            </w:r>
            <w:r w:rsidR="0061503B" w:rsidRPr="00281BC1">
              <w:rPr>
                <w:b/>
                <w:bCs/>
              </w:rPr>
              <w:t>Evidence to support this statement includes</w:t>
            </w:r>
            <w:r w:rsidR="00640ABC">
              <w:rPr>
                <w:b/>
                <w:bCs/>
              </w:rPr>
              <w:t>:</w:t>
            </w:r>
            <w:r w:rsidR="0061503B" w:rsidRPr="00281BC1">
              <w:rPr>
                <w:b/>
                <w:bCs/>
              </w:rPr>
              <w:t xml:space="preserve"> </w:t>
            </w:r>
            <w:r w:rsidR="00640ABC">
              <w:rPr>
                <w:b/>
                <w:bCs/>
              </w:rPr>
              <w:t>T</w:t>
            </w:r>
            <w:r w:rsidR="0061503B" w:rsidRPr="00281BC1">
              <w:rPr>
                <w:b/>
                <w:bCs/>
              </w:rPr>
              <w:t xml:space="preserve">he </w:t>
            </w:r>
            <w:r w:rsidR="00640ABC">
              <w:rPr>
                <w:b/>
                <w:bCs/>
              </w:rPr>
              <w:t xml:space="preserve">Title I </w:t>
            </w:r>
            <w:r w:rsidR="00E9633A" w:rsidRPr="00281BC1">
              <w:rPr>
                <w:b/>
                <w:bCs/>
              </w:rPr>
              <w:t xml:space="preserve">midyear and end of year monitoring of </w:t>
            </w:r>
            <w:r w:rsidR="00D22BB6" w:rsidRPr="00281BC1">
              <w:rPr>
                <w:b/>
                <w:bCs/>
              </w:rPr>
              <w:t>SWP goals</w:t>
            </w:r>
            <w:r w:rsidR="00A61ADB" w:rsidRPr="00281BC1">
              <w:rPr>
                <w:b/>
                <w:bCs/>
              </w:rPr>
              <w:t xml:space="preserve">, </w:t>
            </w:r>
            <w:r w:rsidR="00C6130A" w:rsidRPr="00281BC1">
              <w:rPr>
                <w:b/>
                <w:bCs/>
              </w:rPr>
              <w:t xml:space="preserve">monitoring </w:t>
            </w:r>
            <w:r w:rsidR="00103E48" w:rsidRPr="00281BC1">
              <w:rPr>
                <w:b/>
                <w:bCs/>
              </w:rPr>
              <w:t xml:space="preserve">and approving </w:t>
            </w:r>
            <w:r w:rsidR="00C6130A" w:rsidRPr="00281BC1">
              <w:rPr>
                <w:b/>
                <w:bCs/>
              </w:rPr>
              <w:t xml:space="preserve">all </w:t>
            </w:r>
            <w:r w:rsidR="000C41FC" w:rsidRPr="00281BC1">
              <w:rPr>
                <w:b/>
                <w:bCs/>
              </w:rPr>
              <w:t xml:space="preserve">Title I expenditures, </w:t>
            </w:r>
            <w:r w:rsidR="00E11A7C" w:rsidRPr="00281BC1">
              <w:rPr>
                <w:b/>
                <w:bCs/>
              </w:rPr>
              <w:t xml:space="preserve">and </w:t>
            </w:r>
            <w:r w:rsidR="00F757EE" w:rsidRPr="00281BC1">
              <w:rPr>
                <w:b/>
                <w:bCs/>
              </w:rPr>
              <w:t>revision dates listed on the SWP cover page.</w:t>
            </w:r>
            <w:r w:rsidR="001D0511">
              <w:t xml:space="preserve"> </w:t>
            </w:r>
            <w:r w:rsidR="00EC4946">
              <w:rPr>
                <w:i/>
                <w:iCs/>
              </w:rPr>
              <w:t>SWP Checklist 5(</w:t>
            </w:r>
            <w:r w:rsidR="00A271B0">
              <w:rPr>
                <w:i/>
                <w:iCs/>
              </w:rPr>
              <w:t>c)</w:t>
            </w:r>
          </w:p>
        </w:tc>
      </w:tr>
      <w:tr w:rsidR="00011991" w14:paraId="2B0D2C71" w14:textId="77777777" w:rsidTr="00F44213">
        <w:tblPrEx>
          <w:shd w:val="clear" w:color="auto" w:fill="auto"/>
        </w:tblPrEx>
        <w:trPr>
          <w:trHeight w:val="1250"/>
        </w:trPr>
        <w:tc>
          <w:tcPr>
            <w:tcW w:w="14390" w:type="dxa"/>
            <w:tcBorders>
              <w:bottom w:val="single" w:sz="4" w:space="0" w:color="auto"/>
            </w:tcBorders>
          </w:tcPr>
          <w:p w14:paraId="1EF7FF63" w14:textId="2FA60628" w:rsidR="00011991" w:rsidRPr="00310DC8" w:rsidRDefault="00552817">
            <w:pPr>
              <w:rPr>
                <w:i/>
                <w:iCs/>
              </w:rPr>
            </w:pPr>
            <w:r>
              <w:t xml:space="preserve">4. </w:t>
            </w:r>
            <w:r w:rsidR="002E7A88">
              <w:t xml:space="preserve">Cobb County’s </w:t>
            </w:r>
            <w:r w:rsidR="00090979">
              <w:t>schoolwide plan</w:t>
            </w:r>
            <w:r w:rsidR="002E7A88" w:rsidRPr="002E7A88">
              <w:t>s</w:t>
            </w:r>
            <w:r w:rsidR="00CA0F83">
              <w:t xml:space="preserve"> are</w:t>
            </w:r>
            <w:r w:rsidR="002E7A88" w:rsidRPr="002E7A88">
              <w:t xml:space="preserve"> available to the local education agency, parents, and the public, and the information contained in such plan shall be in an understandable and uniform format and, to the extent practicable, provided in a language that the parents can understand.</w:t>
            </w:r>
            <w:r w:rsidR="005C1BCB">
              <w:t xml:space="preserve"> </w:t>
            </w:r>
            <w:r w:rsidR="004540B5">
              <w:t xml:space="preserve"> </w:t>
            </w:r>
            <w:r w:rsidR="004540B5" w:rsidRPr="00281BC1">
              <w:rPr>
                <w:b/>
                <w:bCs/>
              </w:rPr>
              <w:t>Evidence to support this statement includes</w:t>
            </w:r>
            <w:r w:rsidR="00640ABC">
              <w:rPr>
                <w:b/>
                <w:bCs/>
              </w:rPr>
              <w:t>:</w:t>
            </w:r>
            <w:r w:rsidR="004540B5" w:rsidRPr="00281BC1">
              <w:rPr>
                <w:b/>
                <w:bCs/>
              </w:rPr>
              <w:t xml:space="preserve"> </w:t>
            </w:r>
            <w:r w:rsidR="00062589">
              <w:rPr>
                <w:b/>
                <w:bCs/>
              </w:rPr>
              <w:t>Every Title I school p</w:t>
            </w:r>
            <w:r w:rsidR="004540B5" w:rsidRPr="00281BC1">
              <w:rPr>
                <w:b/>
                <w:bCs/>
              </w:rPr>
              <w:t>ost</w:t>
            </w:r>
            <w:r w:rsidR="0034300B">
              <w:rPr>
                <w:b/>
                <w:bCs/>
              </w:rPr>
              <w:t xml:space="preserve"> the</w:t>
            </w:r>
            <w:r w:rsidR="00AB068F" w:rsidRPr="00281BC1">
              <w:rPr>
                <w:b/>
                <w:bCs/>
              </w:rPr>
              <w:t xml:space="preserve"> Title I plan, Title I budget, and Family Engagement Components on the school’s</w:t>
            </w:r>
            <w:r w:rsidR="002064F3" w:rsidRPr="00281BC1">
              <w:rPr>
                <w:b/>
                <w:bCs/>
              </w:rPr>
              <w:t xml:space="preserve"> website</w:t>
            </w:r>
            <w:r w:rsidR="0034300B">
              <w:rPr>
                <w:b/>
                <w:bCs/>
              </w:rPr>
              <w:t xml:space="preserve"> and in multiple languages</w:t>
            </w:r>
            <w:r w:rsidR="002064F3" w:rsidRPr="00281BC1">
              <w:rPr>
                <w:b/>
                <w:bCs/>
              </w:rPr>
              <w:t>.</w:t>
            </w:r>
            <w:r w:rsidR="00310DC8">
              <w:t xml:space="preserve"> </w:t>
            </w:r>
            <w:r w:rsidR="00310DC8">
              <w:rPr>
                <w:i/>
                <w:iCs/>
              </w:rPr>
              <w:t>SWP Checklist 5(</w:t>
            </w:r>
            <w:r w:rsidR="00C3186B">
              <w:rPr>
                <w:i/>
                <w:iCs/>
              </w:rPr>
              <w:t>d)</w:t>
            </w:r>
          </w:p>
        </w:tc>
      </w:tr>
      <w:tr w:rsidR="00011991" w14:paraId="3A4ADE99" w14:textId="77777777" w:rsidTr="0037775B">
        <w:tblPrEx>
          <w:shd w:val="clear" w:color="auto" w:fill="auto"/>
        </w:tblPrEx>
        <w:trPr>
          <w:trHeight w:val="1133"/>
        </w:trPr>
        <w:tc>
          <w:tcPr>
            <w:tcW w:w="14390" w:type="dxa"/>
            <w:tcBorders>
              <w:top w:val="single" w:sz="4" w:space="0" w:color="auto"/>
              <w:left w:val="single" w:sz="4" w:space="0" w:color="auto"/>
              <w:bottom w:val="nil"/>
              <w:right w:val="single" w:sz="4" w:space="0" w:color="auto"/>
            </w:tcBorders>
          </w:tcPr>
          <w:p w14:paraId="336EBCB9" w14:textId="45F235E9" w:rsidR="00997F6F" w:rsidRPr="00AF491A" w:rsidRDefault="00EE5B42" w:rsidP="009E14CE">
            <w:r>
              <w:t xml:space="preserve">5. </w:t>
            </w:r>
            <w:r w:rsidR="0055451C" w:rsidRPr="0055451C">
              <w:t xml:space="preserve">Describe how the </w:t>
            </w:r>
            <w:r w:rsidR="00DE4348">
              <w:t>s</w:t>
            </w:r>
            <w:r w:rsidR="0055451C" w:rsidRPr="0055451C">
              <w:t>chool</w:t>
            </w:r>
            <w:r w:rsidR="00DE4348">
              <w:t>wide</w:t>
            </w:r>
            <w:r w:rsidR="0055451C" w:rsidRPr="0055451C">
              <w:t xml:space="preserve"> </w:t>
            </w:r>
            <w:r w:rsidR="00DE4348">
              <w:t>p</w:t>
            </w:r>
            <w:r w:rsidR="0055451C" w:rsidRPr="0055451C">
              <w:t>lan has been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 (d), if appropriate and applicable.</w:t>
            </w:r>
            <w:r w:rsidR="0055451C">
              <w:t xml:space="preserve"> </w:t>
            </w:r>
            <w:r w:rsidR="00242554">
              <w:t xml:space="preserve"> </w:t>
            </w:r>
            <w:r w:rsidR="00242554">
              <w:rPr>
                <w:i/>
                <w:iCs/>
              </w:rPr>
              <w:t>SWP Checklist 5(e)</w:t>
            </w:r>
            <w:r w:rsidR="00AF491A">
              <w:rPr>
                <w:i/>
                <w:iCs/>
              </w:rPr>
              <w:t xml:space="preserve"> </w:t>
            </w:r>
            <w:r w:rsidR="00AF491A" w:rsidRPr="009F17C0">
              <w:rPr>
                <w:b/>
                <w:bCs/>
                <w:u w:val="single"/>
              </w:rPr>
              <w:t>Include district initiatives that are supported with Title I Funds (For example: Early Literacy</w:t>
            </w:r>
            <w:r w:rsidR="00412FFA" w:rsidRPr="009F17C0">
              <w:rPr>
                <w:b/>
                <w:bCs/>
                <w:u w:val="single"/>
              </w:rPr>
              <w:t xml:space="preserve"> Framework (ELF), Math Fluency Initiative (MFI), </w:t>
            </w:r>
            <w:r w:rsidR="007674D2" w:rsidRPr="009F17C0">
              <w:rPr>
                <w:b/>
                <w:bCs/>
                <w:u w:val="single"/>
              </w:rPr>
              <w:t>LETRS</w:t>
            </w:r>
            <w:r w:rsidR="00322C41" w:rsidRPr="009F17C0">
              <w:rPr>
                <w:b/>
                <w:bCs/>
                <w:u w:val="single"/>
              </w:rPr>
              <w:t>, Read 180</w:t>
            </w:r>
            <w:r w:rsidR="00E20E89" w:rsidRPr="009F17C0">
              <w:rPr>
                <w:b/>
                <w:bCs/>
                <w:u w:val="single"/>
              </w:rPr>
              <w:t>, etc.)</w:t>
            </w:r>
          </w:p>
        </w:tc>
      </w:tr>
      <w:tr w:rsidR="009E14CE" w14:paraId="3EB4F664" w14:textId="77777777" w:rsidTr="00BD7961">
        <w:tblPrEx>
          <w:shd w:val="clear" w:color="auto" w:fill="auto"/>
        </w:tblPrEx>
        <w:trPr>
          <w:trHeight w:val="737"/>
        </w:trPr>
        <w:tc>
          <w:tcPr>
            <w:tcW w:w="14390" w:type="dxa"/>
            <w:tcBorders>
              <w:top w:val="nil"/>
              <w:left w:val="single" w:sz="4" w:space="0" w:color="auto"/>
              <w:bottom w:val="single" w:sz="4" w:space="0" w:color="auto"/>
              <w:right w:val="single" w:sz="4" w:space="0" w:color="auto"/>
            </w:tcBorders>
          </w:tcPr>
          <w:p w14:paraId="2E9832F9" w14:textId="339D8B83" w:rsidR="00F44213" w:rsidRDefault="009E14CE">
            <w:r w:rsidRPr="00EE6EC8">
              <w:rPr>
                <w:b/>
                <w:bCs/>
                <w:highlight w:val="yellow"/>
              </w:rPr>
              <w:t>SCHOOL RESPONSE</w:t>
            </w:r>
            <w:r w:rsidRPr="00281BC1">
              <w:t xml:space="preserve">: </w:t>
            </w:r>
          </w:p>
          <w:p w14:paraId="535D810E" w14:textId="77777777" w:rsidR="00F53929" w:rsidRDefault="00F53929"/>
          <w:p w14:paraId="7846C371" w14:textId="77777777" w:rsidR="00F53929" w:rsidRPr="000A382D" w:rsidRDefault="00F53929" w:rsidP="00F53929">
            <w:r w:rsidRPr="000A382D">
              <w:t>Milford Elementary has implemented a comprehensive Title I plan, designed to effectively address our school-wide objectives of enhancing student performance in Literacy and Math. Our plan encompasses a range of strategies that have been tailored to meet these goals. These strategies encompass the implementation of Instructional Systems, Effective Leadership, Professional Capacity, Family and Community Engagement, as well as the establishment of a Supportive Learning Environment.</w:t>
            </w:r>
          </w:p>
          <w:p w14:paraId="4DC4B4DF" w14:textId="77777777" w:rsidR="00F53929" w:rsidRPr="000A382D" w:rsidRDefault="00F53929" w:rsidP="00F53929">
            <w:r w:rsidRPr="000A382D">
              <w:t>To cater to the specific needs of at-risk students, we have established the RTI process and Data Teams, which enable us to provide targeted support and interventions. Furthermore, we are committed to supporting the academic and emotional well-being of our homeless and foster students. We actively encourage these students to remain at their original school, offering comprehensive assistance and resources through collaboration between our counselor and social worker.</w:t>
            </w:r>
          </w:p>
          <w:p w14:paraId="642B9D84" w14:textId="77777777" w:rsidR="00F53929" w:rsidRDefault="00F53929"/>
          <w:p w14:paraId="2E4A410B" w14:textId="77777777" w:rsidR="00F44213" w:rsidRDefault="00F44213"/>
          <w:p w14:paraId="3C5374EB" w14:textId="77777777" w:rsidR="00F44213" w:rsidRDefault="00F44213"/>
          <w:p w14:paraId="515F1660" w14:textId="77777777" w:rsidR="00BA671E" w:rsidRDefault="00BA671E"/>
          <w:p w14:paraId="7E152495" w14:textId="77777777" w:rsidR="00BA671E" w:rsidRDefault="00BA671E"/>
          <w:p w14:paraId="250A20FB" w14:textId="77777777" w:rsidR="00F44213" w:rsidRDefault="00F44213"/>
          <w:p w14:paraId="115CB144" w14:textId="77777777" w:rsidR="00F44213" w:rsidRDefault="00F44213"/>
          <w:p w14:paraId="75F5D74C" w14:textId="77777777" w:rsidR="00F44213" w:rsidRDefault="00F44213"/>
          <w:p w14:paraId="4AF9EC06" w14:textId="77777777" w:rsidR="00035260" w:rsidRDefault="00947BD9">
            <w:r>
              <w:t xml:space="preserve">                    </w:t>
            </w:r>
          </w:p>
          <w:p w14:paraId="75E07352" w14:textId="03DCDC3E" w:rsidR="00A6534E" w:rsidRDefault="00947BD9">
            <w:r>
              <w:t xml:space="preserve">                                                                                                                                                                                                                                                                                                                                                                                                                                                                                                                                                                                                                                                                                                                               </w:t>
            </w:r>
          </w:p>
        </w:tc>
      </w:tr>
      <w:tr w:rsidR="00486548" w14:paraId="71970DF3" w14:textId="77777777" w:rsidTr="003A7DB5">
        <w:tblPrEx>
          <w:shd w:val="clear" w:color="auto" w:fill="auto"/>
        </w:tblPrEx>
        <w:tc>
          <w:tcPr>
            <w:tcW w:w="14390" w:type="dxa"/>
            <w:tcBorders>
              <w:top w:val="single" w:sz="4" w:space="0" w:color="auto"/>
            </w:tcBorders>
            <w:shd w:val="clear" w:color="auto" w:fill="D9E2F3" w:themeFill="accent1" w:themeFillTint="33"/>
          </w:tcPr>
          <w:p w14:paraId="654A61CE" w14:textId="39C290A8" w:rsidR="00486548" w:rsidRDefault="00486548" w:rsidP="00486548">
            <w:pPr>
              <w:jc w:val="center"/>
            </w:pPr>
            <w:r>
              <w:rPr>
                <w:b/>
                <w:bCs/>
              </w:rPr>
              <w:lastRenderedPageBreak/>
              <w:t xml:space="preserve">ESSA Requirements to </w:t>
            </w:r>
            <w:r w:rsidR="009122F9">
              <w:rPr>
                <w:b/>
                <w:bCs/>
              </w:rPr>
              <w:t>Include in the Schoolwide Plan</w:t>
            </w:r>
            <w:r w:rsidRPr="004F6D79">
              <w:rPr>
                <w:b/>
                <w:bCs/>
              </w:rPr>
              <w:t xml:space="preserve"> </w:t>
            </w:r>
            <w:r>
              <w:t xml:space="preserve">– </w:t>
            </w:r>
            <w:r>
              <w:rPr>
                <w:i/>
                <w:iCs/>
              </w:rPr>
              <w:t>Section 111</w:t>
            </w:r>
            <w:r w:rsidR="009122F9">
              <w:rPr>
                <w:i/>
                <w:iCs/>
              </w:rPr>
              <w:t>6</w:t>
            </w:r>
            <w:r>
              <w:rPr>
                <w:i/>
                <w:iCs/>
              </w:rPr>
              <w:t>(B)</w:t>
            </w:r>
            <w:r w:rsidR="009122F9">
              <w:rPr>
                <w:i/>
                <w:iCs/>
              </w:rPr>
              <w:t>(1)</w:t>
            </w:r>
          </w:p>
        </w:tc>
      </w:tr>
      <w:tr w:rsidR="00486548" w14:paraId="36ED2F6E" w14:textId="77777777" w:rsidTr="0037775B">
        <w:tblPrEx>
          <w:shd w:val="clear" w:color="auto" w:fill="auto"/>
        </w:tblPrEx>
        <w:trPr>
          <w:trHeight w:val="2060"/>
        </w:trPr>
        <w:tc>
          <w:tcPr>
            <w:tcW w:w="14390" w:type="dxa"/>
          </w:tcPr>
          <w:p w14:paraId="4BCCB3A7" w14:textId="77777777" w:rsidR="00891D6C" w:rsidRDefault="00462750" w:rsidP="00486548">
            <w:r>
              <w:t xml:space="preserve">6. </w:t>
            </w:r>
            <w:r w:rsidR="001653F6" w:rsidRPr="001653F6">
              <w:t>Jointly develop with, and distribute to, parents and family members of participating children a written parental and family engagement involvement policy, agreed on by such parents, that shall describe the means for carrying out the requirements of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r w:rsidR="00CD1106">
              <w:t xml:space="preserve"> </w:t>
            </w:r>
            <w:r w:rsidR="00CD1106">
              <w:rPr>
                <w:b/>
                <w:bCs/>
              </w:rPr>
              <w:t xml:space="preserve">Evidence to support this statement </w:t>
            </w:r>
            <w:r w:rsidR="00CE0727">
              <w:rPr>
                <w:b/>
                <w:bCs/>
              </w:rPr>
              <w:t>includes</w:t>
            </w:r>
            <w:r w:rsidR="005B58BE">
              <w:rPr>
                <w:b/>
                <w:bCs/>
              </w:rPr>
              <w:t xml:space="preserve"> </w:t>
            </w:r>
            <w:r w:rsidR="00190E12">
              <w:rPr>
                <w:b/>
                <w:bCs/>
              </w:rPr>
              <w:t>Posting every Title I school’s parent policy on the school’s website</w:t>
            </w:r>
            <w:r w:rsidR="00280834">
              <w:rPr>
                <w:b/>
                <w:bCs/>
              </w:rPr>
              <w:t xml:space="preserve"> in multiple languages where </w:t>
            </w:r>
            <w:r w:rsidR="003C39E5">
              <w:rPr>
                <w:b/>
                <w:bCs/>
              </w:rPr>
              <w:t xml:space="preserve">practicable, Fall and Spring </w:t>
            </w:r>
            <w:r w:rsidR="00D27A49">
              <w:rPr>
                <w:b/>
                <w:bCs/>
              </w:rPr>
              <w:t xml:space="preserve">input meeting agendas and sign in sheets providing parents the opportunity to assist in the development of </w:t>
            </w:r>
            <w:r w:rsidR="005E66F1">
              <w:rPr>
                <w:b/>
                <w:bCs/>
              </w:rPr>
              <w:t xml:space="preserve">the school’s parent policy, compact and </w:t>
            </w:r>
            <w:r w:rsidR="00FC6ED9">
              <w:rPr>
                <w:b/>
                <w:bCs/>
              </w:rPr>
              <w:t>parent engagement budget.</w:t>
            </w:r>
            <w:r w:rsidR="009A6E89">
              <w:t xml:space="preserve"> </w:t>
            </w:r>
          </w:p>
          <w:p w14:paraId="406B4F0F" w14:textId="46B93FAD" w:rsidR="00C725CC" w:rsidRDefault="009A6E89" w:rsidP="00486548">
            <w:pPr>
              <w:rPr>
                <w:i/>
                <w:iCs/>
              </w:rPr>
            </w:pPr>
            <w:r>
              <w:rPr>
                <w:i/>
                <w:iCs/>
              </w:rPr>
              <w:t>SWP Checklist</w:t>
            </w:r>
            <w:r w:rsidR="006B32FD">
              <w:rPr>
                <w:i/>
                <w:iCs/>
              </w:rPr>
              <w:t xml:space="preserve"> </w:t>
            </w:r>
            <w:r w:rsidR="0043588E">
              <w:rPr>
                <w:i/>
                <w:iCs/>
              </w:rPr>
              <w:t>4</w:t>
            </w:r>
          </w:p>
          <w:p w14:paraId="6B6B09BA" w14:textId="77777777" w:rsidR="00AF5B45" w:rsidRDefault="00AF5B45" w:rsidP="00486548">
            <w:pPr>
              <w:rPr>
                <w:i/>
                <w:iCs/>
              </w:rPr>
            </w:pPr>
          </w:p>
          <w:p w14:paraId="4AFF159E" w14:textId="6FC4C94A" w:rsidR="00AF5B45" w:rsidRPr="009A6E89" w:rsidRDefault="00AF5B45" w:rsidP="00486548">
            <w:pPr>
              <w:rPr>
                <w:i/>
                <w:iCs/>
              </w:rPr>
            </w:pPr>
          </w:p>
        </w:tc>
      </w:tr>
      <w:tr w:rsidR="00486548" w14:paraId="1DA8E346" w14:textId="77777777" w:rsidTr="003A7DB5">
        <w:tblPrEx>
          <w:shd w:val="clear" w:color="auto" w:fill="auto"/>
        </w:tblPrEx>
        <w:tc>
          <w:tcPr>
            <w:tcW w:w="14390" w:type="dxa"/>
            <w:tcBorders>
              <w:bottom w:val="single" w:sz="4" w:space="0" w:color="auto"/>
            </w:tcBorders>
            <w:shd w:val="clear" w:color="auto" w:fill="D9E2F3" w:themeFill="accent1" w:themeFillTint="33"/>
          </w:tcPr>
          <w:p w14:paraId="4441716B" w14:textId="11F56469" w:rsidR="00486548" w:rsidRPr="003E1B2B" w:rsidRDefault="00DD02EF" w:rsidP="002818EF">
            <w:pPr>
              <w:jc w:val="center"/>
              <w:rPr>
                <w:i/>
                <w:iCs/>
              </w:rPr>
            </w:pPr>
            <w:r>
              <w:rPr>
                <w:b/>
                <w:bCs/>
              </w:rPr>
              <w:t>Evaluation of the Schoolwide Plan</w:t>
            </w:r>
            <w:r>
              <w:t xml:space="preserve"> - </w:t>
            </w:r>
            <w:r w:rsidR="009D084C" w:rsidRPr="009D084C">
              <w:rPr>
                <w:i/>
                <w:iCs/>
              </w:rPr>
              <w:t>34 CFR § 200.26</w:t>
            </w:r>
          </w:p>
        </w:tc>
      </w:tr>
      <w:tr w:rsidR="00486548" w14:paraId="3D9376EC" w14:textId="77777777" w:rsidTr="0037775B">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7323C041" w14:textId="0C413BD8" w:rsidR="00486548" w:rsidRPr="00C725CC" w:rsidRDefault="009D084C" w:rsidP="00486548">
            <w:pPr>
              <w:rPr>
                <w:i/>
                <w:iCs/>
              </w:rPr>
            </w:pPr>
            <w:r>
              <w:t xml:space="preserve">7. </w:t>
            </w:r>
            <w:r w:rsidR="00C725CC">
              <w:t>Describe how</w:t>
            </w:r>
            <w:r w:rsidR="00C725CC" w:rsidRPr="00C725CC">
              <w:t xml:space="preserve"> the</w:t>
            </w:r>
            <w:r w:rsidR="00C725CC">
              <w:t xml:space="preserve"> school</w:t>
            </w:r>
            <w:r w:rsidR="00C725CC" w:rsidRPr="00C725CC">
              <w:t xml:space="preserve"> regularly monitor</w:t>
            </w:r>
            <w:r w:rsidR="00C725CC">
              <w:t>s</w:t>
            </w:r>
            <w:r w:rsidR="00C725CC" w:rsidRPr="00C725CC">
              <w:t xml:space="preserve"> and the implementation of, and results achieved by, the schoolwide program, using data from the State’s annual assessments and other indicators of academic achievement.</w:t>
            </w:r>
            <w:r w:rsidR="00C725CC">
              <w:t xml:space="preserve"> </w:t>
            </w:r>
            <w:r w:rsidR="00C725CC">
              <w:rPr>
                <w:i/>
                <w:iCs/>
              </w:rPr>
              <w:t xml:space="preserve">SWP Checklist </w:t>
            </w:r>
            <w:r w:rsidR="00D21857">
              <w:rPr>
                <w:i/>
                <w:iCs/>
              </w:rPr>
              <w:t>3(a)</w:t>
            </w:r>
          </w:p>
        </w:tc>
      </w:tr>
      <w:tr w:rsidR="00C725CC" w14:paraId="294A632E" w14:textId="77777777" w:rsidTr="00D419E0">
        <w:tblPrEx>
          <w:shd w:val="clear" w:color="auto" w:fill="auto"/>
        </w:tblPrEx>
        <w:tc>
          <w:tcPr>
            <w:tcW w:w="14390" w:type="dxa"/>
            <w:tcBorders>
              <w:top w:val="nil"/>
              <w:left w:val="single" w:sz="4" w:space="0" w:color="auto"/>
              <w:bottom w:val="single" w:sz="4" w:space="0" w:color="auto"/>
              <w:right w:val="single" w:sz="4" w:space="0" w:color="auto"/>
            </w:tcBorders>
          </w:tcPr>
          <w:p w14:paraId="75FF6B0D" w14:textId="71BBBF21" w:rsidR="00C725CC" w:rsidRDefault="00C725CC" w:rsidP="00486548">
            <w:r w:rsidRPr="00D21857">
              <w:rPr>
                <w:b/>
                <w:bCs/>
                <w:highlight w:val="yellow"/>
              </w:rPr>
              <w:t>SCHOOL RESPONSE</w:t>
            </w:r>
            <w:r>
              <w:t xml:space="preserve">: </w:t>
            </w:r>
          </w:p>
          <w:p w14:paraId="1CFF89C0" w14:textId="3B058062" w:rsidR="00A972AB" w:rsidRPr="00E24BE1" w:rsidRDefault="00A972AB" w:rsidP="00A972AB">
            <w:r w:rsidRPr="00E24BE1">
              <w:t>Milford Elementary employs a systematic approach by organizing quarterly data meetings to comprehensively analyze assessment data in English Language Arts (ELA) and mathematics. The purpose is to ensure that our students are consistently progressing in both subjects. These meetings involve a thorough evaluation of each student's performance, enabling us to tailor remediation or acceleration strategies according to their individual needs. Moreover, our teachers gather weekly in their Content Collaboration Communities (CCCs) to guarantee that students are meeting the standards and requirements aligned with their academic development. This proactive measure aims to promote a steady increase in academic achievement on a weekly basis. To support this, we employ research-based strategies that utilize differentiated instruction within the framework of balanced literacy and math. By doing so, we create a learning environment that caters to the diverse needs of our students. Furthermore, we utilize annual assessments as a compass to guide our goals and strategies for the upcoming academic year, ensuring a comprehensive and informed approach to student progress.</w:t>
            </w:r>
          </w:p>
          <w:p w14:paraId="7156C82D" w14:textId="3DA17482" w:rsidR="00D21857" w:rsidRPr="00C725CC" w:rsidRDefault="00D21857" w:rsidP="00486548"/>
        </w:tc>
      </w:tr>
      <w:tr w:rsidR="00D21857" w14:paraId="7E729E4A" w14:textId="77777777" w:rsidTr="0037775B">
        <w:tblPrEx>
          <w:shd w:val="clear" w:color="auto" w:fill="auto"/>
        </w:tblPrEx>
        <w:trPr>
          <w:trHeight w:val="620"/>
        </w:trPr>
        <w:tc>
          <w:tcPr>
            <w:tcW w:w="14390" w:type="dxa"/>
            <w:tcBorders>
              <w:top w:val="single" w:sz="4" w:space="0" w:color="auto"/>
              <w:left w:val="single" w:sz="4" w:space="0" w:color="auto"/>
              <w:bottom w:val="nil"/>
              <w:right w:val="single" w:sz="4" w:space="0" w:color="auto"/>
            </w:tcBorders>
          </w:tcPr>
          <w:p w14:paraId="071652C9" w14:textId="1B5778BC" w:rsidR="00D21857" w:rsidRPr="00695E08" w:rsidRDefault="004D3A42" w:rsidP="00486548">
            <w:pPr>
              <w:rPr>
                <w:i/>
                <w:iCs/>
              </w:rPr>
            </w:pPr>
            <w:r>
              <w:t xml:space="preserve">8. </w:t>
            </w:r>
            <w:r w:rsidR="00695E08">
              <w:t>Describe how the school determines</w:t>
            </w:r>
            <w:r w:rsidR="00100CC9" w:rsidRPr="00100CC9">
              <w:t xml:space="preserve"> whether the schoolwide program has been effective in increasing the achievement of students in meeting the challenging State academic standards, particularly for those students who had been farther from achieving the standards.</w:t>
            </w:r>
            <w:r w:rsidR="00695E08">
              <w:t xml:space="preserve"> </w:t>
            </w:r>
            <w:r w:rsidR="00A85C59">
              <w:rPr>
                <w:i/>
                <w:iCs/>
              </w:rPr>
              <w:t>SWP Checklist 3(b)</w:t>
            </w:r>
          </w:p>
        </w:tc>
      </w:tr>
      <w:tr w:rsidR="00D21857" w14:paraId="69B45454" w14:textId="77777777" w:rsidTr="00DE2B32">
        <w:tblPrEx>
          <w:shd w:val="clear" w:color="auto" w:fill="auto"/>
        </w:tblPrEx>
        <w:tc>
          <w:tcPr>
            <w:tcW w:w="14390" w:type="dxa"/>
            <w:tcBorders>
              <w:top w:val="nil"/>
              <w:left w:val="single" w:sz="4" w:space="0" w:color="auto"/>
              <w:bottom w:val="single" w:sz="4" w:space="0" w:color="auto"/>
              <w:right w:val="single" w:sz="4" w:space="0" w:color="auto"/>
            </w:tcBorders>
          </w:tcPr>
          <w:p w14:paraId="74465767" w14:textId="77777777" w:rsidR="00D21857" w:rsidRDefault="00A85C59" w:rsidP="00486548">
            <w:r w:rsidRPr="00A85C59">
              <w:rPr>
                <w:b/>
                <w:bCs/>
                <w:highlight w:val="yellow"/>
              </w:rPr>
              <w:t>SCHOOL RESPONSE</w:t>
            </w:r>
            <w:r>
              <w:t xml:space="preserve">: </w:t>
            </w:r>
          </w:p>
          <w:p w14:paraId="265A1F9B" w14:textId="77777777" w:rsidR="006318D6" w:rsidRDefault="006318D6" w:rsidP="006318D6">
            <w:r w:rsidRPr="00860922">
              <w:t>Students who have not yet met the standards are offered comprehensive intervention services facilitated by both the school district and the local school. These invaluable resources comprise a dedicated math and literacy interventionist, as well as an after-school tutor. To gauge the efficacy of these interventionist strategies and tutoring sessions for at-risk students, data is consistently collected. The obtained data is thoroughly assessed to ensure optimal service provision in the forthcoming quarter, aligning with the results.</w:t>
            </w:r>
          </w:p>
          <w:p w14:paraId="4D1E817B" w14:textId="77777777" w:rsidR="006318D6" w:rsidRDefault="006318D6" w:rsidP="00486548"/>
          <w:p w14:paraId="54480352" w14:textId="6C181E11" w:rsidR="00A85C59" w:rsidRPr="00A85C59" w:rsidRDefault="00A85C59" w:rsidP="00486548"/>
        </w:tc>
      </w:tr>
      <w:tr w:rsidR="00D21857" w14:paraId="4D0143E3" w14:textId="77777777" w:rsidTr="0037775B">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070103F3" w14:textId="534935B5" w:rsidR="00D21857" w:rsidRPr="00DE2B32" w:rsidRDefault="00A16DB2" w:rsidP="00486548">
            <w:pPr>
              <w:rPr>
                <w:i/>
                <w:iCs/>
              </w:rPr>
            </w:pPr>
            <w:r>
              <w:lastRenderedPageBreak/>
              <w:t xml:space="preserve">9. </w:t>
            </w:r>
            <w:r w:rsidR="00DE2B32" w:rsidRPr="00DE2B32">
              <w:t xml:space="preserve">Describe how the </w:t>
            </w:r>
            <w:r w:rsidR="00DE4348">
              <w:t>s</w:t>
            </w:r>
            <w:r w:rsidR="00DE2B32" w:rsidRPr="00DE2B32">
              <w:t>choolwide plan will be revised, as necessary, based on regular monitoring to ensure continuous improvement of students in the schoolwide program.</w:t>
            </w:r>
            <w:r w:rsidR="00DE2B32">
              <w:t xml:space="preserve"> </w:t>
            </w:r>
            <w:r w:rsidR="00DE2B32">
              <w:rPr>
                <w:i/>
                <w:iCs/>
              </w:rPr>
              <w:t>SWP Checklist 3(c)</w:t>
            </w:r>
          </w:p>
        </w:tc>
      </w:tr>
      <w:tr w:rsidR="00D21857" w14:paraId="54712564" w14:textId="77777777" w:rsidTr="00DE2B32">
        <w:tblPrEx>
          <w:shd w:val="clear" w:color="auto" w:fill="auto"/>
        </w:tblPrEx>
        <w:tc>
          <w:tcPr>
            <w:tcW w:w="14390" w:type="dxa"/>
            <w:tcBorders>
              <w:top w:val="nil"/>
              <w:left w:val="single" w:sz="4" w:space="0" w:color="auto"/>
              <w:bottom w:val="single" w:sz="4" w:space="0" w:color="auto"/>
              <w:right w:val="single" w:sz="4" w:space="0" w:color="auto"/>
            </w:tcBorders>
          </w:tcPr>
          <w:p w14:paraId="187A3110" w14:textId="77777777" w:rsidR="00D21857" w:rsidRDefault="00DE2B32" w:rsidP="00486548">
            <w:r w:rsidRPr="00DE2B32">
              <w:rPr>
                <w:b/>
                <w:bCs/>
                <w:highlight w:val="yellow"/>
              </w:rPr>
              <w:t>SCHOOL RESPONSE</w:t>
            </w:r>
            <w:r>
              <w:t xml:space="preserve">: </w:t>
            </w:r>
          </w:p>
          <w:p w14:paraId="61E14CB6" w14:textId="04F0E097" w:rsidR="0094402A" w:rsidRDefault="0094402A" w:rsidP="00486548">
            <w:r w:rsidRPr="0030310C">
              <w:t>Teachers convene weekly in their Collaborative Curriculum Committees (CCCs) to assess and refine instructional strategies as needed. Our schoolwide plan undergoes revisions, informed by student data and teacher input. Regular quarterly data monitoring creates the platform for implementing beneficial changes to the schoolwide program, enhancing students' academic outcomes.</w:t>
            </w:r>
          </w:p>
          <w:p w14:paraId="72EEF670" w14:textId="2E6CA171" w:rsidR="00DE2B32" w:rsidRPr="00DE2B32" w:rsidRDefault="00DE2B32" w:rsidP="00486548"/>
        </w:tc>
      </w:tr>
      <w:tr w:rsidR="00D21857" w14:paraId="67072AE2" w14:textId="77777777" w:rsidTr="003A7DB5">
        <w:tblPrEx>
          <w:shd w:val="clear" w:color="auto" w:fill="auto"/>
        </w:tblPrEx>
        <w:tc>
          <w:tcPr>
            <w:tcW w:w="14390" w:type="dxa"/>
            <w:tcBorders>
              <w:top w:val="single" w:sz="4" w:space="0" w:color="auto"/>
              <w:bottom w:val="single" w:sz="4" w:space="0" w:color="auto"/>
            </w:tcBorders>
            <w:shd w:val="clear" w:color="auto" w:fill="D9E2F3" w:themeFill="accent1" w:themeFillTint="33"/>
          </w:tcPr>
          <w:p w14:paraId="330BCEBE" w14:textId="5FAC6A2A" w:rsidR="00D21857" w:rsidRPr="00F76717" w:rsidRDefault="003A60A7" w:rsidP="003A60A7">
            <w:pPr>
              <w:jc w:val="center"/>
              <w:rPr>
                <w:i/>
                <w:iCs/>
              </w:rPr>
            </w:pPr>
            <w:r>
              <w:rPr>
                <w:b/>
                <w:bCs/>
              </w:rPr>
              <w:t>Schoolwide Plan Reform Strategies</w:t>
            </w:r>
            <w:r w:rsidR="00F76717">
              <w:t xml:space="preserve"> – </w:t>
            </w:r>
            <w:r w:rsidR="00F76717">
              <w:rPr>
                <w:i/>
                <w:iCs/>
              </w:rPr>
              <w:t>Section 1114(b)(7)(A)(i-</w:t>
            </w:r>
            <w:r w:rsidR="0093307C">
              <w:rPr>
                <w:i/>
                <w:iCs/>
              </w:rPr>
              <w:t>iii)(I-V)</w:t>
            </w:r>
          </w:p>
        </w:tc>
      </w:tr>
      <w:tr w:rsidR="0093307C" w14:paraId="16E42711" w14:textId="77777777" w:rsidTr="00F44213">
        <w:tblPrEx>
          <w:shd w:val="clear" w:color="auto" w:fill="auto"/>
        </w:tblPrEx>
        <w:trPr>
          <w:trHeight w:val="1520"/>
        </w:trPr>
        <w:tc>
          <w:tcPr>
            <w:tcW w:w="14390" w:type="dxa"/>
            <w:tcBorders>
              <w:top w:val="single" w:sz="4" w:space="0" w:color="auto"/>
            </w:tcBorders>
          </w:tcPr>
          <w:p w14:paraId="74C3CEDF" w14:textId="7B23D8D3" w:rsidR="0093307C" w:rsidRPr="00C72E3B" w:rsidRDefault="006D0E9D" w:rsidP="0093307C">
            <w:r>
              <w:t xml:space="preserve">10. </w:t>
            </w:r>
            <w:r w:rsidR="00105F4D" w:rsidRPr="00105F4D">
              <w:t>Address the reform strategies the school will implement to meet the school needs, including a description of how such strategies will:</w:t>
            </w:r>
            <w:r w:rsidR="00105F4D">
              <w:t xml:space="preserve">  </w:t>
            </w:r>
            <w:r w:rsidR="003969D3" w:rsidRPr="003969D3">
              <w:t>Provide opportunities for all children, including all subgroups defined in section 1111 (c)(2), to meet the State’s challenging academic standards</w:t>
            </w:r>
            <w:r w:rsidR="003969D3">
              <w:t xml:space="preserve">. </w:t>
            </w:r>
            <w:r w:rsidR="003969D3">
              <w:rPr>
                <w:b/>
                <w:bCs/>
              </w:rPr>
              <w:t>Evidence to support this statement includes:</w:t>
            </w:r>
            <w:r w:rsidR="00617462">
              <w:rPr>
                <w:b/>
                <w:bCs/>
              </w:rPr>
              <w:t xml:space="preserve"> </w:t>
            </w:r>
            <w:r w:rsidR="00C72E3B">
              <w:rPr>
                <w:b/>
                <w:bCs/>
              </w:rPr>
              <w:t>Specific</w:t>
            </w:r>
            <w:r w:rsidR="00617462">
              <w:rPr>
                <w:b/>
                <w:bCs/>
              </w:rPr>
              <w:t xml:space="preserve"> schoolwide plan action steps, the method for monitoring </w:t>
            </w:r>
            <w:r w:rsidR="00987F5D">
              <w:rPr>
                <w:b/>
                <w:bCs/>
              </w:rPr>
              <w:t xml:space="preserve">and evaluating </w:t>
            </w:r>
            <w:r w:rsidR="00617462">
              <w:rPr>
                <w:b/>
                <w:bCs/>
              </w:rPr>
              <w:t>those action</w:t>
            </w:r>
            <w:r w:rsidR="006C6378">
              <w:rPr>
                <w:b/>
                <w:bCs/>
              </w:rPr>
              <w:t xml:space="preserve"> steps</w:t>
            </w:r>
            <w:r w:rsidR="00617462">
              <w:rPr>
                <w:b/>
                <w:bCs/>
              </w:rPr>
              <w:t xml:space="preserve"> and the schoolwide plan student groups page specifically identifying supports to assist </w:t>
            </w:r>
            <w:r w:rsidR="006C6378">
              <w:rPr>
                <w:b/>
                <w:bCs/>
              </w:rPr>
              <w:t xml:space="preserve">various </w:t>
            </w:r>
            <w:r w:rsidR="004C0A37">
              <w:rPr>
                <w:b/>
                <w:bCs/>
              </w:rPr>
              <w:t>student</w:t>
            </w:r>
            <w:r w:rsidR="006C6378">
              <w:rPr>
                <w:b/>
                <w:bCs/>
              </w:rPr>
              <w:t xml:space="preserve"> groups</w:t>
            </w:r>
            <w:r w:rsidR="004C0A37">
              <w:rPr>
                <w:b/>
                <w:bCs/>
              </w:rPr>
              <w:t xml:space="preserve"> in meeting the State’s challenging academic standards</w:t>
            </w:r>
            <w:r w:rsidR="006C6378">
              <w:rPr>
                <w:b/>
                <w:bCs/>
              </w:rPr>
              <w:t>, where applicable</w:t>
            </w:r>
            <w:r w:rsidR="004C0A37">
              <w:rPr>
                <w:b/>
                <w:bCs/>
              </w:rPr>
              <w:t>.</w:t>
            </w:r>
            <w:r w:rsidR="004064A4">
              <w:t xml:space="preserve"> </w:t>
            </w:r>
            <w:r w:rsidR="009101BD">
              <w:rPr>
                <w:i/>
                <w:iCs/>
              </w:rPr>
              <w:t>SWP Checklist 2(a)</w:t>
            </w:r>
          </w:p>
        </w:tc>
      </w:tr>
      <w:tr w:rsidR="0093307C" w14:paraId="687CFE65" w14:textId="77777777" w:rsidTr="0037775B">
        <w:tblPrEx>
          <w:shd w:val="clear" w:color="auto" w:fill="auto"/>
        </w:tblPrEx>
        <w:trPr>
          <w:trHeight w:val="1439"/>
        </w:trPr>
        <w:tc>
          <w:tcPr>
            <w:tcW w:w="14390" w:type="dxa"/>
            <w:tcBorders>
              <w:top w:val="single" w:sz="4" w:space="0" w:color="auto"/>
            </w:tcBorders>
          </w:tcPr>
          <w:p w14:paraId="34834092" w14:textId="440C00CC" w:rsidR="00987F5D" w:rsidRDefault="001A1132" w:rsidP="0093307C">
            <w:pPr>
              <w:rPr>
                <w:b/>
                <w:bCs/>
              </w:rPr>
            </w:pPr>
            <w:r>
              <w:t>1</w:t>
            </w:r>
            <w:r w:rsidR="006859B9">
              <w:t>1</w:t>
            </w:r>
            <w:r>
              <w:t xml:space="preserve">. </w:t>
            </w:r>
            <w:r w:rsidR="00DB6603" w:rsidRPr="00DB6603">
              <w:t>Address the reform strategies the school will implement to meet the school needs, including a description of how such strategies will:</w:t>
            </w:r>
            <w:r w:rsidR="004064A4">
              <w:t xml:space="preserve"> </w:t>
            </w:r>
            <w:r w:rsidR="004064A4" w:rsidRPr="004064A4">
              <w:t>use methods and instructional strategies that strengthen an academic program in the school, will increase the amount and quality of learning time, and help provide an enriched and accelerated curriculum, which may include programs, activities, and courses necessary to provide a well-rounded education</w:t>
            </w:r>
            <w:r w:rsidR="004064A4">
              <w:t xml:space="preserve">. </w:t>
            </w:r>
            <w:r w:rsidR="009101BD">
              <w:rPr>
                <w:b/>
                <w:bCs/>
              </w:rPr>
              <w:t xml:space="preserve">Evidence to support this statement includes: </w:t>
            </w:r>
            <w:r w:rsidR="00C72E3B">
              <w:rPr>
                <w:b/>
                <w:bCs/>
              </w:rPr>
              <w:t>Sp</w:t>
            </w:r>
            <w:r w:rsidR="0093123D">
              <w:rPr>
                <w:b/>
                <w:bCs/>
              </w:rPr>
              <w:t>ecific</w:t>
            </w:r>
            <w:r w:rsidR="009101BD">
              <w:rPr>
                <w:b/>
                <w:bCs/>
              </w:rPr>
              <w:t xml:space="preserve"> schoolwide plan action steps, the method for monitoring</w:t>
            </w:r>
            <w:r w:rsidR="00987F5D">
              <w:rPr>
                <w:b/>
                <w:bCs/>
              </w:rPr>
              <w:t xml:space="preserve"> and evaluating</w:t>
            </w:r>
            <w:r w:rsidR="009101BD">
              <w:rPr>
                <w:b/>
                <w:bCs/>
              </w:rPr>
              <w:t xml:space="preserve"> those action steps</w:t>
            </w:r>
            <w:r w:rsidR="00987F5D">
              <w:rPr>
                <w:b/>
                <w:bCs/>
              </w:rPr>
              <w:t>, where applicable</w:t>
            </w:r>
            <w:r w:rsidR="009101BD">
              <w:rPr>
                <w:b/>
                <w:bCs/>
              </w:rPr>
              <w:t xml:space="preserve">. </w:t>
            </w:r>
          </w:p>
          <w:p w14:paraId="2158D8AC" w14:textId="2DA52B84" w:rsidR="0093307C" w:rsidRPr="009101BD" w:rsidRDefault="009101BD" w:rsidP="0093307C">
            <w:pPr>
              <w:rPr>
                <w:i/>
                <w:iCs/>
              </w:rPr>
            </w:pPr>
            <w:r>
              <w:rPr>
                <w:i/>
                <w:iCs/>
              </w:rPr>
              <w:t>SWP Checklist 2(b)</w:t>
            </w:r>
          </w:p>
        </w:tc>
      </w:tr>
      <w:tr w:rsidR="00DB6603" w14:paraId="3BD95835" w14:textId="77777777" w:rsidTr="00F44213">
        <w:tblPrEx>
          <w:shd w:val="clear" w:color="auto" w:fill="auto"/>
        </w:tblPrEx>
        <w:trPr>
          <w:trHeight w:val="1520"/>
        </w:trPr>
        <w:tc>
          <w:tcPr>
            <w:tcW w:w="14390" w:type="dxa"/>
            <w:tcBorders>
              <w:top w:val="single" w:sz="4" w:space="0" w:color="auto"/>
              <w:bottom w:val="single" w:sz="4" w:space="0" w:color="auto"/>
            </w:tcBorders>
          </w:tcPr>
          <w:p w14:paraId="707461D0" w14:textId="3439C6FA" w:rsidR="00047644" w:rsidRPr="0093123D" w:rsidRDefault="00DB6603" w:rsidP="00DB6603">
            <w:pPr>
              <w:rPr>
                <w:i/>
                <w:iCs/>
              </w:rPr>
            </w:pPr>
            <w:r>
              <w:t>1</w:t>
            </w:r>
            <w:r w:rsidR="006859B9">
              <w:t>2</w:t>
            </w:r>
            <w:r>
              <w:t xml:space="preserve">. </w:t>
            </w:r>
            <w:r w:rsidRPr="00DB6603">
              <w:t>Address the reform strategies the school will implement to meet the school needs, including a description of how such strategies will:</w:t>
            </w:r>
            <w:r w:rsidR="00C7418A">
              <w:t xml:space="preserve"> </w:t>
            </w:r>
            <w:r w:rsidR="005E3178" w:rsidRPr="005E3178">
              <w:t>address the needs of all children in the school, but particularly the needs of those at risk of not meeting the challenging State academic standards through activities which may include -</w:t>
            </w:r>
            <w:r w:rsidR="00C72E3B">
              <w:t xml:space="preserve"> </w:t>
            </w:r>
            <w:r w:rsidR="00C72E3B" w:rsidRPr="00C72E3B">
              <w:t>counseling, school-based mental health programs, specialized instructional support services and other strategies to improve students’ skills outside the academic subject areas</w:t>
            </w:r>
            <w:r w:rsidR="00C72E3B">
              <w:t xml:space="preserve">. </w:t>
            </w:r>
            <w:r w:rsidR="00C72E3B">
              <w:rPr>
                <w:b/>
                <w:bCs/>
              </w:rPr>
              <w:t xml:space="preserve">Evidence to support this statement includes: </w:t>
            </w:r>
            <w:r w:rsidR="0093123D">
              <w:rPr>
                <w:b/>
                <w:bCs/>
              </w:rPr>
              <w:t>Specific</w:t>
            </w:r>
            <w:r w:rsidR="00C72E3B">
              <w:rPr>
                <w:b/>
                <w:bCs/>
              </w:rPr>
              <w:t xml:space="preserve"> schoolwide plan action steps, the method for monitoring and evaluating those action steps, where applicable.</w:t>
            </w:r>
            <w:r w:rsidR="0093123D">
              <w:t xml:space="preserve"> </w:t>
            </w:r>
            <w:r w:rsidR="0093123D">
              <w:rPr>
                <w:i/>
                <w:iCs/>
              </w:rPr>
              <w:t>SWP Checklist 2(c)(</w:t>
            </w:r>
            <w:r w:rsidR="00BB45A3">
              <w:rPr>
                <w:i/>
                <w:iCs/>
              </w:rPr>
              <w:t>i)</w:t>
            </w:r>
          </w:p>
        </w:tc>
      </w:tr>
      <w:tr w:rsidR="00DB6603" w14:paraId="787F687D" w14:textId="77777777" w:rsidTr="0037775B">
        <w:tblPrEx>
          <w:shd w:val="clear" w:color="auto" w:fill="auto"/>
        </w:tblPrEx>
        <w:trPr>
          <w:trHeight w:val="620"/>
        </w:trPr>
        <w:tc>
          <w:tcPr>
            <w:tcW w:w="14390" w:type="dxa"/>
            <w:tcBorders>
              <w:top w:val="single" w:sz="4" w:space="0" w:color="auto"/>
              <w:left w:val="single" w:sz="4" w:space="0" w:color="auto"/>
              <w:bottom w:val="nil"/>
              <w:right w:val="single" w:sz="4" w:space="0" w:color="auto"/>
            </w:tcBorders>
          </w:tcPr>
          <w:p w14:paraId="281CEB66" w14:textId="00B6AADC" w:rsidR="00DB6603" w:rsidRPr="00833533" w:rsidRDefault="00DB6603" w:rsidP="00DB6603">
            <w:pPr>
              <w:rPr>
                <w:i/>
                <w:iCs/>
              </w:rPr>
            </w:pPr>
            <w:r>
              <w:t>1</w:t>
            </w:r>
            <w:r w:rsidR="006859B9">
              <w:t>3</w:t>
            </w:r>
            <w:r>
              <w:t xml:space="preserve">. </w:t>
            </w:r>
            <w:r w:rsidR="00A31EE3">
              <w:t>Describe</w:t>
            </w:r>
            <w:r w:rsidR="00944FFA">
              <w:t xml:space="preserve"> the</w:t>
            </w:r>
            <w:r w:rsidR="00A31EE3">
              <w:t xml:space="preserve"> </w:t>
            </w:r>
            <w:r w:rsidR="00A31EE3" w:rsidRPr="00A31EE3">
              <w:t xml:space="preserve">implementation </w:t>
            </w:r>
            <w:r w:rsidR="008B1709">
              <w:t xml:space="preserve">of your </w:t>
            </w:r>
            <w:r w:rsidR="00E40F25">
              <w:t>schoolwide</w:t>
            </w:r>
            <w:r w:rsidR="004613DE">
              <w:t xml:space="preserve"> tiered model</w:t>
            </w:r>
            <w:r w:rsidR="009E25B1">
              <w:t xml:space="preserve"> </w:t>
            </w:r>
            <w:r w:rsidR="00A31EE3" w:rsidRPr="00A31EE3">
              <w:t>to prevent and address problem behavior and early intervening services, coordinated with similar activities and services carried out under the Individuals with Disabilities Education Act (20 U.S.C. 1400 et seq.)</w:t>
            </w:r>
            <w:r w:rsidR="00B36378">
              <w:t xml:space="preserve">. </w:t>
            </w:r>
            <w:r w:rsidR="00833533">
              <w:rPr>
                <w:i/>
                <w:iCs/>
              </w:rPr>
              <w:t>SWP Checklist 2</w:t>
            </w:r>
            <w:r w:rsidR="00976785">
              <w:rPr>
                <w:i/>
                <w:iCs/>
              </w:rPr>
              <w:t>.</w:t>
            </w:r>
            <w:r w:rsidR="00833533">
              <w:rPr>
                <w:i/>
                <w:iCs/>
              </w:rPr>
              <w:t>c(iii)</w:t>
            </w:r>
          </w:p>
        </w:tc>
      </w:tr>
      <w:tr w:rsidR="00B36378" w14:paraId="786E6E3D"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1A4D4BE6" w14:textId="2DF7EC5B" w:rsidR="00833533" w:rsidRDefault="00833533" w:rsidP="00DB6603">
            <w:r w:rsidRPr="00833533">
              <w:rPr>
                <w:b/>
                <w:bCs/>
                <w:highlight w:val="yellow"/>
              </w:rPr>
              <w:t>SCHOOL RESPONSE</w:t>
            </w:r>
            <w:r>
              <w:t>:</w:t>
            </w:r>
            <w:r w:rsidR="00186CC4">
              <w:t xml:space="preserve"> </w:t>
            </w:r>
            <w:r w:rsidR="0037775B">
              <w:t xml:space="preserve"> </w:t>
            </w:r>
          </w:p>
          <w:p w14:paraId="114FDF2C" w14:textId="77777777" w:rsidR="00DA026F" w:rsidRPr="00F20E99" w:rsidRDefault="00DA026F" w:rsidP="00DA026F">
            <w:r w:rsidRPr="00F20E99">
              <w:t>The Assistant Principal of the school will convene with staff members to explore effective strategies for enhancing student engagement in order to minimize disruptive behaviors. During these discussions, alternative approaches and a range of consequences applicable within the classroom will be considered to reduce the instances of students being removed from the learning environment due to behavioral infractions. Additionally, the counselor and social worker at Milford Elementary will identify recurring infractions and form small groups to support students in developing strategies to improve their behavior. Milford Elementary will employ the following methods to decrease classroom absences resulting from behavioral issues:</w:t>
            </w:r>
          </w:p>
          <w:p w14:paraId="403147CB" w14:textId="77777777" w:rsidR="00DA026F" w:rsidRPr="00F20E99" w:rsidRDefault="00DA026F" w:rsidP="00F2073B">
            <w:pPr>
              <w:numPr>
                <w:ilvl w:val="0"/>
                <w:numId w:val="16"/>
              </w:numPr>
            </w:pPr>
            <w:r w:rsidRPr="00F20E99">
              <w:t>Implementation of a "Student of the Day" program, which fosters positive behaviors and provides recognition from the staff. Students who exhibit exceptional behavior will receive public praise on school news and social media platforms, as well as a special reward from educational partners.</w:t>
            </w:r>
          </w:p>
          <w:p w14:paraId="3D9C020D" w14:textId="77777777" w:rsidR="00DA026F" w:rsidRPr="00F20E99" w:rsidRDefault="00DA026F" w:rsidP="00F2073B">
            <w:pPr>
              <w:numPr>
                <w:ilvl w:val="0"/>
                <w:numId w:val="16"/>
              </w:numPr>
            </w:pPr>
            <w:r w:rsidRPr="00F20E99">
              <w:t xml:space="preserve">Milford's administrative staff and school counselor have undergone comprehensive training in Restorative Practice. This approach aims to mend relationships that have been strained due to ongoing disciplinary problems. Restorative practices enable those who have been harmed to express the </w:t>
            </w:r>
            <w:r w:rsidRPr="00F20E99">
              <w:lastRenderedPageBreak/>
              <w:t>impact of the harm to the responsible parties, who, in turn, acknowledge this impact and take necessary steps to address it. Our administrative staff will utilize restorative practice meetings involving the student, parent, teacher, and facilitator to promote positive changes in disciplinary behavior.</w:t>
            </w:r>
          </w:p>
          <w:p w14:paraId="25077541" w14:textId="77777777" w:rsidR="00DA026F" w:rsidRPr="00F20E99" w:rsidRDefault="00DA026F" w:rsidP="00F2073B">
            <w:pPr>
              <w:numPr>
                <w:ilvl w:val="0"/>
                <w:numId w:val="16"/>
              </w:numPr>
            </w:pPr>
            <w:r w:rsidRPr="00F20E99">
              <w:t>Milford will adopt a "reverse suspension" method for repeat offenders. Unlike traditional suspensions, this approach involves inviting parents to accompany their child to school for the entire day, allowing the student to remain in the classroom while affording parents the opportunity to experience a day of learning alongside their child.</w:t>
            </w:r>
          </w:p>
          <w:p w14:paraId="2A2A11DC" w14:textId="77777777" w:rsidR="00DA026F" w:rsidRPr="00F20E99" w:rsidRDefault="00DA026F" w:rsidP="00F2073B">
            <w:pPr>
              <w:numPr>
                <w:ilvl w:val="0"/>
                <w:numId w:val="16"/>
              </w:numPr>
            </w:pPr>
            <w:r w:rsidRPr="00F20E99">
              <w:t>Student data will be systematically collected to ensure accurate identification and qualification of students for additional support within a tiered model. A team will convene every six weeks to review and assess the data, ensuring that appropriate services are provided to students who progress through the tiered process.</w:t>
            </w:r>
          </w:p>
          <w:p w14:paraId="33D87010" w14:textId="77777777" w:rsidR="00DA026F" w:rsidRDefault="00DA026F" w:rsidP="00DB6603"/>
          <w:p w14:paraId="63A2D266" w14:textId="52156840" w:rsidR="0037775B" w:rsidRPr="0037775B" w:rsidRDefault="0037775B" w:rsidP="00DB6603"/>
        </w:tc>
      </w:tr>
      <w:tr w:rsidR="00DB6603" w14:paraId="5766885A" w14:textId="77777777" w:rsidTr="00AF5B45">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4ADE90D1" w14:textId="12050AAC" w:rsidR="00047644" w:rsidRPr="007B798A" w:rsidRDefault="00DB6603" w:rsidP="00DB6603">
            <w:pPr>
              <w:rPr>
                <w:i/>
                <w:iCs/>
              </w:rPr>
            </w:pPr>
            <w:r>
              <w:lastRenderedPageBreak/>
              <w:t>1</w:t>
            </w:r>
            <w:r w:rsidR="006859B9">
              <w:t>4</w:t>
            </w:r>
            <w:r>
              <w:t xml:space="preserve">. </w:t>
            </w:r>
            <w:r w:rsidR="002012E2" w:rsidRPr="00BB48B5">
              <w:rPr>
                <w:u w:val="single"/>
              </w:rPr>
              <w:t xml:space="preserve">Describe </w:t>
            </w:r>
            <w:r w:rsidR="004A1912" w:rsidRPr="00BB48B5">
              <w:rPr>
                <w:u w:val="single"/>
              </w:rPr>
              <w:t>professional development</w:t>
            </w:r>
            <w:r w:rsidR="004A1912" w:rsidRPr="004A1912">
              <w:t xml:space="preserve"> and other activities for teachers, paraprofessionals, and other school personnel to improve instruction and use of data from academic assessments</w:t>
            </w:r>
            <w:r w:rsidR="004A1912" w:rsidRPr="00BB48B5">
              <w:rPr>
                <w:u w:val="single"/>
              </w:rPr>
              <w:t>, and to recruit and retain effective teachers</w:t>
            </w:r>
            <w:r w:rsidR="004A1912" w:rsidRPr="004A1912">
              <w:t>, particularly in high need subjects</w:t>
            </w:r>
            <w:r w:rsidR="004A1912">
              <w:t xml:space="preserve">. </w:t>
            </w:r>
            <w:r w:rsidR="007B798A">
              <w:rPr>
                <w:i/>
                <w:iCs/>
              </w:rPr>
              <w:t>SWP Checklist 2</w:t>
            </w:r>
            <w:r w:rsidR="00FC2979">
              <w:rPr>
                <w:i/>
                <w:iCs/>
              </w:rPr>
              <w:t>.</w:t>
            </w:r>
            <w:r w:rsidR="00AC34CE">
              <w:rPr>
                <w:i/>
                <w:iCs/>
              </w:rPr>
              <w:t>c(iv)</w:t>
            </w:r>
          </w:p>
        </w:tc>
      </w:tr>
      <w:tr w:rsidR="00AC34CE" w14:paraId="003E0D08"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4379FDCE" w14:textId="77777777" w:rsidR="009F2CB7" w:rsidRDefault="009F2CB7" w:rsidP="00DB6603">
            <w:r w:rsidRPr="00833533">
              <w:rPr>
                <w:b/>
                <w:bCs/>
                <w:highlight w:val="yellow"/>
              </w:rPr>
              <w:t>SCHOOL RESPONSE</w:t>
            </w:r>
            <w:r>
              <w:t xml:space="preserve">: </w:t>
            </w:r>
          </w:p>
          <w:p w14:paraId="40891E4E" w14:textId="77777777" w:rsidR="006D2083" w:rsidRDefault="006D2083" w:rsidP="00DB6603"/>
          <w:p w14:paraId="0862F533" w14:textId="77777777" w:rsidR="006D2083" w:rsidRPr="00E200C1" w:rsidRDefault="006D2083" w:rsidP="006D2083">
            <w:r w:rsidRPr="00E200C1">
              <w:t xml:space="preserve">Cobb Collaborative Communities </w:t>
            </w:r>
            <w:r>
              <w:t xml:space="preserve">are </w:t>
            </w:r>
            <w:r w:rsidRPr="00E200C1">
              <w:t>dedicated to enhancing teaching and learning through a focused approach to professional development that upholds high standards. Our primary goal is to improve teaching practices and boost student achievement. We believe that professional development should be tailored to the specific needs of district-wide teachers as well as those in individual schools, equipping them with the knowledge and skills necessary to effectively support their students.</w:t>
            </w:r>
          </w:p>
          <w:p w14:paraId="57656092" w14:textId="77777777" w:rsidR="006D2083" w:rsidRPr="00E200C1" w:rsidRDefault="006D2083" w:rsidP="006D2083">
            <w:r w:rsidRPr="00E200C1">
              <w:t>Our vision for professional development extends beyond mere instruction; we aim to foster a sense of community among educators who are committed to elevating student learning. To achieve this, we provide continuous learning opportunities that are targeted, reflective, and coherent. These opportunities serve as stepping stones for career-long growth in teaching and student engagement.</w:t>
            </w:r>
          </w:p>
          <w:p w14:paraId="67369FF9" w14:textId="77777777" w:rsidR="006D2083" w:rsidRPr="00E200C1" w:rsidRDefault="006D2083" w:rsidP="006D2083">
            <w:r w:rsidRPr="00E200C1">
              <w:t>We adhere to research-based practices that have proven successful in professional development. Some of these practices include:</w:t>
            </w:r>
          </w:p>
          <w:p w14:paraId="35A3F29E" w14:textId="77777777" w:rsidR="006D2083" w:rsidRPr="00E200C1" w:rsidRDefault="006D2083" w:rsidP="00F2073B">
            <w:pPr>
              <w:numPr>
                <w:ilvl w:val="0"/>
                <w:numId w:val="17"/>
              </w:numPr>
            </w:pPr>
            <w:r w:rsidRPr="00E200C1">
              <w:t>Offering ongoing learning opportunities for all educators</w:t>
            </w:r>
          </w:p>
          <w:p w14:paraId="6D9F6519" w14:textId="77777777" w:rsidR="006D2083" w:rsidRPr="00E200C1" w:rsidRDefault="006D2083" w:rsidP="00F2073B">
            <w:pPr>
              <w:numPr>
                <w:ilvl w:val="0"/>
                <w:numId w:val="17"/>
              </w:numPr>
            </w:pPr>
            <w:r w:rsidRPr="00E200C1">
              <w:t>Enhancing teaching and learning techniques</w:t>
            </w:r>
          </w:p>
          <w:p w14:paraId="16F657C9" w14:textId="77777777" w:rsidR="006D2083" w:rsidRPr="00E200C1" w:rsidRDefault="006D2083" w:rsidP="00F2073B">
            <w:pPr>
              <w:numPr>
                <w:ilvl w:val="0"/>
                <w:numId w:val="17"/>
              </w:numPr>
            </w:pPr>
            <w:r w:rsidRPr="00E200C1">
              <w:t>Aligning with student outcomes and the goals of schools and districts</w:t>
            </w:r>
          </w:p>
          <w:p w14:paraId="03927C7C" w14:textId="77777777" w:rsidR="006D2083" w:rsidRPr="00E200C1" w:rsidRDefault="006D2083" w:rsidP="00F2073B">
            <w:pPr>
              <w:numPr>
                <w:ilvl w:val="0"/>
                <w:numId w:val="17"/>
              </w:numPr>
            </w:pPr>
            <w:r w:rsidRPr="00E200C1">
              <w:t>Allocating dedicated time for teachers to implement new strategies and engage in collaborative planning</w:t>
            </w:r>
          </w:p>
          <w:p w14:paraId="25BE58F2" w14:textId="77777777" w:rsidR="006D2083" w:rsidRPr="00E200C1" w:rsidRDefault="006D2083" w:rsidP="00F2073B">
            <w:pPr>
              <w:numPr>
                <w:ilvl w:val="0"/>
                <w:numId w:val="17"/>
              </w:numPr>
            </w:pPr>
            <w:r w:rsidRPr="00E200C1">
              <w:t>Establishing study groups that delve into various resources such as books and professional magazine articles</w:t>
            </w:r>
          </w:p>
          <w:p w14:paraId="126702B9" w14:textId="77777777" w:rsidR="006D2083" w:rsidRPr="00E200C1" w:rsidRDefault="006D2083" w:rsidP="00F2073B">
            <w:pPr>
              <w:numPr>
                <w:ilvl w:val="0"/>
                <w:numId w:val="17"/>
              </w:numPr>
            </w:pPr>
            <w:r w:rsidRPr="00E200C1">
              <w:t>Encouraging the involvement of all educators, including Special Education, ESOL, paraprofessionals, and specialists in subjects such as music, art, science, math, and physical education.</w:t>
            </w:r>
          </w:p>
          <w:p w14:paraId="14E03FA3" w14:textId="77777777" w:rsidR="006D2083" w:rsidRPr="00E200C1" w:rsidRDefault="006D2083" w:rsidP="006D2083">
            <w:r>
              <w:t xml:space="preserve">During our </w:t>
            </w:r>
            <w:r w:rsidRPr="00E200C1">
              <w:t>Cobb Collaborative Communities, we recognize the importance of continuous growth and learning for educators, ultimately leading to improved teaching practices and student success.</w:t>
            </w:r>
          </w:p>
          <w:p w14:paraId="5D686120" w14:textId="77777777" w:rsidR="006D2083" w:rsidRDefault="006D2083" w:rsidP="00DB6603"/>
          <w:p w14:paraId="0BA97D71" w14:textId="5CEE77E2" w:rsidR="00047644" w:rsidRPr="009F2CB7" w:rsidRDefault="00047644" w:rsidP="00DB6603"/>
        </w:tc>
      </w:tr>
      <w:tr w:rsidR="00011BE3" w14:paraId="097B1097" w14:textId="77777777" w:rsidTr="00AF5B45">
        <w:tblPrEx>
          <w:shd w:val="clear" w:color="auto" w:fill="auto"/>
        </w:tblPrEx>
        <w:trPr>
          <w:trHeight w:val="710"/>
        </w:trPr>
        <w:tc>
          <w:tcPr>
            <w:tcW w:w="14390" w:type="dxa"/>
            <w:tcBorders>
              <w:top w:val="single" w:sz="4" w:space="0" w:color="auto"/>
              <w:left w:val="single" w:sz="4" w:space="0" w:color="auto"/>
              <w:bottom w:val="nil"/>
              <w:right w:val="single" w:sz="4" w:space="0" w:color="auto"/>
            </w:tcBorders>
          </w:tcPr>
          <w:p w14:paraId="3D9EA05E" w14:textId="062D135E" w:rsidR="00011BE3" w:rsidRPr="001626FD" w:rsidRDefault="00011BE3" w:rsidP="00DB6603">
            <w:r>
              <w:t>1</w:t>
            </w:r>
            <w:r w:rsidR="006859B9">
              <w:t>5</w:t>
            </w:r>
            <w:r>
              <w:t xml:space="preserve">. </w:t>
            </w:r>
            <w:r w:rsidR="001626FD">
              <w:rPr>
                <w:b/>
                <w:bCs/>
              </w:rPr>
              <w:t>ONLY MIDDLE AND ELEMENTARY SCHOOL RESPONSE REQUIRED</w:t>
            </w:r>
            <w:r w:rsidR="00D2396C">
              <w:t xml:space="preserve"> Describe the transition activities </w:t>
            </w:r>
            <w:r w:rsidR="00347B43">
              <w:t xml:space="preserve">provided for preschool children to kindergarten, </w:t>
            </w:r>
            <w:r w:rsidR="00FA5CC5">
              <w:t>5</w:t>
            </w:r>
            <w:r w:rsidR="00FA5CC5" w:rsidRPr="00FA5CC5">
              <w:rPr>
                <w:vertAlign w:val="superscript"/>
              </w:rPr>
              <w:t>th</w:t>
            </w:r>
            <w:r w:rsidR="00FA5CC5">
              <w:t xml:space="preserve"> grade</w:t>
            </w:r>
            <w:r w:rsidR="00347B43">
              <w:t xml:space="preserve"> students to 6</w:t>
            </w:r>
            <w:r w:rsidR="00347B43" w:rsidRPr="00347B43">
              <w:rPr>
                <w:vertAlign w:val="superscript"/>
              </w:rPr>
              <w:t>th</w:t>
            </w:r>
            <w:r w:rsidR="00347B43">
              <w:t xml:space="preserve"> grade and</w:t>
            </w:r>
            <w:r w:rsidR="00FA5CC5">
              <w:t xml:space="preserve"> </w:t>
            </w:r>
            <w:r w:rsidR="00441DDA">
              <w:t>8</w:t>
            </w:r>
            <w:r w:rsidR="00441DDA" w:rsidRPr="00441DDA">
              <w:rPr>
                <w:vertAlign w:val="superscript"/>
              </w:rPr>
              <w:t>th</w:t>
            </w:r>
            <w:r w:rsidR="00441DDA">
              <w:t xml:space="preserve"> grade students to 9</w:t>
            </w:r>
            <w:r w:rsidR="00441DDA" w:rsidRPr="00441DDA">
              <w:rPr>
                <w:vertAlign w:val="superscript"/>
              </w:rPr>
              <w:t>th</w:t>
            </w:r>
            <w:r w:rsidR="00441DDA">
              <w:t xml:space="preserve"> grade. </w:t>
            </w:r>
            <w:r w:rsidR="00441DDA">
              <w:rPr>
                <w:i/>
                <w:iCs/>
              </w:rPr>
              <w:t>SWP Checklist 2</w:t>
            </w:r>
            <w:r w:rsidR="00034A71">
              <w:rPr>
                <w:i/>
                <w:iCs/>
              </w:rPr>
              <w:t>.</w:t>
            </w:r>
            <w:r w:rsidR="00441DDA">
              <w:rPr>
                <w:i/>
                <w:iCs/>
              </w:rPr>
              <w:t>c(v)</w:t>
            </w:r>
            <w:r w:rsidR="00347B43">
              <w:t xml:space="preserve"> </w:t>
            </w:r>
          </w:p>
        </w:tc>
      </w:tr>
      <w:tr w:rsidR="00011BE3" w14:paraId="58EC2930"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630F19D4" w14:textId="77777777" w:rsidR="00797F07" w:rsidRDefault="00C43A0F" w:rsidP="00797F07">
            <w:r w:rsidRPr="00C43A0F">
              <w:rPr>
                <w:b/>
                <w:bCs/>
                <w:highlight w:val="yellow"/>
              </w:rPr>
              <w:t>SCHOOL RESPONSE</w:t>
            </w:r>
            <w:r>
              <w:t xml:space="preserve">: </w:t>
            </w:r>
            <w:r w:rsidR="00797F07" w:rsidRPr="00543FA9">
              <w:t xml:space="preserve">Enhancing the Transition Experience for Preschool Children: </w:t>
            </w:r>
          </w:p>
          <w:p w14:paraId="555EBE58" w14:textId="77777777" w:rsidR="00797F07" w:rsidRDefault="00797F07" w:rsidP="00797F07"/>
          <w:p w14:paraId="2EB91820" w14:textId="77777777" w:rsidR="00797F07" w:rsidRDefault="00797F07" w:rsidP="00797F07">
            <w:r w:rsidRPr="00543FA9">
              <w:t xml:space="preserve">To facilitate the smooth transition of preschool children into kindergarten, we have devised comprehensive plans. First and foremost, we will utilize Title I funds to acquire a summer bridge workbook specifically designed for incoming kindergarten students. This workbook will serve as a valuable resource for </w:t>
            </w:r>
            <w:r w:rsidRPr="00543FA9">
              <w:lastRenderedPageBreak/>
              <w:t>practicing essential skills during the summer preceding the 202</w:t>
            </w:r>
            <w:r>
              <w:t>3</w:t>
            </w:r>
            <w:r w:rsidRPr="00543FA9">
              <w:t>-202</w:t>
            </w:r>
            <w:r>
              <w:t>4</w:t>
            </w:r>
            <w:r w:rsidRPr="00543FA9">
              <w:t xml:space="preserve"> school year. As a reward for completing the activities, these students will be invited to a joyous summer bridge celebration in the first week of school. Furthermore, we will organize a dedicated parent meeting before the commencement of the academic year to educate parents about the expectations and requirements of kindergarten.</w:t>
            </w:r>
          </w:p>
          <w:p w14:paraId="0DDF5B85" w14:textId="77777777" w:rsidR="00797F07" w:rsidRPr="00543FA9" w:rsidRDefault="00797F07" w:rsidP="00797F07"/>
          <w:p w14:paraId="4CC6B344" w14:textId="77777777" w:rsidR="00797F07" w:rsidRDefault="00797F07" w:rsidP="00797F07">
            <w:r w:rsidRPr="00543FA9">
              <w:t>Empowering Fifth Graders for Middle School:</w:t>
            </w:r>
          </w:p>
          <w:p w14:paraId="7DD80926" w14:textId="77777777" w:rsidR="00797F07" w:rsidRDefault="00797F07" w:rsidP="00797F07"/>
          <w:p w14:paraId="63E3E1A7" w14:textId="77777777" w:rsidR="00797F07" w:rsidRDefault="00797F07" w:rsidP="00797F07">
            <w:r w:rsidRPr="00543FA9">
              <w:t xml:space="preserve"> In order to empower our fifth-grade students and equip them with the necessary knowledge and skills for the transition to middle school, Milford Elementary has collaborated with Smitha Middle School. Our esteemed 6th-grade counselor from Smitha Middle School, along with other representatives, will visit each fifth-grade classroom to deliver an informative presentation. This presentation will shed light on the challenges, differences, and opportunities that await students in middle school. The first half of the presentation will provide a comprehensive overview of what students can expect in this new phase of their education. During the second half, students will have the opportunity to ask questions and address any concerns they may have regarding the upcoming academic year. Additionally, we will arrange for our fifth-grade students to visit Smitha Middle School during regular school hours, allowing them to experience a couple of hours in an actual middle school classroom.</w:t>
            </w:r>
          </w:p>
          <w:p w14:paraId="38549E68" w14:textId="77777777" w:rsidR="00797F07" w:rsidRPr="00543FA9" w:rsidRDefault="00797F07" w:rsidP="00797F07"/>
          <w:p w14:paraId="214DD459" w14:textId="77777777" w:rsidR="00797F07" w:rsidRDefault="00797F07" w:rsidP="00797F07">
            <w:r w:rsidRPr="00543FA9">
              <w:t xml:space="preserve">Promoting Middle School Readiness: </w:t>
            </w:r>
          </w:p>
          <w:p w14:paraId="41D828A2" w14:textId="77777777" w:rsidR="00797F07" w:rsidRDefault="00797F07" w:rsidP="00797F07"/>
          <w:p w14:paraId="2AED2EA5" w14:textId="064A6FC9" w:rsidR="00011BE3" w:rsidRDefault="00797F07" w:rsidP="00DB6603">
            <w:r w:rsidRPr="00543FA9">
              <w:t>Throughout the academic year, Milford's counselor will conduct engaging and informative lessons on valuable tips and strategies for preparing for middle school. These lessons will be delivered to fifth-grade classes. To ensure effective communication, we will also host 5th-grade parent workshops, during which parents will receive the same information as their children. By engaging both students and parents, we aim to provide comprehensive support and guidance as our students transition to middle school.</w:t>
            </w:r>
          </w:p>
          <w:p w14:paraId="622FA57A" w14:textId="70208723" w:rsidR="00C43A0F" w:rsidRPr="00C43A0F" w:rsidRDefault="00C43A0F" w:rsidP="00DB6603"/>
        </w:tc>
      </w:tr>
      <w:tr w:rsidR="00011BE3" w14:paraId="4DFBB52A" w14:textId="77777777" w:rsidTr="00AF5B45">
        <w:tblPrEx>
          <w:shd w:val="clear" w:color="auto" w:fill="auto"/>
        </w:tblPrEx>
        <w:trPr>
          <w:trHeight w:val="1250"/>
        </w:trPr>
        <w:tc>
          <w:tcPr>
            <w:tcW w:w="14390" w:type="dxa"/>
            <w:tcBorders>
              <w:top w:val="single" w:sz="4" w:space="0" w:color="auto"/>
              <w:left w:val="single" w:sz="4" w:space="0" w:color="auto"/>
              <w:bottom w:val="nil"/>
              <w:right w:val="single" w:sz="4" w:space="0" w:color="auto"/>
            </w:tcBorders>
          </w:tcPr>
          <w:p w14:paraId="733832A4" w14:textId="387A5A52" w:rsidR="00011BE3" w:rsidRPr="00991A73" w:rsidRDefault="00264F84" w:rsidP="00DB6603">
            <w:pPr>
              <w:rPr>
                <w:i/>
                <w:iCs/>
              </w:rPr>
            </w:pPr>
            <w:r>
              <w:lastRenderedPageBreak/>
              <w:t>1</w:t>
            </w:r>
            <w:r w:rsidR="006859B9">
              <w:t>6</w:t>
            </w:r>
            <w:r>
              <w:t xml:space="preserve">. </w:t>
            </w:r>
            <w:r>
              <w:rPr>
                <w:b/>
                <w:bCs/>
              </w:rPr>
              <w:t xml:space="preserve">ONLY HIGH SCHOOL RESPONSE REQUIRED </w:t>
            </w:r>
            <w:r>
              <w:t>Describe</w:t>
            </w:r>
            <w:r w:rsidR="000A359E">
              <w:t xml:space="preserve"> how the school </w:t>
            </w:r>
            <w:r w:rsidR="000A359E" w:rsidRPr="000A359E">
              <w:t>prepar</w:t>
            </w:r>
            <w:r w:rsidR="000A359E">
              <w:t xml:space="preserve">es and </w:t>
            </w:r>
            <w:r w:rsidR="00E42149">
              <w:t>makes</w:t>
            </w:r>
            <w:r w:rsidR="000A359E" w:rsidRPr="000A359E">
              <w:t xml:space="preserve"> aware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r w:rsidR="00991A73">
              <w:t xml:space="preserve">. </w:t>
            </w:r>
            <w:r w:rsidR="00991A73">
              <w:rPr>
                <w:i/>
                <w:iCs/>
              </w:rPr>
              <w:t>SWP Checklist 2</w:t>
            </w:r>
            <w:r w:rsidR="009410F6">
              <w:rPr>
                <w:i/>
                <w:iCs/>
              </w:rPr>
              <w:t>.</w:t>
            </w:r>
            <w:r w:rsidR="00991A73">
              <w:rPr>
                <w:i/>
                <w:iCs/>
              </w:rPr>
              <w:t>c</w:t>
            </w:r>
            <w:r w:rsidR="00C63BCE">
              <w:rPr>
                <w:i/>
                <w:iCs/>
              </w:rPr>
              <w:t>(ii)</w:t>
            </w:r>
          </w:p>
        </w:tc>
      </w:tr>
      <w:tr w:rsidR="00040F7E" w14:paraId="2CEF029C"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40736E84" w14:textId="2BBE3717" w:rsidR="00040F7E" w:rsidRDefault="00040F7E" w:rsidP="00040F7E">
            <w:r w:rsidRPr="00C43A0F">
              <w:rPr>
                <w:b/>
                <w:bCs/>
                <w:highlight w:val="yellow"/>
              </w:rPr>
              <w:t>SCHOOL RESPONSE</w:t>
            </w:r>
            <w:r>
              <w:t xml:space="preserve">: </w:t>
            </w:r>
            <w:r w:rsidR="00B13A14">
              <w:t>N/A</w:t>
            </w:r>
          </w:p>
          <w:p w14:paraId="1603DAD6" w14:textId="30EBADA1" w:rsidR="00040F7E" w:rsidRDefault="00040F7E" w:rsidP="00DB6603"/>
        </w:tc>
      </w:tr>
      <w:tr w:rsidR="002A3112" w14:paraId="7FD51292" w14:textId="77777777" w:rsidTr="003A7DB5">
        <w:tblPrEx>
          <w:shd w:val="clear" w:color="auto" w:fill="auto"/>
        </w:tblPrEx>
        <w:tc>
          <w:tcPr>
            <w:tcW w:w="14390" w:type="dxa"/>
            <w:tcBorders>
              <w:top w:val="single" w:sz="4" w:space="0" w:color="auto"/>
              <w:bottom w:val="single" w:sz="4" w:space="0" w:color="auto"/>
            </w:tcBorders>
            <w:shd w:val="clear" w:color="auto" w:fill="D9E2F3" w:themeFill="accent1" w:themeFillTint="33"/>
          </w:tcPr>
          <w:p w14:paraId="08C4C563" w14:textId="0C24DADB" w:rsidR="002A3112" w:rsidRPr="002A3112" w:rsidRDefault="006300C7" w:rsidP="00BA0CD9">
            <w:pPr>
              <w:jc w:val="center"/>
            </w:pPr>
            <w:r>
              <w:rPr>
                <w:b/>
                <w:bCs/>
              </w:rPr>
              <w:t>Comprehensive Needs Assessment</w:t>
            </w:r>
            <w:r w:rsidR="002A3112">
              <w:t xml:space="preserve"> – </w:t>
            </w:r>
            <w:r w:rsidR="002A3112">
              <w:rPr>
                <w:i/>
                <w:iCs/>
              </w:rPr>
              <w:t>Section 1114(b)</w:t>
            </w:r>
            <w:r>
              <w:rPr>
                <w:i/>
                <w:iCs/>
              </w:rPr>
              <w:t>(1)(A)</w:t>
            </w:r>
          </w:p>
        </w:tc>
      </w:tr>
      <w:tr w:rsidR="00BA0CD9" w14:paraId="2B82D591" w14:textId="77777777" w:rsidTr="00F44213">
        <w:tblPrEx>
          <w:shd w:val="clear" w:color="auto" w:fill="auto"/>
        </w:tblPrEx>
        <w:trPr>
          <w:trHeight w:val="1358"/>
        </w:trPr>
        <w:tc>
          <w:tcPr>
            <w:tcW w:w="14390" w:type="dxa"/>
            <w:tcBorders>
              <w:top w:val="single" w:sz="4" w:space="0" w:color="auto"/>
            </w:tcBorders>
            <w:shd w:val="clear" w:color="auto" w:fill="auto"/>
          </w:tcPr>
          <w:p w14:paraId="65E55F38" w14:textId="39ACAEC1" w:rsidR="00BA0CD9" w:rsidRPr="00CF63E5" w:rsidRDefault="007437DD" w:rsidP="007437DD">
            <w:pPr>
              <w:rPr>
                <w:i/>
                <w:iCs/>
              </w:rPr>
            </w:pPr>
            <w:r>
              <w:t>1</w:t>
            </w:r>
            <w:r w:rsidR="006859B9">
              <w:t>7</w:t>
            </w:r>
            <w:r>
              <w:t xml:space="preserve">. </w:t>
            </w:r>
            <w:r w:rsidR="00DF6373">
              <w:t>Cobb County</w:t>
            </w:r>
            <w:r w:rsidR="00595356">
              <w:t>’s schoolwide plans are</w:t>
            </w:r>
            <w:r w:rsidR="003377F3" w:rsidRPr="003377F3">
              <w:t xml:space="preserve"> based on a comprehensive needs assessment of the entire school</w:t>
            </w:r>
            <w:r w:rsidR="00724A5E">
              <w:t>,</w:t>
            </w:r>
            <w:r w:rsidR="003377F3" w:rsidRPr="003377F3">
              <w:t xml:space="preserve"> that </w:t>
            </w:r>
            <w:r w:rsidR="003A5B10" w:rsidRPr="003377F3">
              <w:t>considers</w:t>
            </w:r>
            <w:r w:rsidR="003377F3" w:rsidRPr="003377F3">
              <w:t xml:space="preserve"> information on the academic achievement of children in relation to the challenging State academic standards, particularly the needs of those children who are failing, or are at-risk of failing, to meet the State academic standards and any other factors as determined by the local educational agency.</w:t>
            </w:r>
            <w:r w:rsidR="00595356">
              <w:t xml:space="preserve"> </w:t>
            </w:r>
            <w:r w:rsidR="00595356">
              <w:rPr>
                <w:b/>
                <w:bCs/>
              </w:rPr>
              <w:t>Evidence to support this statement includes:</w:t>
            </w:r>
            <w:r w:rsidR="00CF63E5">
              <w:rPr>
                <w:b/>
                <w:bCs/>
              </w:rPr>
              <w:t xml:space="preserve"> The comprehensive needs assessment section of the schoolwide plan. </w:t>
            </w:r>
            <w:r w:rsidR="00CF63E5">
              <w:rPr>
                <w:i/>
                <w:iCs/>
              </w:rPr>
              <w:t xml:space="preserve">SWP Checklist </w:t>
            </w:r>
            <w:r w:rsidR="00E33E84">
              <w:rPr>
                <w:i/>
                <w:iCs/>
              </w:rPr>
              <w:t>1</w:t>
            </w:r>
          </w:p>
        </w:tc>
      </w:tr>
    </w:tbl>
    <w:p w14:paraId="2D954374" w14:textId="77777777" w:rsidR="00C01BD1" w:rsidRDefault="00C01BD1"/>
    <w:sectPr w:rsidR="00C01BD1" w:rsidSect="006D6B9E">
      <w:footerReference w:type="default" r:id="rId17"/>
      <w:pgSz w:w="15840" w:h="12240" w:orient="landscape"/>
      <w:pgMar w:top="630" w:right="720" w:bottom="720" w:left="720" w:header="720" w:footer="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F4BD" w14:textId="77777777" w:rsidR="00972B0D" w:rsidRDefault="00972B0D" w:rsidP="00CF77D0">
      <w:pPr>
        <w:spacing w:after="0" w:line="240" w:lineRule="auto"/>
      </w:pPr>
      <w:r>
        <w:separator/>
      </w:r>
    </w:p>
  </w:endnote>
  <w:endnote w:type="continuationSeparator" w:id="0">
    <w:p w14:paraId="3D4DFCDD" w14:textId="77777777" w:rsidR="00972B0D" w:rsidRDefault="00972B0D" w:rsidP="00CF77D0">
      <w:pPr>
        <w:spacing w:after="0" w:line="240" w:lineRule="auto"/>
      </w:pPr>
      <w:r>
        <w:continuationSeparator/>
      </w:r>
    </w:p>
  </w:endnote>
  <w:endnote w:type="continuationNotice" w:id="1">
    <w:p w14:paraId="051285DD" w14:textId="77777777" w:rsidR="00972B0D" w:rsidRDefault="00972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813052"/>
      <w:docPartObj>
        <w:docPartGallery w:val="Page Numbers (Bottom of Page)"/>
        <w:docPartUnique/>
      </w:docPartObj>
    </w:sdtPr>
    <w:sdtEndPr>
      <w:rPr>
        <w:noProof/>
      </w:rPr>
    </w:sdtEndPr>
    <w:sdtContent>
      <w:p w14:paraId="68F71878" w14:textId="48CDF6CF" w:rsidR="00317026" w:rsidRDefault="003170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9B0D77" w14:textId="77777777" w:rsidR="00317026" w:rsidRDefault="0031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3D8C" w14:textId="77777777" w:rsidR="00972B0D" w:rsidRDefault="00972B0D" w:rsidP="00CF77D0">
      <w:pPr>
        <w:spacing w:after="0" w:line="240" w:lineRule="auto"/>
      </w:pPr>
      <w:r>
        <w:separator/>
      </w:r>
    </w:p>
  </w:footnote>
  <w:footnote w:type="continuationSeparator" w:id="0">
    <w:p w14:paraId="7E3554BE" w14:textId="77777777" w:rsidR="00972B0D" w:rsidRDefault="00972B0D" w:rsidP="00CF77D0">
      <w:pPr>
        <w:spacing w:after="0" w:line="240" w:lineRule="auto"/>
      </w:pPr>
      <w:r>
        <w:continuationSeparator/>
      </w:r>
    </w:p>
  </w:footnote>
  <w:footnote w:type="continuationNotice" w:id="1">
    <w:p w14:paraId="4570CB29" w14:textId="77777777" w:rsidR="00972B0D" w:rsidRDefault="00972B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6B3"/>
    <w:multiLevelType w:val="hybridMultilevel"/>
    <w:tmpl w:val="DE06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350D"/>
    <w:multiLevelType w:val="multilevel"/>
    <w:tmpl w:val="54B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C7D3B"/>
    <w:multiLevelType w:val="hybridMultilevel"/>
    <w:tmpl w:val="1CB0015E"/>
    <w:lvl w:ilvl="0" w:tplc="FFFFFFFF">
      <w:start w:val="1"/>
      <w:numFmt w:val="bullet"/>
      <w:suff w:val="space"/>
      <w:lvlText w:val=""/>
      <w:lvlJc w:val="left"/>
      <w:pPr>
        <w:ind w:left="144"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605517"/>
    <w:multiLevelType w:val="hybridMultilevel"/>
    <w:tmpl w:val="1CB0015E"/>
    <w:lvl w:ilvl="0" w:tplc="061CA824">
      <w:start w:val="1"/>
      <w:numFmt w:val="bullet"/>
      <w:suff w:val="space"/>
      <w:lvlText w:val=""/>
      <w:lvlJc w:val="left"/>
      <w:pPr>
        <w:ind w:left="144"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110309"/>
    <w:multiLevelType w:val="hybridMultilevel"/>
    <w:tmpl w:val="25CA016E"/>
    <w:lvl w:ilvl="0" w:tplc="40569E3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1B7470DF"/>
    <w:multiLevelType w:val="multilevel"/>
    <w:tmpl w:val="0CB2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E35697"/>
    <w:multiLevelType w:val="multilevel"/>
    <w:tmpl w:val="5BC4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55CE1"/>
    <w:multiLevelType w:val="multilevel"/>
    <w:tmpl w:val="54B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1F24FF"/>
    <w:multiLevelType w:val="multilevel"/>
    <w:tmpl w:val="938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EA7612"/>
    <w:multiLevelType w:val="multilevel"/>
    <w:tmpl w:val="D2EEA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12EE6"/>
    <w:multiLevelType w:val="multilevel"/>
    <w:tmpl w:val="36D84900"/>
    <w:lvl w:ilvl="0">
      <w:start w:val="1"/>
      <w:numFmt w:val="bullet"/>
      <w:lvlText w:val=""/>
      <w:lvlJc w:val="left"/>
      <w:pPr>
        <w:tabs>
          <w:tab w:val="num" w:pos="720"/>
        </w:tabs>
        <w:ind w:left="720" w:hanging="50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E65AD1"/>
    <w:multiLevelType w:val="multilevel"/>
    <w:tmpl w:val="94D66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D1379"/>
    <w:multiLevelType w:val="multilevel"/>
    <w:tmpl w:val="54B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2F295C"/>
    <w:multiLevelType w:val="hybridMultilevel"/>
    <w:tmpl w:val="F044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C40FA"/>
    <w:multiLevelType w:val="hybridMultilevel"/>
    <w:tmpl w:val="11E27884"/>
    <w:lvl w:ilvl="0" w:tplc="061CA824">
      <w:start w:val="1"/>
      <w:numFmt w:val="bullet"/>
      <w:suff w:val="space"/>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C7757"/>
    <w:multiLevelType w:val="hybridMultilevel"/>
    <w:tmpl w:val="5010CED0"/>
    <w:lvl w:ilvl="0" w:tplc="2D8CAE36">
      <w:start w:val="1"/>
      <w:numFmt w:val="bullet"/>
      <w:suff w:val="space"/>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62B06"/>
    <w:multiLevelType w:val="multilevel"/>
    <w:tmpl w:val="431A9754"/>
    <w:lvl w:ilvl="0">
      <w:start w:val="1"/>
      <w:numFmt w:val="bullet"/>
      <w:lvlText w:val=""/>
      <w:lvlJc w:val="left"/>
      <w:pPr>
        <w:tabs>
          <w:tab w:val="num" w:pos="720"/>
        </w:tabs>
        <w:ind w:left="720" w:hanging="72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5766B7"/>
    <w:multiLevelType w:val="multilevel"/>
    <w:tmpl w:val="54B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7601DF"/>
    <w:multiLevelType w:val="multilevel"/>
    <w:tmpl w:val="54B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4453FE"/>
    <w:multiLevelType w:val="hybridMultilevel"/>
    <w:tmpl w:val="02F8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94F0E"/>
    <w:multiLevelType w:val="hybridMultilevel"/>
    <w:tmpl w:val="387AED5A"/>
    <w:lvl w:ilvl="0" w:tplc="4FE8E230">
      <w:start w:val="1"/>
      <w:numFmt w:val="bullet"/>
      <w:suff w:val="space"/>
      <w:lvlText w:val=""/>
      <w:lvlJc w:val="left"/>
      <w:pPr>
        <w:ind w:left="144"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826018"/>
    <w:multiLevelType w:val="hybridMultilevel"/>
    <w:tmpl w:val="1CB0015E"/>
    <w:lvl w:ilvl="0" w:tplc="FFFFFFFF">
      <w:start w:val="1"/>
      <w:numFmt w:val="bullet"/>
      <w:suff w:val="space"/>
      <w:lvlText w:val=""/>
      <w:lvlJc w:val="left"/>
      <w:pPr>
        <w:ind w:left="144"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DF0585"/>
    <w:multiLevelType w:val="hybridMultilevel"/>
    <w:tmpl w:val="DD88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E0009"/>
    <w:multiLevelType w:val="multilevel"/>
    <w:tmpl w:val="81946D3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7CD07F16"/>
    <w:multiLevelType w:val="multilevel"/>
    <w:tmpl w:val="81946D3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5" w15:restartNumberingAfterBreak="0">
    <w:nsid w:val="7ED04E09"/>
    <w:multiLevelType w:val="hybridMultilevel"/>
    <w:tmpl w:val="E5F2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109191">
    <w:abstractNumId w:val="25"/>
  </w:num>
  <w:num w:numId="2" w16cid:durableId="1693726165">
    <w:abstractNumId w:val="4"/>
  </w:num>
  <w:num w:numId="3" w16cid:durableId="403651307">
    <w:abstractNumId w:val="0"/>
  </w:num>
  <w:num w:numId="4" w16cid:durableId="61606733">
    <w:abstractNumId w:val="22"/>
  </w:num>
  <w:num w:numId="5" w16cid:durableId="36242039">
    <w:abstractNumId w:val="24"/>
  </w:num>
  <w:num w:numId="6" w16cid:durableId="2051614466">
    <w:abstractNumId w:val="12"/>
  </w:num>
  <w:num w:numId="7" w16cid:durableId="1638339558">
    <w:abstractNumId w:val="23"/>
  </w:num>
  <w:num w:numId="8" w16cid:durableId="1622805637">
    <w:abstractNumId w:val="18"/>
  </w:num>
  <w:num w:numId="9" w16cid:durableId="1394816149">
    <w:abstractNumId w:val="7"/>
  </w:num>
  <w:num w:numId="10" w16cid:durableId="640579092">
    <w:abstractNumId w:val="1"/>
  </w:num>
  <w:num w:numId="11" w16cid:durableId="721948107">
    <w:abstractNumId w:val="5"/>
  </w:num>
  <w:num w:numId="12" w16cid:durableId="388379029">
    <w:abstractNumId w:val="10"/>
    <w:lvlOverride w:ilvl="0">
      <w:lvl w:ilvl="0">
        <w:start w:val="1"/>
        <w:numFmt w:val="bullet"/>
        <w:lvlText w:val=""/>
        <w:lvlJc w:val="left"/>
        <w:pPr>
          <w:tabs>
            <w:tab w:val="num" w:pos="720"/>
          </w:tabs>
          <w:ind w:left="36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 w:numId="13" w16cid:durableId="1890796487">
    <w:abstractNumId w:val="17"/>
  </w:num>
  <w:num w:numId="14" w16cid:durableId="950552313">
    <w:abstractNumId w:val="19"/>
  </w:num>
  <w:num w:numId="15" w16cid:durableId="456069315">
    <w:abstractNumId w:val="16"/>
  </w:num>
  <w:num w:numId="16" w16cid:durableId="1190220920">
    <w:abstractNumId w:val="6"/>
  </w:num>
  <w:num w:numId="17" w16cid:durableId="1338340882">
    <w:abstractNumId w:val="8"/>
  </w:num>
  <w:num w:numId="18" w16cid:durableId="2136437684">
    <w:abstractNumId w:val="15"/>
  </w:num>
  <w:num w:numId="19" w16cid:durableId="93988039">
    <w:abstractNumId w:val="20"/>
  </w:num>
  <w:num w:numId="20" w16cid:durableId="1735273956">
    <w:abstractNumId w:val="3"/>
  </w:num>
  <w:num w:numId="21" w16cid:durableId="1411467358">
    <w:abstractNumId w:val="14"/>
  </w:num>
  <w:num w:numId="22" w16cid:durableId="2069956483">
    <w:abstractNumId w:val="10"/>
    <w:lvlOverride w:ilvl="0">
      <w:lvl w:ilvl="0">
        <w:start w:val="1"/>
        <w:numFmt w:val="bullet"/>
        <w:lvlText w:val=""/>
        <w:lvlJc w:val="left"/>
        <w:pPr>
          <w:tabs>
            <w:tab w:val="num" w:pos="720"/>
          </w:tabs>
          <w:ind w:left="36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 w:numId="23" w16cid:durableId="64619048">
    <w:abstractNumId w:val="2"/>
  </w:num>
  <w:num w:numId="24" w16cid:durableId="1211528875">
    <w:abstractNumId w:val="21"/>
  </w:num>
  <w:num w:numId="25" w16cid:durableId="547423396">
    <w:abstractNumId w:val="11"/>
  </w:num>
  <w:num w:numId="26" w16cid:durableId="79110279">
    <w:abstractNumId w:val="9"/>
  </w:num>
  <w:num w:numId="27" w16cid:durableId="1878003460">
    <w:abstractNumId w:val="10"/>
    <w:lvlOverride w:ilvl="0">
      <w:lvl w:ilvl="0">
        <w:start w:val="1"/>
        <w:numFmt w:val="bullet"/>
        <w:lvlText w:val=""/>
        <w:lvlJc w:val="left"/>
        <w:pPr>
          <w:tabs>
            <w:tab w:val="num" w:pos="720"/>
          </w:tabs>
          <w:ind w:left="36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 w:numId="28" w16cid:durableId="1244946953">
    <w:abstractNumId w:val="10"/>
    <w:lvlOverride w:ilvl="0">
      <w:lvl w:ilvl="0">
        <w:start w:val="1"/>
        <w:numFmt w:val="bullet"/>
        <w:lvlText w:val=""/>
        <w:lvlJc w:val="left"/>
        <w:pPr>
          <w:tabs>
            <w:tab w:val="num" w:pos="720"/>
          </w:tabs>
          <w:ind w:left="36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 w:numId="29" w16cid:durableId="157543473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05"/>
    <w:rsid w:val="000019A2"/>
    <w:rsid w:val="00002A36"/>
    <w:rsid w:val="00004807"/>
    <w:rsid w:val="0000535C"/>
    <w:rsid w:val="000055CD"/>
    <w:rsid w:val="000059B1"/>
    <w:rsid w:val="00005C37"/>
    <w:rsid w:val="00006B2C"/>
    <w:rsid w:val="00010078"/>
    <w:rsid w:val="0001090B"/>
    <w:rsid w:val="00010D32"/>
    <w:rsid w:val="000114A5"/>
    <w:rsid w:val="00011917"/>
    <w:rsid w:val="00011991"/>
    <w:rsid w:val="00011BE3"/>
    <w:rsid w:val="0001246C"/>
    <w:rsid w:val="000138F7"/>
    <w:rsid w:val="000152B8"/>
    <w:rsid w:val="00016A20"/>
    <w:rsid w:val="000200D9"/>
    <w:rsid w:val="00020B4D"/>
    <w:rsid w:val="00023E10"/>
    <w:rsid w:val="000242C1"/>
    <w:rsid w:val="00025608"/>
    <w:rsid w:val="00025C26"/>
    <w:rsid w:val="00027953"/>
    <w:rsid w:val="00030BF0"/>
    <w:rsid w:val="00031799"/>
    <w:rsid w:val="00034A71"/>
    <w:rsid w:val="00034C63"/>
    <w:rsid w:val="00035260"/>
    <w:rsid w:val="00035452"/>
    <w:rsid w:val="000357EE"/>
    <w:rsid w:val="00036464"/>
    <w:rsid w:val="00036554"/>
    <w:rsid w:val="00037829"/>
    <w:rsid w:val="00037DE2"/>
    <w:rsid w:val="00040765"/>
    <w:rsid w:val="00040F7E"/>
    <w:rsid w:val="00041948"/>
    <w:rsid w:val="0004248B"/>
    <w:rsid w:val="000429F5"/>
    <w:rsid w:val="00042A71"/>
    <w:rsid w:val="00043D02"/>
    <w:rsid w:val="00043ECC"/>
    <w:rsid w:val="000441A7"/>
    <w:rsid w:val="0004492C"/>
    <w:rsid w:val="0004568F"/>
    <w:rsid w:val="0004640F"/>
    <w:rsid w:val="00047644"/>
    <w:rsid w:val="00051460"/>
    <w:rsid w:val="000515CF"/>
    <w:rsid w:val="00051ED2"/>
    <w:rsid w:val="00053CBA"/>
    <w:rsid w:val="00054AFC"/>
    <w:rsid w:val="00054B39"/>
    <w:rsid w:val="00055E45"/>
    <w:rsid w:val="000605F4"/>
    <w:rsid w:val="00060F3E"/>
    <w:rsid w:val="00062589"/>
    <w:rsid w:val="000630CF"/>
    <w:rsid w:val="00063250"/>
    <w:rsid w:val="00063AA0"/>
    <w:rsid w:val="00063FAB"/>
    <w:rsid w:val="00064FC8"/>
    <w:rsid w:val="00065C37"/>
    <w:rsid w:val="0006658C"/>
    <w:rsid w:val="0006674B"/>
    <w:rsid w:val="0007100C"/>
    <w:rsid w:val="00071ABB"/>
    <w:rsid w:val="0007216D"/>
    <w:rsid w:val="000724F8"/>
    <w:rsid w:val="00073179"/>
    <w:rsid w:val="00073CEA"/>
    <w:rsid w:val="0007421F"/>
    <w:rsid w:val="00074272"/>
    <w:rsid w:val="00076842"/>
    <w:rsid w:val="000779F7"/>
    <w:rsid w:val="00077FFA"/>
    <w:rsid w:val="00080CE4"/>
    <w:rsid w:val="00080F6F"/>
    <w:rsid w:val="0008180B"/>
    <w:rsid w:val="0008407D"/>
    <w:rsid w:val="00085427"/>
    <w:rsid w:val="000860A2"/>
    <w:rsid w:val="00086469"/>
    <w:rsid w:val="00087586"/>
    <w:rsid w:val="00087589"/>
    <w:rsid w:val="00090979"/>
    <w:rsid w:val="00090B2A"/>
    <w:rsid w:val="00090E99"/>
    <w:rsid w:val="00091B3D"/>
    <w:rsid w:val="00092C72"/>
    <w:rsid w:val="00092D98"/>
    <w:rsid w:val="00094564"/>
    <w:rsid w:val="0009515B"/>
    <w:rsid w:val="00096045"/>
    <w:rsid w:val="0009744C"/>
    <w:rsid w:val="000A048C"/>
    <w:rsid w:val="000A078F"/>
    <w:rsid w:val="000A0B6A"/>
    <w:rsid w:val="000A0C83"/>
    <w:rsid w:val="000A3333"/>
    <w:rsid w:val="000A359E"/>
    <w:rsid w:val="000A3A15"/>
    <w:rsid w:val="000A48CC"/>
    <w:rsid w:val="000A518A"/>
    <w:rsid w:val="000A5900"/>
    <w:rsid w:val="000A7E80"/>
    <w:rsid w:val="000B04C0"/>
    <w:rsid w:val="000B064F"/>
    <w:rsid w:val="000B4C3E"/>
    <w:rsid w:val="000B5A77"/>
    <w:rsid w:val="000B5B94"/>
    <w:rsid w:val="000B5C2A"/>
    <w:rsid w:val="000B6F92"/>
    <w:rsid w:val="000C016C"/>
    <w:rsid w:val="000C0524"/>
    <w:rsid w:val="000C05F3"/>
    <w:rsid w:val="000C0BF3"/>
    <w:rsid w:val="000C1CE6"/>
    <w:rsid w:val="000C1F83"/>
    <w:rsid w:val="000C34D8"/>
    <w:rsid w:val="000C41FC"/>
    <w:rsid w:val="000C482F"/>
    <w:rsid w:val="000C4CA4"/>
    <w:rsid w:val="000C4D26"/>
    <w:rsid w:val="000C4ED0"/>
    <w:rsid w:val="000C6286"/>
    <w:rsid w:val="000C7129"/>
    <w:rsid w:val="000C799E"/>
    <w:rsid w:val="000C7B3F"/>
    <w:rsid w:val="000D0361"/>
    <w:rsid w:val="000D0D55"/>
    <w:rsid w:val="000D0F93"/>
    <w:rsid w:val="000D1281"/>
    <w:rsid w:val="000D1CE7"/>
    <w:rsid w:val="000D32E7"/>
    <w:rsid w:val="000D5A73"/>
    <w:rsid w:val="000D676D"/>
    <w:rsid w:val="000D68A0"/>
    <w:rsid w:val="000D6BA0"/>
    <w:rsid w:val="000D79C6"/>
    <w:rsid w:val="000D7CB4"/>
    <w:rsid w:val="000E220E"/>
    <w:rsid w:val="000E3783"/>
    <w:rsid w:val="000E3AFE"/>
    <w:rsid w:val="000E4589"/>
    <w:rsid w:val="000E4CC2"/>
    <w:rsid w:val="000E55F1"/>
    <w:rsid w:val="000E6414"/>
    <w:rsid w:val="000E681D"/>
    <w:rsid w:val="000E70D6"/>
    <w:rsid w:val="000E74E5"/>
    <w:rsid w:val="000E7791"/>
    <w:rsid w:val="000E7C06"/>
    <w:rsid w:val="000E7E4E"/>
    <w:rsid w:val="000F0135"/>
    <w:rsid w:val="000F0667"/>
    <w:rsid w:val="000F0F81"/>
    <w:rsid w:val="000F0FE7"/>
    <w:rsid w:val="000F3128"/>
    <w:rsid w:val="000F4FE2"/>
    <w:rsid w:val="000F58A8"/>
    <w:rsid w:val="000F5930"/>
    <w:rsid w:val="000F7467"/>
    <w:rsid w:val="000F7725"/>
    <w:rsid w:val="000F7942"/>
    <w:rsid w:val="000F7974"/>
    <w:rsid w:val="000F7A17"/>
    <w:rsid w:val="000F7CC1"/>
    <w:rsid w:val="000F7D3F"/>
    <w:rsid w:val="00100CC9"/>
    <w:rsid w:val="001010CE"/>
    <w:rsid w:val="00101284"/>
    <w:rsid w:val="00103E48"/>
    <w:rsid w:val="00104BB4"/>
    <w:rsid w:val="00104C30"/>
    <w:rsid w:val="001057EF"/>
    <w:rsid w:val="00105F4D"/>
    <w:rsid w:val="001061EA"/>
    <w:rsid w:val="00106641"/>
    <w:rsid w:val="001072F1"/>
    <w:rsid w:val="001101D7"/>
    <w:rsid w:val="00111286"/>
    <w:rsid w:val="00111613"/>
    <w:rsid w:val="00111924"/>
    <w:rsid w:val="00111A13"/>
    <w:rsid w:val="001123AC"/>
    <w:rsid w:val="001125C2"/>
    <w:rsid w:val="00112D20"/>
    <w:rsid w:val="0011382B"/>
    <w:rsid w:val="00114C24"/>
    <w:rsid w:val="00115A34"/>
    <w:rsid w:val="001165B1"/>
    <w:rsid w:val="0012041E"/>
    <w:rsid w:val="00121AA2"/>
    <w:rsid w:val="00121F04"/>
    <w:rsid w:val="001222F5"/>
    <w:rsid w:val="00122DF2"/>
    <w:rsid w:val="00124D11"/>
    <w:rsid w:val="00124F18"/>
    <w:rsid w:val="0012590A"/>
    <w:rsid w:val="0012616F"/>
    <w:rsid w:val="00127DC4"/>
    <w:rsid w:val="00130552"/>
    <w:rsid w:val="00130AFB"/>
    <w:rsid w:val="00132196"/>
    <w:rsid w:val="00132D0E"/>
    <w:rsid w:val="0013405A"/>
    <w:rsid w:val="00134B0F"/>
    <w:rsid w:val="0013573F"/>
    <w:rsid w:val="001368B3"/>
    <w:rsid w:val="001371D6"/>
    <w:rsid w:val="001403E8"/>
    <w:rsid w:val="00143652"/>
    <w:rsid w:val="001446DD"/>
    <w:rsid w:val="0014646E"/>
    <w:rsid w:val="0014657B"/>
    <w:rsid w:val="00150D2E"/>
    <w:rsid w:val="00150EEC"/>
    <w:rsid w:val="0015129F"/>
    <w:rsid w:val="00152068"/>
    <w:rsid w:val="0015282A"/>
    <w:rsid w:val="00152ABE"/>
    <w:rsid w:val="0015570B"/>
    <w:rsid w:val="001560E5"/>
    <w:rsid w:val="00157A20"/>
    <w:rsid w:val="00160165"/>
    <w:rsid w:val="00162588"/>
    <w:rsid w:val="001626FD"/>
    <w:rsid w:val="00162892"/>
    <w:rsid w:val="001645EA"/>
    <w:rsid w:val="001646A5"/>
    <w:rsid w:val="001653F6"/>
    <w:rsid w:val="0017132D"/>
    <w:rsid w:val="0017229C"/>
    <w:rsid w:val="0017232A"/>
    <w:rsid w:val="00173444"/>
    <w:rsid w:val="00174012"/>
    <w:rsid w:val="00174881"/>
    <w:rsid w:val="00175BDC"/>
    <w:rsid w:val="00175DA7"/>
    <w:rsid w:val="00175E55"/>
    <w:rsid w:val="00175E63"/>
    <w:rsid w:val="00176367"/>
    <w:rsid w:val="0017747D"/>
    <w:rsid w:val="00177489"/>
    <w:rsid w:val="00180163"/>
    <w:rsid w:val="00180BB7"/>
    <w:rsid w:val="00180D96"/>
    <w:rsid w:val="00180F86"/>
    <w:rsid w:val="0018279C"/>
    <w:rsid w:val="0018397C"/>
    <w:rsid w:val="00183DA2"/>
    <w:rsid w:val="00185514"/>
    <w:rsid w:val="00186921"/>
    <w:rsid w:val="00186A9E"/>
    <w:rsid w:val="00186C30"/>
    <w:rsid w:val="00186CC4"/>
    <w:rsid w:val="001873C9"/>
    <w:rsid w:val="001873EE"/>
    <w:rsid w:val="00187EA5"/>
    <w:rsid w:val="00190E12"/>
    <w:rsid w:val="0019129E"/>
    <w:rsid w:val="00192CB1"/>
    <w:rsid w:val="00193775"/>
    <w:rsid w:val="00194561"/>
    <w:rsid w:val="00194F95"/>
    <w:rsid w:val="00195964"/>
    <w:rsid w:val="001964C9"/>
    <w:rsid w:val="001969A2"/>
    <w:rsid w:val="00196D26"/>
    <w:rsid w:val="00196DA8"/>
    <w:rsid w:val="001A0313"/>
    <w:rsid w:val="001A1132"/>
    <w:rsid w:val="001A151D"/>
    <w:rsid w:val="001A2FC0"/>
    <w:rsid w:val="001A31EB"/>
    <w:rsid w:val="001A46D7"/>
    <w:rsid w:val="001A497B"/>
    <w:rsid w:val="001A4A5C"/>
    <w:rsid w:val="001A57FC"/>
    <w:rsid w:val="001A58A9"/>
    <w:rsid w:val="001A754A"/>
    <w:rsid w:val="001A789D"/>
    <w:rsid w:val="001B0EA7"/>
    <w:rsid w:val="001B14DC"/>
    <w:rsid w:val="001B33DA"/>
    <w:rsid w:val="001B4CEC"/>
    <w:rsid w:val="001B5294"/>
    <w:rsid w:val="001B635B"/>
    <w:rsid w:val="001B73DA"/>
    <w:rsid w:val="001B75B2"/>
    <w:rsid w:val="001C2171"/>
    <w:rsid w:val="001C2C7B"/>
    <w:rsid w:val="001C46CC"/>
    <w:rsid w:val="001C4BB0"/>
    <w:rsid w:val="001C4CDF"/>
    <w:rsid w:val="001C539B"/>
    <w:rsid w:val="001C5639"/>
    <w:rsid w:val="001C6849"/>
    <w:rsid w:val="001C6D21"/>
    <w:rsid w:val="001D0511"/>
    <w:rsid w:val="001D1820"/>
    <w:rsid w:val="001D1BC0"/>
    <w:rsid w:val="001D1D29"/>
    <w:rsid w:val="001D2909"/>
    <w:rsid w:val="001D356F"/>
    <w:rsid w:val="001D3805"/>
    <w:rsid w:val="001D406E"/>
    <w:rsid w:val="001D4B87"/>
    <w:rsid w:val="001D4F08"/>
    <w:rsid w:val="001D66CD"/>
    <w:rsid w:val="001D6DAC"/>
    <w:rsid w:val="001D78A6"/>
    <w:rsid w:val="001D7D07"/>
    <w:rsid w:val="001E000D"/>
    <w:rsid w:val="001E0334"/>
    <w:rsid w:val="001E13C5"/>
    <w:rsid w:val="001E24AF"/>
    <w:rsid w:val="001E2EA1"/>
    <w:rsid w:val="001E3CF7"/>
    <w:rsid w:val="001E50FE"/>
    <w:rsid w:val="001E5AEA"/>
    <w:rsid w:val="001E7398"/>
    <w:rsid w:val="001F05B2"/>
    <w:rsid w:val="001F0F17"/>
    <w:rsid w:val="001F16DA"/>
    <w:rsid w:val="001F24D9"/>
    <w:rsid w:val="001F372F"/>
    <w:rsid w:val="001F50BC"/>
    <w:rsid w:val="001F5210"/>
    <w:rsid w:val="001F6196"/>
    <w:rsid w:val="001F64E0"/>
    <w:rsid w:val="001F66DE"/>
    <w:rsid w:val="001F7AA8"/>
    <w:rsid w:val="001F7BBB"/>
    <w:rsid w:val="001F7EAA"/>
    <w:rsid w:val="001F7F68"/>
    <w:rsid w:val="0020004C"/>
    <w:rsid w:val="002001FC"/>
    <w:rsid w:val="002012E2"/>
    <w:rsid w:val="002014D4"/>
    <w:rsid w:val="00201C66"/>
    <w:rsid w:val="00202E78"/>
    <w:rsid w:val="00203DEA"/>
    <w:rsid w:val="00205952"/>
    <w:rsid w:val="002064F3"/>
    <w:rsid w:val="0020753C"/>
    <w:rsid w:val="00210552"/>
    <w:rsid w:val="00210925"/>
    <w:rsid w:val="00211CD9"/>
    <w:rsid w:val="0021231A"/>
    <w:rsid w:val="00212FF9"/>
    <w:rsid w:val="00213635"/>
    <w:rsid w:val="002139BB"/>
    <w:rsid w:val="0021469F"/>
    <w:rsid w:val="00214DE7"/>
    <w:rsid w:val="00215869"/>
    <w:rsid w:val="00215F78"/>
    <w:rsid w:val="00217002"/>
    <w:rsid w:val="002172B9"/>
    <w:rsid w:val="00217C10"/>
    <w:rsid w:val="00217F8D"/>
    <w:rsid w:val="0022060D"/>
    <w:rsid w:val="002228B1"/>
    <w:rsid w:val="002232FD"/>
    <w:rsid w:val="002233D8"/>
    <w:rsid w:val="00224BDC"/>
    <w:rsid w:val="0022509C"/>
    <w:rsid w:val="00225F05"/>
    <w:rsid w:val="00226304"/>
    <w:rsid w:val="0022637A"/>
    <w:rsid w:val="00227041"/>
    <w:rsid w:val="002270BC"/>
    <w:rsid w:val="00227FA9"/>
    <w:rsid w:val="00231A81"/>
    <w:rsid w:val="00232AE7"/>
    <w:rsid w:val="002345D5"/>
    <w:rsid w:val="002354B7"/>
    <w:rsid w:val="00235584"/>
    <w:rsid w:val="00241913"/>
    <w:rsid w:val="00242554"/>
    <w:rsid w:val="00244D7D"/>
    <w:rsid w:val="002451DB"/>
    <w:rsid w:val="00245829"/>
    <w:rsid w:val="002459D5"/>
    <w:rsid w:val="00245E2D"/>
    <w:rsid w:val="00246014"/>
    <w:rsid w:val="00246190"/>
    <w:rsid w:val="00246261"/>
    <w:rsid w:val="00246D15"/>
    <w:rsid w:val="002472FF"/>
    <w:rsid w:val="00247B36"/>
    <w:rsid w:val="002502B6"/>
    <w:rsid w:val="00251A8C"/>
    <w:rsid w:val="00253B4F"/>
    <w:rsid w:val="00254661"/>
    <w:rsid w:val="00254F7A"/>
    <w:rsid w:val="00254FF3"/>
    <w:rsid w:val="002560AF"/>
    <w:rsid w:val="00256540"/>
    <w:rsid w:val="0025781B"/>
    <w:rsid w:val="0025794C"/>
    <w:rsid w:val="00257C0A"/>
    <w:rsid w:val="00257D9F"/>
    <w:rsid w:val="00261885"/>
    <w:rsid w:val="002623D4"/>
    <w:rsid w:val="00264A43"/>
    <w:rsid w:val="00264F84"/>
    <w:rsid w:val="002653E0"/>
    <w:rsid w:val="002658FD"/>
    <w:rsid w:val="002665DF"/>
    <w:rsid w:val="00266C29"/>
    <w:rsid w:val="0026708F"/>
    <w:rsid w:val="002677F9"/>
    <w:rsid w:val="00267DA2"/>
    <w:rsid w:val="00267F9E"/>
    <w:rsid w:val="00270AE0"/>
    <w:rsid w:val="00271307"/>
    <w:rsid w:val="002713D3"/>
    <w:rsid w:val="002728AD"/>
    <w:rsid w:val="00272E99"/>
    <w:rsid w:val="00272FB9"/>
    <w:rsid w:val="0027424A"/>
    <w:rsid w:val="00274967"/>
    <w:rsid w:val="002753B8"/>
    <w:rsid w:val="002756D5"/>
    <w:rsid w:val="00275FF3"/>
    <w:rsid w:val="0027639C"/>
    <w:rsid w:val="0027672D"/>
    <w:rsid w:val="00277BD5"/>
    <w:rsid w:val="00277F99"/>
    <w:rsid w:val="002800E4"/>
    <w:rsid w:val="00280834"/>
    <w:rsid w:val="00280B90"/>
    <w:rsid w:val="00280F99"/>
    <w:rsid w:val="002813C0"/>
    <w:rsid w:val="002818EF"/>
    <w:rsid w:val="00281BC1"/>
    <w:rsid w:val="00281C19"/>
    <w:rsid w:val="00281CBF"/>
    <w:rsid w:val="00283EF7"/>
    <w:rsid w:val="00284BA7"/>
    <w:rsid w:val="00284DCF"/>
    <w:rsid w:val="002857F8"/>
    <w:rsid w:val="00286653"/>
    <w:rsid w:val="00287278"/>
    <w:rsid w:val="00287FDC"/>
    <w:rsid w:val="00290846"/>
    <w:rsid w:val="00291E64"/>
    <w:rsid w:val="00291FEF"/>
    <w:rsid w:val="00295334"/>
    <w:rsid w:val="0029647A"/>
    <w:rsid w:val="00297653"/>
    <w:rsid w:val="002A001F"/>
    <w:rsid w:val="002A0B3B"/>
    <w:rsid w:val="002A1265"/>
    <w:rsid w:val="002A1D9B"/>
    <w:rsid w:val="002A1F1A"/>
    <w:rsid w:val="002A3112"/>
    <w:rsid w:val="002A3548"/>
    <w:rsid w:val="002A4AA2"/>
    <w:rsid w:val="002A4CB5"/>
    <w:rsid w:val="002A583D"/>
    <w:rsid w:val="002B065C"/>
    <w:rsid w:val="002B0A52"/>
    <w:rsid w:val="002B197C"/>
    <w:rsid w:val="002B2CD4"/>
    <w:rsid w:val="002B2F80"/>
    <w:rsid w:val="002B404B"/>
    <w:rsid w:val="002B4EFD"/>
    <w:rsid w:val="002B5969"/>
    <w:rsid w:val="002B7B76"/>
    <w:rsid w:val="002C060A"/>
    <w:rsid w:val="002C2BA8"/>
    <w:rsid w:val="002C33F9"/>
    <w:rsid w:val="002C729A"/>
    <w:rsid w:val="002C7E6C"/>
    <w:rsid w:val="002D013B"/>
    <w:rsid w:val="002D1664"/>
    <w:rsid w:val="002D185A"/>
    <w:rsid w:val="002D2BAC"/>
    <w:rsid w:val="002D3644"/>
    <w:rsid w:val="002D4611"/>
    <w:rsid w:val="002D5963"/>
    <w:rsid w:val="002D6252"/>
    <w:rsid w:val="002D70A4"/>
    <w:rsid w:val="002D7F02"/>
    <w:rsid w:val="002E07B2"/>
    <w:rsid w:val="002E0B0C"/>
    <w:rsid w:val="002E12BA"/>
    <w:rsid w:val="002E1D71"/>
    <w:rsid w:val="002E2287"/>
    <w:rsid w:val="002E28DE"/>
    <w:rsid w:val="002E2D6D"/>
    <w:rsid w:val="002E2FF9"/>
    <w:rsid w:val="002E3CC2"/>
    <w:rsid w:val="002E4485"/>
    <w:rsid w:val="002E7715"/>
    <w:rsid w:val="002E7A88"/>
    <w:rsid w:val="002E7D5D"/>
    <w:rsid w:val="002F0A4F"/>
    <w:rsid w:val="002F11EA"/>
    <w:rsid w:val="002F1776"/>
    <w:rsid w:val="002F184D"/>
    <w:rsid w:val="002F28D4"/>
    <w:rsid w:val="002F303D"/>
    <w:rsid w:val="002F321F"/>
    <w:rsid w:val="002F3403"/>
    <w:rsid w:val="002F5FA0"/>
    <w:rsid w:val="002F65C1"/>
    <w:rsid w:val="002F6710"/>
    <w:rsid w:val="002F6841"/>
    <w:rsid w:val="002F6DA0"/>
    <w:rsid w:val="002F6DC2"/>
    <w:rsid w:val="003004C2"/>
    <w:rsid w:val="003011F9"/>
    <w:rsid w:val="00302771"/>
    <w:rsid w:val="00302784"/>
    <w:rsid w:val="00302CF2"/>
    <w:rsid w:val="00303256"/>
    <w:rsid w:val="003048F1"/>
    <w:rsid w:val="00304C32"/>
    <w:rsid w:val="00305C24"/>
    <w:rsid w:val="00306BFC"/>
    <w:rsid w:val="00310001"/>
    <w:rsid w:val="00310DC8"/>
    <w:rsid w:val="003117E0"/>
    <w:rsid w:val="00311DB1"/>
    <w:rsid w:val="00313D07"/>
    <w:rsid w:val="0031454A"/>
    <w:rsid w:val="003151A0"/>
    <w:rsid w:val="00316C90"/>
    <w:rsid w:val="00316FEF"/>
    <w:rsid w:val="00317026"/>
    <w:rsid w:val="00317DF6"/>
    <w:rsid w:val="00320344"/>
    <w:rsid w:val="00320887"/>
    <w:rsid w:val="00322C41"/>
    <w:rsid w:val="00322D62"/>
    <w:rsid w:val="003236E6"/>
    <w:rsid w:val="00323738"/>
    <w:rsid w:val="003251D4"/>
    <w:rsid w:val="00325447"/>
    <w:rsid w:val="00325588"/>
    <w:rsid w:val="00325610"/>
    <w:rsid w:val="00330665"/>
    <w:rsid w:val="0033267A"/>
    <w:rsid w:val="00332928"/>
    <w:rsid w:val="00333AB4"/>
    <w:rsid w:val="00335431"/>
    <w:rsid w:val="00336283"/>
    <w:rsid w:val="003365A5"/>
    <w:rsid w:val="00336AC8"/>
    <w:rsid w:val="00336AF8"/>
    <w:rsid w:val="003377F3"/>
    <w:rsid w:val="00337CAC"/>
    <w:rsid w:val="00340483"/>
    <w:rsid w:val="00340607"/>
    <w:rsid w:val="00340686"/>
    <w:rsid w:val="00340AC8"/>
    <w:rsid w:val="00341613"/>
    <w:rsid w:val="0034300B"/>
    <w:rsid w:val="00343CFE"/>
    <w:rsid w:val="003440B9"/>
    <w:rsid w:val="00345E37"/>
    <w:rsid w:val="003466AF"/>
    <w:rsid w:val="003470BA"/>
    <w:rsid w:val="0034765D"/>
    <w:rsid w:val="003477E6"/>
    <w:rsid w:val="00347855"/>
    <w:rsid w:val="00347B43"/>
    <w:rsid w:val="00350157"/>
    <w:rsid w:val="003507BC"/>
    <w:rsid w:val="0035140F"/>
    <w:rsid w:val="003546A5"/>
    <w:rsid w:val="00354B9D"/>
    <w:rsid w:val="00354DBD"/>
    <w:rsid w:val="00355A85"/>
    <w:rsid w:val="0035744C"/>
    <w:rsid w:val="003579A7"/>
    <w:rsid w:val="00360138"/>
    <w:rsid w:val="00362878"/>
    <w:rsid w:val="00362FDD"/>
    <w:rsid w:val="003630BD"/>
    <w:rsid w:val="00363E1D"/>
    <w:rsid w:val="00364181"/>
    <w:rsid w:val="00365047"/>
    <w:rsid w:val="0036577A"/>
    <w:rsid w:val="003661DB"/>
    <w:rsid w:val="00366259"/>
    <w:rsid w:val="00366F8B"/>
    <w:rsid w:val="0036796B"/>
    <w:rsid w:val="00367A1D"/>
    <w:rsid w:val="00370BFE"/>
    <w:rsid w:val="00372731"/>
    <w:rsid w:val="00373C14"/>
    <w:rsid w:val="003745AD"/>
    <w:rsid w:val="00375045"/>
    <w:rsid w:val="003751A9"/>
    <w:rsid w:val="0037775B"/>
    <w:rsid w:val="00382654"/>
    <w:rsid w:val="0038371B"/>
    <w:rsid w:val="003838BC"/>
    <w:rsid w:val="00384C79"/>
    <w:rsid w:val="00385C6B"/>
    <w:rsid w:val="003865D0"/>
    <w:rsid w:val="00386974"/>
    <w:rsid w:val="00386CA6"/>
    <w:rsid w:val="003873BA"/>
    <w:rsid w:val="003928E4"/>
    <w:rsid w:val="00393C6C"/>
    <w:rsid w:val="0039590A"/>
    <w:rsid w:val="003969D3"/>
    <w:rsid w:val="003978D9"/>
    <w:rsid w:val="003A04F4"/>
    <w:rsid w:val="003A07B8"/>
    <w:rsid w:val="003A0CA0"/>
    <w:rsid w:val="003A242F"/>
    <w:rsid w:val="003A2804"/>
    <w:rsid w:val="003A3867"/>
    <w:rsid w:val="003A426B"/>
    <w:rsid w:val="003A5219"/>
    <w:rsid w:val="003A5B10"/>
    <w:rsid w:val="003A60A7"/>
    <w:rsid w:val="003A6913"/>
    <w:rsid w:val="003A6D3D"/>
    <w:rsid w:val="003A7BC0"/>
    <w:rsid w:val="003A7DB2"/>
    <w:rsid w:val="003A7DB5"/>
    <w:rsid w:val="003B0E4D"/>
    <w:rsid w:val="003B310D"/>
    <w:rsid w:val="003B38FB"/>
    <w:rsid w:val="003B3A66"/>
    <w:rsid w:val="003B4512"/>
    <w:rsid w:val="003B4CA7"/>
    <w:rsid w:val="003B5989"/>
    <w:rsid w:val="003B74D1"/>
    <w:rsid w:val="003B7A3C"/>
    <w:rsid w:val="003B7D3A"/>
    <w:rsid w:val="003C0165"/>
    <w:rsid w:val="003C0288"/>
    <w:rsid w:val="003C1E44"/>
    <w:rsid w:val="003C2380"/>
    <w:rsid w:val="003C323E"/>
    <w:rsid w:val="003C337B"/>
    <w:rsid w:val="003C39E5"/>
    <w:rsid w:val="003C3B24"/>
    <w:rsid w:val="003C4295"/>
    <w:rsid w:val="003C4E43"/>
    <w:rsid w:val="003C5BEF"/>
    <w:rsid w:val="003C694B"/>
    <w:rsid w:val="003C7338"/>
    <w:rsid w:val="003C7727"/>
    <w:rsid w:val="003C7F3C"/>
    <w:rsid w:val="003D1D04"/>
    <w:rsid w:val="003D304D"/>
    <w:rsid w:val="003D3B18"/>
    <w:rsid w:val="003D41AB"/>
    <w:rsid w:val="003D5DFD"/>
    <w:rsid w:val="003D5E5D"/>
    <w:rsid w:val="003D72BB"/>
    <w:rsid w:val="003E11DA"/>
    <w:rsid w:val="003E1B2B"/>
    <w:rsid w:val="003E2375"/>
    <w:rsid w:val="003E27FA"/>
    <w:rsid w:val="003E33FD"/>
    <w:rsid w:val="003E3DA0"/>
    <w:rsid w:val="003E530E"/>
    <w:rsid w:val="003E5359"/>
    <w:rsid w:val="003E60B8"/>
    <w:rsid w:val="003E6AE5"/>
    <w:rsid w:val="003E6EA9"/>
    <w:rsid w:val="003E6F1B"/>
    <w:rsid w:val="003E7C00"/>
    <w:rsid w:val="003F0BC6"/>
    <w:rsid w:val="003F1326"/>
    <w:rsid w:val="003F163B"/>
    <w:rsid w:val="003F1AE2"/>
    <w:rsid w:val="003F2363"/>
    <w:rsid w:val="003F2FAA"/>
    <w:rsid w:val="003F53CE"/>
    <w:rsid w:val="003F6B5A"/>
    <w:rsid w:val="003F7360"/>
    <w:rsid w:val="003F7633"/>
    <w:rsid w:val="003F7CF2"/>
    <w:rsid w:val="003F7F49"/>
    <w:rsid w:val="00400979"/>
    <w:rsid w:val="0040117D"/>
    <w:rsid w:val="004020A2"/>
    <w:rsid w:val="004039EF"/>
    <w:rsid w:val="0040406C"/>
    <w:rsid w:val="00404234"/>
    <w:rsid w:val="004046C8"/>
    <w:rsid w:val="00404851"/>
    <w:rsid w:val="004064A4"/>
    <w:rsid w:val="00406D07"/>
    <w:rsid w:val="00410343"/>
    <w:rsid w:val="00411E13"/>
    <w:rsid w:val="004123BC"/>
    <w:rsid w:val="00412AD3"/>
    <w:rsid w:val="00412FFA"/>
    <w:rsid w:val="0041381C"/>
    <w:rsid w:val="00414BAA"/>
    <w:rsid w:val="004153B9"/>
    <w:rsid w:val="0041690D"/>
    <w:rsid w:val="004174B7"/>
    <w:rsid w:val="004175E4"/>
    <w:rsid w:val="00421143"/>
    <w:rsid w:val="0042121B"/>
    <w:rsid w:val="00423613"/>
    <w:rsid w:val="0042369A"/>
    <w:rsid w:val="00423CCC"/>
    <w:rsid w:val="0042447B"/>
    <w:rsid w:val="00424917"/>
    <w:rsid w:val="00424EB7"/>
    <w:rsid w:val="00425589"/>
    <w:rsid w:val="0042745C"/>
    <w:rsid w:val="00431451"/>
    <w:rsid w:val="0043178B"/>
    <w:rsid w:val="0043205C"/>
    <w:rsid w:val="0043304D"/>
    <w:rsid w:val="004331CE"/>
    <w:rsid w:val="0043588E"/>
    <w:rsid w:val="00435C4C"/>
    <w:rsid w:val="004362E9"/>
    <w:rsid w:val="0043770F"/>
    <w:rsid w:val="00441DDA"/>
    <w:rsid w:val="00442B6C"/>
    <w:rsid w:val="00443008"/>
    <w:rsid w:val="00444CED"/>
    <w:rsid w:val="00445AF5"/>
    <w:rsid w:val="00446455"/>
    <w:rsid w:val="004466A2"/>
    <w:rsid w:val="00446BB7"/>
    <w:rsid w:val="00447B11"/>
    <w:rsid w:val="00450F68"/>
    <w:rsid w:val="004535D4"/>
    <w:rsid w:val="0045363D"/>
    <w:rsid w:val="00453B5F"/>
    <w:rsid w:val="004540B5"/>
    <w:rsid w:val="004547BF"/>
    <w:rsid w:val="0045496D"/>
    <w:rsid w:val="00454F53"/>
    <w:rsid w:val="00456F33"/>
    <w:rsid w:val="0045731D"/>
    <w:rsid w:val="004613DE"/>
    <w:rsid w:val="00462750"/>
    <w:rsid w:val="00462808"/>
    <w:rsid w:val="004629BC"/>
    <w:rsid w:val="00463ABB"/>
    <w:rsid w:val="00465606"/>
    <w:rsid w:val="0046595A"/>
    <w:rsid w:val="00465A67"/>
    <w:rsid w:val="00465E40"/>
    <w:rsid w:val="00465EC8"/>
    <w:rsid w:val="0046631B"/>
    <w:rsid w:val="00467120"/>
    <w:rsid w:val="00467DEE"/>
    <w:rsid w:val="00470EB5"/>
    <w:rsid w:val="00471219"/>
    <w:rsid w:val="00471C82"/>
    <w:rsid w:val="004720F1"/>
    <w:rsid w:val="004727F3"/>
    <w:rsid w:val="00472C02"/>
    <w:rsid w:val="004746D9"/>
    <w:rsid w:val="00474801"/>
    <w:rsid w:val="004762CF"/>
    <w:rsid w:val="00476696"/>
    <w:rsid w:val="00477004"/>
    <w:rsid w:val="00480236"/>
    <w:rsid w:val="004814CE"/>
    <w:rsid w:val="00481AE6"/>
    <w:rsid w:val="004830A3"/>
    <w:rsid w:val="00483233"/>
    <w:rsid w:val="00483464"/>
    <w:rsid w:val="00483550"/>
    <w:rsid w:val="00485CCA"/>
    <w:rsid w:val="00486548"/>
    <w:rsid w:val="00486729"/>
    <w:rsid w:val="00486B87"/>
    <w:rsid w:val="00486C13"/>
    <w:rsid w:val="00486E98"/>
    <w:rsid w:val="00486FB8"/>
    <w:rsid w:val="00487136"/>
    <w:rsid w:val="0048733D"/>
    <w:rsid w:val="00487727"/>
    <w:rsid w:val="00487B99"/>
    <w:rsid w:val="00487FD2"/>
    <w:rsid w:val="00490216"/>
    <w:rsid w:val="004907DD"/>
    <w:rsid w:val="0049100F"/>
    <w:rsid w:val="004911C6"/>
    <w:rsid w:val="004914D9"/>
    <w:rsid w:val="00491A89"/>
    <w:rsid w:val="00491DAE"/>
    <w:rsid w:val="004923E5"/>
    <w:rsid w:val="00495538"/>
    <w:rsid w:val="00496F2D"/>
    <w:rsid w:val="004972BD"/>
    <w:rsid w:val="004A1912"/>
    <w:rsid w:val="004A1C65"/>
    <w:rsid w:val="004A36F6"/>
    <w:rsid w:val="004A4219"/>
    <w:rsid w:val="004A5A0A"/>
    <w:rsid w:val="004A5DA6"/>
    <w:rsid w:val="004A6270"/>
    <w:rsid w:val="004A62BB"/>
    <w:rsid w:val="004A6FEC"/>
    <w:rsid w:val="004A7312"/>
    <w:rsid w:val="004A74AC"/>
    <w:rsid w:val="004B0D55"/>
    <w:rsid w:val="004B136C"/>
    <w:rsid w:val="004B1AE8"/>
    <w:rsid w:val="004B1D4C"/>
    <w:rsid w:val="004B36B4"/>
    <w:rsid w:val="004B4F66"/>
    <w:rsid w:val="004B680A"/>
    <w:rsid w:val="004B7784"/>
    <w:rsid w:val="004C00F8"/>
    <w:rsid w:val="004C0A37"/>
    <w:rsid w:val="004C0B5C"/>
    <w:rsid w:val="004C3D0B"/>
    <w:rsid w:val="004C404C"/>
    <w:rsid w:val="004C4923"/>
    <w:rsid w:val="004C4E27"/>
    <w:rsid w:val="004C5B61"/>
    <w:rsid w:val="004C5D3A"/>
    <w:rsid w:val="004D334C"/>
    <w:rsid w:val="004D3625"/>
    <w:rsid w:val="004D3A42"/>
    <w:rsid w:val="004D4577"/>
    <w:rsid w:val="004D4AE0"/>
    <w:rsid w:val="004D6251"/>
    <w:rsid w:val="004D706C"/>
    <w:rsid w:val="004E1121"/>
    <w:rsid w:val="004E2B32"/>
    <w:rsid w:val="004E427C"/>
    <w:rsid w:val="004E543B"/>
    <w:rsid w:val="004E5577"/>
    <w:rsid w:val="004E695C"/>
    <w:rsid w:val="004E761F"/>
    <w:rsid w:val="004E7A0E"/>
    <w:rsid w:val="004F014C"/>
    <w:rsid w:val="004F0DB8"/>
    <w:rsid w:val="004F273C"/>
    <w:rsid w:val="004F34BA"/>
    <w:rsid w:val="004F3E1D"/>
    <w:rsid w:val="004F4EC3"/>
    <w:rsid w:val="004F53CF"/>
    <w:rsid w:val="004F5C8A"/>
    <w:rsid w:val="004F6D79"/>
    <w:rsid w:val="00501591"/>
    <w:rsid w:val="00501ED5"/>
    <w:rsid w:val="00501FB9"/>
    <w:rsid w:val="00502B6D"/>
    <w:rsid w:val="00504013"/>
    <w:rsid w:val="0050499E"/>
    <w:rsid w:val="00505C2D"/>
    <w:rsid w:val="005065BB"/>
    <w:rsid w:val="00506FBF"/>
    <w:rsid w:val="00507A7B"/>
    <w:rsid w:val="00511280"/>
    <w:rsid w:val="005119A2"/>
    <w:rsid w:val="00511A9B"/>
    <w:rsid w:val="00513375"/>
    <w:rsid w:val="005134E8"/>
    <w:rsid w:val="00515CC7"/>
    <w:rsid w:val="00515FBF"/>
    <w:rsid w:val="00517B0F"/>
    <w:rsid w:val="00517DB4"/>
    <w:rsid w:val="0052077B"/>
    <w:rsid w:val="005225E7"/>
    <w:rsid w:val="005226E8"/>
    <w:rsid w:val="005240EC"/>
    <w:rsid w:val="0052439F"/>
    <w:rsid w:val="0052483C"/>
    <w:rsid w:val="00525E0B"/>
    <w:rsid w:val="00526A82"/>
    <w:rsid w:val="00526B6C"/>
    <w:rsid w:val="00530433"/>
    <w:rsid w:val="005305EC"/>
    <w:rsid w:val="005308B3"/>
    <w:rsid w:val="00531FBA"/>
    <w:rsid w:val="00532E5C"/>
    <w:rsid w:val="00532EF3"/>
    <w:rsid w:val="00533565"/>
    <w:rsid w:val="005347D3"/>
    <w:rsid w:val="00535DEC"/>
    <w:rsid w:val="00536BD1"/>
    <w:rsid w:val="00536CA6"/>
    <w:rsid w:val="0053787F"/>
    <w:rsid w:val="005415F5"/>
    <w:rsid w:val="00542C1C"/>
    <w:rsid w:val="00542FF0"/>
    <w:rsid w:val="00543E13"/>
    <w:rsid w:val="00544E0A"/>
    <w:rsid w:val="0054519C"/>
    <w:rsid w:val="00545E54"/>
    <w:rsid w:val="00546086"/>
    <w:rsid w:val="005467F7"/>
    <w:rsid w:val="0054738C"/>
    <w:rsid w:val="005473C6"/>
    <w:rsid w:val="00547EF3"/>
    <w:rsid w:val="00551A0B"/>
    <w:rsid w:val="00551CCA"/>
    <w:rsid w:val="0055226F"/>
    <w:rsid w:val="005523F5"/>
    <w:rsid w:val="00552817"/>
    <w:rsid w:val="0055345B"/>
    <w:rsid w:val="00553DEB"/>
    <w:rsid w:val="00554331"/>
    <w:rsid w:val="0055451C"/>
    <w:rsid w:val="00557C24"/>
    <w:rsid w:val="005601FD"/>
    <w:rsid w:val="00560A36"/>
    <w:rsid w:val="005612E5"/>
    <w:rsid w:val="00562980"/>
    <w:rsid w:val="00563AA1"/>
    <w:rsid w:val="00563ABF"/>
    <w:rsid w:val="00563F51"/>
    <w:rsid w:val="00566D4F"/>
    <w:rsid w:val="005677A5"/>
    <w:rsid w:val="00570781"/>
    <w:rsid w:val="0057323D"/>
    <w:rsid w:val="005734B1"/>
    <w:rsid w:val="005741B5"/>
    <w:rsid w:val="00575771"/>
    <w:rsid w:val="0057693B"/>
    <w:rsid w:val="00580019"/>
    <w:rsid w:val="005815A7"/>
    <w:rsid w:val="00583105"/>
    <w:rsid w:val="005835B4"/>
    <w:rsid w:val="00584727"/>
    <w:rsid w:val="00585D19"/>
    <w:rsid w:val="005861DB"/>
    <w:rsid w:val="005865A2"/>
    <w:rsid w:val="00586DAE"/>
    <w:rsid w:val="00591C3D"/>
    <w:rsid w:val="0059267C"/>
    <w:rsid w:val="00592DF9"/>
    <w:rsid w:val="00593281"/>
    <w:rsid w:val="005933CE"/>
    <w:rsid w:val="00595356"/>
    <w:rsid w:val="005972DB"/>
    <w:rsid w:val="00597701"/>
    <w:rsid w:val="005A0B8A"/>
    <w:rsid w:val="005A1111"/>
    <w:rsid w:val="005A1E5F"/>
    <w:rsid w:val="005A3DF3"/>
    <w:rsid w:val="005A3ED7"/>
    <w:rsid w:val="005A48C3"/>
    <w:rsid w:val="005A4A7B"/>
    <w:rsid w:val="005A4AEF"/>
    <w:rsid w:val="005A51EC"/>
    <w:rsid w:val="005A541B"/>
    <w:rsid w:val="005A5DC4"/>
    <w:rsid w:val="005A7A3C"/>
    <w:rsid w:val="005B0A25"/>
    <w:rsid w:val="005B0B7E"/>
    <w:rsid w:val="005B200A"/>
    <w:rsid w:val="005B21D7"/>
    <w:rsid w:val="005B29F9"/>
    <w:rsid w:val="005B3621"/>
    <w:rsid w:val="005B4CFD"/>
    <w:rsid w:val="005B4F98"/>
    <w:rsid w:val="005B58BE"/>
    <w:rsid w:val="005B7898"/>
    <w:rsid w:val="005C023B"/>
    <w:rsid w:val="005C0388"/>
    <w:rsid w:val="005C14B4"/>
    <w:rsid w:val="005C1BCB"/>
    <w:rsid w:val="005C1BE6"/>
    <w:rsid w:val="005C1E63"/>
    <w:rsid w:val="005C3AB8"/>
    <w:rsid w:val="005C456C"/>
    <w:rsid w:val="005C4A9F"/>
    <w:rsid w:val="005C53D8"/>
    <w:rsid w:val="005C549D"/>
    <w:rsid w:val="005C5A07"/>
    <w:rsid w:val="005C6467"/>
    <w:rsid w:val="005C74A8"/>
    <w:rsid w:val="005C760B"/>
    <w:rsid w:val="005D0768"/>
    <w:rsid w:val="005D076C"/>
    <w:rsid w:val="005D0F91"/>
    <w:rsid w:val="005D1268"/>
    <w:rsid w:val="005D311E"/>
    <w:rsid w:val="005D3436"/>
    <w:rsid w:val="005D3D84"/>
    <w:rsid w:val="005D3EE2"/>
    <w:rsid w:val="005D3F57"/>
    <w:rsid w:val="005D4210"/>
    <w:rsid w:val="005D47A9"/>
    <w:rsid w:val="005D48EB"/>
    <w:rsid w:val="005D6B14"/>
    <w:rsid w:val="005E07A5"/>
    <w:rsid w:val="005E0C0B"/>
    <w:rsid w:val="005E18CC"/>
    <w:rsid w:val="005E1B6C"/>
    <w:rsid w:val="005E3178"/>
    <w:rsid w:val="005E37FB"/>
    <w:rsid w:val="005E4B02"/>
    <w:rsid w:val="005E512F"/>
    <w:rsid w:val="005E5956"/>
    <w:rsid w:val="005E59EE"/>
    <w:rsid w:val="005E5BBF"/>
    <w:rsid w:val="005E66F1"/>
    <w:rsid w:val="005E670F"/>
    <w:rsid w:val="005F06AA"/>
    <w:rsid w:val="005F3D05"/>
    <w:rsid w:val="005F4D78"/>
    <w:rsid w:val="00600C76"/>
    <w:rsid w:val="00601D7B"/>
    <w:rsid w:val="00602954"/>
    <w:rsid w:val="00603935"/>
    <w:rsid w:val="00604767"/>
    <w:rsid w:val="00604A2E"/>
    <w:rsid w:val="00607761"/>
    <w:rsid w:val="0061016A"/>
    <w:rsid w:val="006112FF"/>
    <w:rsid w:val="00611306"/>
    <w:rsid w:val="00611D1F"/>
    <w:rsid w:val="0061272F"/>
    <w:rsid w:val="0061319C"/>
    <w:rsid w:val="00613CB1"/>
    <w:rsid w:val="00613F5E"/>
    <w:rsid w:val="0061503B"/>
    <w:rsid w:val="00616385"/>
    <w:rsid w:val="006163F8"/>
    <w:rsid w:val="00616791"/>
    <w:rsid w:val="00616A27"/>
    <w:rsid w:val="006172AD"/>
    <w:rsid w:val="00617462"/>
    <w:rsid w:val="006176B7"/>
    <w:rsid w:val="006203C1"/>
    <w:rsid w:val="00620AA0"/>
    <w:rsid w:val="006218D5"/>
    <w:rsid w:val="00621F19"/>
    <w:rsid w:val="006249EA"/>
    <w:rsid w:val="006251F6"/>
    <w:rsid w:val="00625B90"/>
    <w:rsid w:val="006260E5"/>
    <w:rsid w:val="00626852"/>
    <w:rsid w:val="006270FF"/>
    <w:rsid w:val="00627D50"/>
    <w:rsid w:val="006300C7"/>
    <w:rsid w:val="006302FE"/>
    <w:rsid w:val="00630B37"/>
    <w:rsid w:val="00630F29"/>
    <w:rsid w:val="006318D6"/>
    <w:rsid w:val="00631A96"/>
    <w:rsid w:val="00632BCF"/>
    <w:rsid w:val="006332AF"/>
    <w:rsid w:val="00633DA9"/>
    <w:rsid w:val="00634B89"/>
    <w:rsid w:val="006350F6"/>
    <w:rsid w:val="00635D9C"/>
    <w:rsid w:val="00635E22"/>
    <w:rsid w:val="00635FEF"/>
    <w:rsid w:val="00637480"/>
    <w:rsid w:val="00637A0F"/>
    <w:rsid w:val="00640066"/>
    <w:rsid w:val="00640ABC"/>
    <w:rsid w:val="00640EF3"/>
    <w:rsid w:val="006416B0"/>
    <w:rsid w:val="006416C3"/>
    <w:rsid w:val="00643090"/>
    <w:rsid w:val="00647506"/>
    <w:rsid w:val="0064789B"/>
    <w:rsid w:val="006478F5"/>
    <w:rsid w:val="00647AFB"/>
    <w:rsid w:val="00650621"/>
    <w:rsid w:val="006507C8"/>
    <w:rsid w:val="006512D1"/>
    <w:rsid w:val="00651F78"/>
    <w:rsid w:val="0065250E"/>
    <w:rsid w:val="0065262A"/>
    <w:rsid w:val="00653B9E"/>
    <w:rsid w:val="00654EAD"/>
    <w:rsid w:val="00655E51"/>
    <w:rsid w:val="00656392"/>
    <w:rsid w:val="00656AE9"/>
    <w:rsid w:val="0065762D"/>
    <w:rsid w:val="00657A18"/>
    <w:rsid w:val="006625CF"/>
    <w:rsid w:val="00663460"/>
    <w:rsid w:val="00664482"/>
    <w:rsid w:val="00665290"/>
    <w:rsid w:val="00666109"/>
    <w:rsid w:val="00666357"/>
    <w:rsid w:val="006665DA"/>
    <w:rsid w:val="006673B5"/>
    <w:rsid w:val="006702C8"/>
    <w:rsid w:val="006706A7"/>
    <w:rsid w:val="00670DF3"/>
    <w:rsid w:val="006713FB"/>
    <w:rsid w:val="006725AA"/>
    <w:rsid w:val="006734E0"/>
    <w:rsid w:val="00673500"/>
    <w:rsid w:val="00674781"/>
    <w:rsid w:val="00674A8B"/>
    <w:rsid w:val="00675D15"/>
    <w:rsid w:val="0067633E"/>
    <w:rsid w:val="00677468"/>
    <w:rsid w:val="00680462"/>
    <w:rsid w:val="006816BE"/>
    <w:rsid w:val="00682813"/>
    <w:rsid w:val="00683076"/>
    <w:rsid w:val="00683341"/>
    <w:rsid w:val="0068363A"/>
    <w:rsid w:val="006842B5"/>
    <w:rsid w:val="00685689"/>
    <w:rsid w:val="006859B9"/>
    <w:rsid w:val="00686FE3"/>
    <w:rsid w:val="006900C2"/>
    <w:rsid w:val="00691CA5"/>
    <w:rsid w:val="0069551A"/>
    <w:rsid w:val="006957D3"/>
    <w:rsid w:val="00695D65"/>
    <w:rsid w:val="00695E08"/>
    <w:rsid w:val="00696F49"/>
    <w:rsid w:val="006A1406"/>
    <w:rsid w:val="006A22D6"/>
    <w:rsid w:val="006A3242"/>
    <w:rsid w:val="006A41B5"/>
    <w:rsid w:val="006A42CB"/>
    <w:rsid w:val="006A4CCD"/>
    <w:rsid w:val="006A5307"/>
    <w:rsid w:val="006A5710"/>
    <w:rsid w:val="006A69D5"/>
    <w:rsid w:val="006A73C5"/>
    <w:rsid w:val="006B0D02"/>
    <w:rsid w:val="006B1377"/>
    <w:rsid w:val="006B1F59"/>
    <w:rsid w:val="006B2759"/>
    <w:rsid w:val="006B32FD"/>
    <w:rsid w:val="006B3EAE"/>
    <w:rsid w:val="006B5CD9"/>
    <w:rsid w:val="006B6897"/>
    <w:rsid w:val="006B6D0F"/>
    <w:rsid w:val="006B74B0"/>
    <w:rsid w:val="006B7D2E"/>
    <w:rsid w:val="006B7F88"/>
    <w:rsid w:val="006C09D8"/>
    <w:rsid w:val="006C0A18"/>
    <w:rsid w:val="006C1066"/>
    <w:rsid w:val="006C16C5"/>
    <w:rsid w:val="006C222D"/>
    <w:rsid w:val="006C302A"/>
    <w:rsid w:val="006C3874"/>
    <w:rsid w:val="006C3947"/>
    <w:rsid w:val="006C3FFE"/>
    <w:rsid w:val="006C40F0"/>
    <w:rsid w:val="006C6378"/>
    <w:rsid w:val="006C6642"/>
    <w:rsid w:val="006C6DD1"/>
    <w:rsid w:val="006C70F1"/>
    <w:rsid w:val="006C7131"/>
    <w:rsid w:val="006C71A7"/>
    <w:rsid w:val="006C750B"/>
    <w:rsid w:val="006C7C09"/>
    <w:rsid w:val="006C7ECE"/>
    <w:rsid w:val="006D0E9D"/>
    <w:rsid w:val="006D2083"/>
    <w:rsid w:val="006D23E2"/>
    <w:rsid w:val="006D2472"/>
    <w:rsid w:val="006D38B1"/>
    <w:rsid w:val="006D4000"/>
    <w:rsid w:val="006D5DDF"/>
    <w:rsid w:val="006D6B9E"/>
    <w:rsid w:val="006D7A8D"/>
    <w:rsid w:val="006E0E3D"/>
    <w:rsid w:val="006E1A66"/>
    <w:rsid w:val="006E1B5E"/>
    <w:rsid w:val="006E240E"/>
    <w:rsid w:val="006E3BDA"/>
    <w:rsid w:val="006E3CEF"/>
    <w:rsid w:val="006E71E0"/>
    <w:rsid w:val="006E7A31"/>
    <w:rsid w:val="006E7C9E"/>
    <w:rsid w:val="006F08F9"/>
    <w:rsid w:val="006F1F68"/>
    <w:rsid w:val="006F3273"/>
    <w:rsid w:val="006F3830"/>
    <w:rsid w:val="006F3C30"/>
    <w:rsid w:val="006F463A"/>
    <w:rsid w:val="006F4694"/>
    <w:rsid w:val="006F684F"/>
    <w:rsid w:val="006F6DC5"/>
    <w:rsid w:val="00700FFB"/>
    <w:rsid w:val="0070111A"/>
    <w:rsid w:val="00701AA5"/>
    <w:rsid w:val="00702B68"/>
    <w:rsid w:val="0070306D"/>
    <w:rsid w:val="007037D1"/>
    <w:rsid w:val="00704062"/>
    <w:rsid w:val="0070415F"/>
    <w:rsid w:val="007049E3"/>
    <w:rsid w:val="007067A2"/>
    <w:rsid w:val="00707112"/>
    <w:rsid w:val="00711438"/>
    <w:rsid w:val="00711756"/>
    <w:rsid w:val="00711C04"/>
    <w:rsid w:val="00711EDD"/>
    <w:rsid w:val="007136F5"/>
    <w:rsid w:val="00713D67"/>
    <w:rsid w:val="00715607"/>
    <w:rsid w:val="0071728A"/>
    <w:rsid w:val="00717FD8"/>
    <w:rsid w:val="0072070B"/>
    <w:rsid w:val="007208EC"/>
    <w:rsid w:val="00720D2A"/>
    <w:rsid w:val="00721393"/>
    <w:rsid w:val="00721575"/>
    <w:rsid w:val="00721C8A"/>
    <w:rsid w:val="007234A0"/>
    <w:rsid w:val="00724694"/>
    <w:rsid w:val="00724A5E"/>
    <w:rsid w:val="00726E9E"/>
    <w:rsid w:val="00727C20"/>
    <w:rsid w:val="007302BD"/>
    <w:rsid w:val="007309EE"/>
    <w:rsid w:val="0073183E"/>
    <w:rsid w:val="00732419"/>
    <w:rsid w:val="00733D37"/>
    <w:rsid w:val="00737454"/>
    <w:rsid w:val="00737F5D"/>
    <w:rsid w:val="00737F98"/>
    <w:rsid w:val="00742FB6"/>
    <w:rsid w:val="00743033"/>
    <w:rsid w:val="007437DD"/>
    <w:rsid w:val="007437FF"/>
    <w:rsid w:val="007439F0"/>
    <w:rsid w:val="0074784F"/>
    <w:rsid w:val="0075060C"/>
    <w:rsid w:val="0075138D"/>
    <w:rsid w:val="00751DF3"/>
    <w:rsid w:val="00753171"/>
    <w:rsid w:val="00753BB2"/>
    <w:rsid w:val="00755885"/>
    <w:rsid w:val="00755A20"/>
    <w:rsid w:val="0075614B"/>
    <w:rsid w:val="00756425"/>
    <w:rsid w:val="0076029F"/>
    <w:rsid w:val="007624DB"/>
    <w:rsid w:val="00762567"/>
    <w:rsid w:val="00764A6C"/>
    <w:rsid w:val="00765D54"/>
    <w:rsid w:val="007664E0"/>
    <w:rsid w:val="007671FD"/>
    <w:rsid w:val="007674D2"/>
    <w:rsid w:val="00770B63"/>
    <w:rsid w:val="00770BA9"/>
    <w:rsid w:val="00771D65"/>
    <w:rsid w:val="0077547D"/>
    <w:rsid w:val="00775966"/>
    <w:rsid w:val="007802B5"/>
    <w:rsid w:val="00780700"/>
    <w:rsid w:val="00780A56"/>
    <w:rsid w:val="00780EDA"/>
    <w:rsid w:val="007834D5"/>
    <w:rsid w:val="007835AB"/>
    <w:rsid w:val="00785208"/>
    <w:rsid w:val="007852F7"/>
    <w:rsid w:val="00787FFE"/>
    <w:rsid w:val="00790B19"/>
    <w:rsid w:val="007913A1"/>
    <w:rsid w:val="007923FD"/>
    <w:rsid w:val="0079432B"/>
    <w:rsid w:val="00794A7D"/>
    <w:rsid w:val="00794B5B"/>
    <w:rsid w:val="00794C17"/>
    <w:rsid w:val="00794F43"/>
    <w:rsid w:val="00795464"/>
    <w:rsid w:val="0079608F"/>
    <w:rsid w:val="00797F07"/>
    <w:rsid w:val="007A03BD"/>
    <w:rsid w:val="007A0F66"/>
    <w:rsid w:val="007A2AAC"/>
    <w:rsid w:val="007A2F2A"/>
    <w:rsid w:val="007A332F"/>
    <w:rsid w:val="007A35E9"/>
    <w:rsid w:val="007A44DB"/>
    <w:rsid w:val="007A5F74"/>
    <w:rsid w:val="007A6D4B"/>
    <w:rsid w:val="007A727B"/>
    <w:rsid w:val="007A7DC6"/>
    <w:rsid w:val="007B074E"/>
    <w:rsid w:val="007B25B8"/>
    <w:rsid w:val="007B2FC9"/>
    <w:rsid w:val="007B33EE"/>
    <w:rsid w:val="007B40C8"/>
    <w:rsid w:val="007B5209"/>
    <w:rsid w:val="007B71B7"/>
    <w:rsid w:val="007B798A"/>
    <w:rsid w:val="007B7B95"/>
    <w:rsid w:val="007C1338"/>
    <w:rsid w:val="007C14F8"/>
    <w:rsid w:val="007C1E19"/>
    <w:rsid w:val="007C1E8C"/>
    <w:rsid w:val="007C2643"/>
    <w:rsid w:val="007C2D65"/>
    <w:rsid w:val="007C3DF3"/>
    <w:rsid w:val="007C4B8C"/>
    <w:rsid w:val="007C4FA5"/>
    <w:rsid w:val="007C6897"/>
    <w:rsid w:val="007C6C37"/>
    <w:rsid w:val="007C6DB7"/>
    <w:rsid w:val="007C70E6"/>
    <w:rsid w:val="007C74D8"/>
    <w:rsid w:val="007C7952"/>
    <w:rsid w:val="007C7F51"/>
    <w:rsid w:val="007D0680"/>
    <w:rsid w:val="007D10D3"/>
    <w:rsid w:val="007D230A"/>
    <w:rsid w:val="007D47CA"/>
    <w:rsid w:val="007D54A6"/>
    <w:rsid w:val="007D5560"/>
    <w:rsid w:val="007D6F3F"/>
    <w:rsid w:val="007E0553"/>
    <w:rsid w:val="007E0D97"/>
    <w:rsid w:val="007E1199"/>
    <w:rsid w:val="007E18EE"/>
    <w:rsid w:val="007E2C43"/>
    <w:rsid w:val="007E2D98"/>
    <w:rsid w:val="007E2E35"/>
    <w:rsid w:val="007E46FB"/>
    <w:rsid w:val="007E4B0C"/>
    <w:rsid w:val="007E67F7"/>
    <w:rsid w:val="007E686D"/>
    <w:rsid w:val="007E6E62"/>
    <w:rsid w:val="007F0942"/>
    <w:rsid w:val="007F1151"/>
    <w:rsid w:val="007F1717"/>
    <w:rsid w:val="007F19A7"/>
    <w:rsid w:val="007F1CF9"/>
    <w:rsid w:val="007F2A8A"/>
    <w:rsid w:val="007F3E0E"/>
    <w:rsid w:val="007F4C15"/>
    <w:rsid w:val="007F5045"/>
    <w:rsid w:val="007F50E7"/>
    <w:rsid w:val="007F526E"/>
    <w:rsid w:val="007F5DBC"/>
    <w:rsid w:val="007F70B9"/>
    <w:rsid w:val="007F75FB"/>
    <w:rsid w:val="00801C3E"/>
    <w:rsid w:val="0080241B"/>
    <w:rsid w:val="008025D3"/>
    <w:rsid w:val="00802A8F"/>
    <w:rsid w:val="00802D83"/>
    <w:rsid w:val="00802DA2"/>
    <w:rsid w:val="008039B7"/>
    <w:rsid w:val="00803B2D"/>
    <w:rsid w:val="008043D2"/>
    <w:rsid w:val="00804433"/>
    <w:rsid w:val="00804B16"/>
    <w:rsid w:val="008063AB"/>
    <w:rsid w:val="00807A0D"/>
    <w:rsid w:val="00810554"/>
    <w:rsid w:val="00810AC2"/>
    <w:rsid w:val="0081106C"/>
    <w:rsid w:val="008132D5"/>
    <w:rsid w:val="008141E1"/>
    <w:rsid w:val="00815E7F"/>
    <w:rsid w:val="008165C4"/>
    <w:rsid w:val="0081705B"/>
    <w:rsid w:val="0081707D"/>
    <w:rsid w:val="0081709E"/>
    <w:rsid w:val="00817159"/>
    <w:rsid w:val="00817B2D"/>
    <w:rsid w:val="00817B9E"/>
    <w:rsid w:val="0082030B"/>
    <w:rsid w:val="00820356"/>
    <w:rsid w:val="008215E5"/>
    <w:rsid w:val="00821660"/>
    <w:rsid w:val="008217BC"/>
    <w:rsid w:val="008251C1"/>
    <w:rsid w:val="008268BE"/>
    <w:rsid w:val="008277B0"/>
    <w:rsid w:val="00827C89"/>
    <w:rsid w:val="00830729"/>
    <w:rsid w:val="00830F0F"/>
    <w:rsid w:val="00831533"/>
    <w:rsid w:val="00832BE7"/>
    <w:rsid w:val="00833533"/>
    <w:rsid w:val="008335BC"/>
    <w:rsid w:val="00833C64"/>
    <w:rsid w:val="00834327"/>
    <w:rsid w:val="00834604"/>
    <w:rsid w:val="008346BD"/>
    <w:rsid w:val="00835B28"/>
    <w:rsid w:val="00837424"/>
    <w:rsid w:val="008378C2"/>
    <w:rsid w:val="008405F8"/>
    <w:rsid w:val="00840881"/>
    <w:rsid w:val="0084210E"/>
    <w:rsid w:val="008429C2"/>
    <w:rsid w:val="00842D8B"/>
    <w:rsid w:val="00843EFE"/>
    <w:rsid w:val="00844979"/>
    <w:rsid w:val="00846F36"/>
    <w:rsid w:val="00847406"/>
    <w:rsid w:val="00847B91"/>
    <w:rsid w:val="00847BDD"/>
    <w:rsid w:val="0085030C"/>
    <w:rsid w:val="008517C6"/>
    <w:rsid w:val="0085197C"/>
    <w:rsid w:val="008529A4"/>
    <w:rsid w:val="00852B20"/>
    <w:rsid w:val="00853871"/>
    <w:rsid w:val="00854304"/>
    <w:rsid w:val="00854F32"/>
    <w:rsid w:val="0085510C"/>
    <w:rsid w:val="0085524A"/>
    <w:rsid w:val="00855714"/>
    <w:rsid w:val="00855D3C"/>
    <w:rsid w:val="00856EC3"/>
    <w:rsid w:val="0085715C"/>
    <w:rsid w:val="0086046E"/>
    <w:rsid w:val="008605F7"/>
    <w:rsid w:val="00861CB6"/>
    <w:rsid w:val="00861EA6"/>
    <w:rsid w:val="00862BC3"/>
    <w:rsid w:val="00862F14"/>
    <w:rsid w:val="008631BC"/>
    <w:rsid w:val="00863250"/>
    <w:rsid w:val="0086782E"/>
    <w:rsid w:val="008700CB"/>
    <w:rsid w:val="00870E3D"/>
    <w:rsid w:val="00872BDD"/>
    <w:rsid w:val="00874673"/>
    <w:rsid w:val="008747D6"/>
    <w:rsid w:val="00876070"/>
    <w:rsid w:val="0087718B"/>
    <w:rsid w:val="00877C11"/>
    <w:rsid w:val="00880E94"/>
    <w:rsid w:val="008810F9"/>
    <w:rsid w:val="00881230"/>
    <w:rsid w:val="008818D7"/>
    <w:rsid w:val="008823D0"/>
    <w:rsid w:val="0088437C"/>
    <w:rsid w:val="00885BA4"/>
    <w:rsid w:val="00887725"/>
    <w:rsid w:val="00890A06"/>
    <w:rsid w:val="00891D6C"/>
    <w:rsid w:val="00892149"/>
    <w:rsid w:val="00893225"/>
    <w:rsid w:val="00893D7B"/>
    <w:rsid w:val="00894033"/>
    <w:rsid w:val="00895164"/>
    <w:rsid w:val="00895724"/>
    <w:rsid w:val="00895E08"/>
    <w:rsid w:val="008A0351"/>
    <w:rsid w:val="008A13CD"/>
    <w:rsid w:val="008A1528"/>
    <w:rsid w:val="008A1B51"/>
    <w:rsid w:val="008A1C18"/>
    <w:rsid w:val="008A2857"/>
    <w:rsid w:val="008A2B14"/>
    <w:rsid w:val="008A3A1B"/>
    <w:rsid w:val="008A4266"/>
    <w:rsid w:val="008A46C2"/>
    <w:rsid w:val="008A4734"/>
    <w:rsid w:val="008A4B4B"/>
    <w:rsid w:val="008A5D68"/>
    <w:rsid w:val="008A626D"/>
    <w:rsid w:val="008A63AA"/>
    <w:rsid w:val="008A648F"/>
    <w:rsid w:val="008A7919"/>
    <w:rsid w:val="008A7A4E"/>
    <w:rsid w:val="008B1043"/>
    <w:rsid w:val="008B1709"/>
    <w:rsid w:val="008B1891"/>
    <w:rsid w:val="008B33A3"/>
    <w:rsid w:val="008B3FF9"/>
    <w:rsid w:val="008B470B"/>
    <w:rsid w:val="008B4C10"/>
    <w:rsid w:val="008B4D00"/>
    <w:rsid w:val="008B6E4A"/>
    <w:rsid w:val="008B7DF7"/>
    <w:rsid w:val="008C0A41"/>
    <w:rsid w:val="008C0F85"/>
    <w:rsid w:val="008C17BF"/>
    <w:rsid w:val="008C2239"/>
    <w:rsid w:val="008C23FA"/>
    <w:rsid w:val="008C2696"/>
    <w:rsid w:val="008C5072"/>
    <w:rsid w:val="008C548A"/>
    <w:rsid w:val="008C5ABC"/>
    <w:rsid w:val="008C6AF7"/>
    <w:rsid w:val="008C71CD"/>
    <w:rsid w:val="008D03E6"/>
    <w:rsid w:val="008D148F"/>
    <w:rsid w:val="008D195B"/>
    <w:rsid w:val="008D2ACB"/>
    <w:rsid w:val="008D567D"/>
    <w:rsid w:val="008D5869"/>
    <w:rsid w:val="008D5F0B"/>
    <w:rsid w:val="008D64C5"/>
    <w:rsid w:val="008D6680"/>
    <w:rsid w:val="008D675E"/>
    <w:rsid w:val="008D79C6"/>
    <w:rsid w:val="008E0370"/>
    <w:rsid w:val="008E0566"/>
    <w:rsid w:val="008E071B"/>
    <w:rsid w:val="008E19FF"/>
    <w:rsid w:val="008E1EBE"/>
    <w:rsid w:val="008E25C8"/>
    <w:rsid w:val="008E27E3"/>
    <w:rsid w:val="008E344A"/>
    <w:rsid w:val="008E5875"/>
    <w:rsid w:val="008E5E31"/>
    <w:rsid w:val="008E720C"/>
    <w:rsid w:val="008E761B"/>
    <w:rsid w:val="008E7D7D"/>
    <w:rsid w:val="008F008B"/>
    <w:rsid w:val="008F151A"/>
    <w:rsid w:val="008F1F2D"/>
    <w:rsid w:val="008F2798"/>
    <w:rsid w:val="008F2C48"/>
    <w:rsid w:val="008F359A"/>
    <w:rsid w:val="008F3D87"/>
    <w:rsid w:val="008F40C0"/>
    <w:rsid w:val="008F42C9"/>
    <w:rsid w:val="008F6470"/>
    <w:rsid w:val="008F66C1"/>
    <w:rsid w:val="009005D0"/>
    <w:rsid w:val="00900672"/>
    <w:rsid w:val="0090095C"/>
    <w:rsid w:val="009011DB"/>
    <w:rsid w:val="00902A11"/>
    <w:rsid w:val="00903417"/>
    <w:rsid w:val="00903F5A"/>
    <w:rsid w:val="0090503A"/>
    <w:rsid w:val="009056E1"/>
    <w:rsid w:val="00905BE8"/>
    <w:rsid w:val="009101BD"/>
    <w:rsid w:val="00910310"/>
    <w:rsid w:val="00910792"/>
    <w:rsid w:val="00911806"/>
    <w:rsid w:val="00911FB6"/>
    <w:rsid w:val="009122F9"/>
    <w:rsid w:val="0091340B"/>
    <w:rsid w:val="00913C44"/>
    <w:rsid w:val="00913FB4"/>
    <w:rsid w:val="00914295"/>
    <w:rsid w:val="009149DA"/>
    <w:rsid w:val="0091570F"/>
    <w:rsid w:val="00915B13"/>
    <w:rsid w:val="00916EC6"/>
    <w:rsid w:val="009172FD"/>
    <w:rsid w:val="00917366"/>
    <w:rsid w:val="00920957"/>
    <w:rsid w:val="00922802"/>
    <w:rsid w:val="00922806"/>
    <w:rsid w:val="00923AC4"/>
    <w:rsid w:val="009245A1"/>
    <w:rsid w:val="00925BD7"/>
    <w:rsid w:val="00925D8A"/>
    <w:rsid w:val="0092745C"/>
    <w:rsid w:val="009274A9"/>
    <w:rsid w:val="0093064D"/>
    <w:rsid w:val="00931173"/>
    <w:rsid w:val="0093123D"/>
    <w:rsid w:val="00931D3C"/>
    <w:rsid w:val="00932EB7"/>
    <w:rsid w:val="0093307C"/>
    <w:rsid w:val="009346AA"/>
    <w:rsid w:val="0093638A"/>
    <w:rsid w:val="009367A6"/>
    <w:rsid w:val="00937347"/>
    <w:rsid w:val="009410F6"/>
    <w:rsid w:val="00942BC0"/>
    <w:rsid w:val="009432EA"/>
    <w:rsid w:val="0094402A"/>
    <w:rsid w:val="009447D9"/>
    <w:rsid w:val="00944D98"/>
    <w:rsid w:val="00944FFA"/>
    <w:rsid w:val="0094626B"/>
    <w:rsid w:val="00947BD9"/>
    <w:rsid w:val="009500F4"/>
    <w:rsid w:val="009520C5"/>
    <w:rsid w:val="00952302"/>
    <w:rsid w:val="0095282C"/>
    <w:rsid w:val="00952873"/>
    <w:rsid w:val="00952D65"/>
    <w:rsid w:val="00955D4C"/>
    <w:rsid w:val="00957793"/>
    <w:rsid w:val="00957DC0"/>
    <w:rsid w:val="00960FB1"/>
    <w:rsid w:val="00963E69"/>
    <w:rsid w:val="00963F5F"/>
    <w:rsid w:val="00965971"/>
    <w:rsid w:val="00965B00"/>
    <w:rsid w:val="00966B8C"/>
    <w:rsid w:val="00967634"/>
    <w:rsid w:val="00967FC0"/>
    <w:rsid w:val="009709D2"/>
    <w:rsid w:val="00971492"/>
    <w:rsid w:val="00972214"/>
    <w:rsid w:val="00972B0D"/>
    <w:rsid w:val="0097389D"/>
    <w:rsid w:val="00974880"/>
    <w:rsid w:val="00974971"/>
    <w:rsid w:val="00975A6D"/>
    <w:rsid w:val="00976785"/>
    <w:rsid w:val="00977B4D"/>
    <w:rsid w:val="009812F9"/>
    <w:rsid w:val="0098255E"/>
    <w:rsid w:val="009834DD"/>
    <w:rsid w:val="00983BD4"/>
    <w:rsid w:val="009846E2"/>
    <w:rsid w:val="00984909"/>
    <w:rsid w:val="0098696C"/>
    <w:rsid w:val="00987F5D"/>
    <w:rsid w:val="00990106"/>
    <w:rsid w:val="009902D2"/>
    <w:rsid w:val="00990CE0"/>
    <w:rsid w:val="00990DBD"/>
    <w:rsid w:val="00991A73"/>
    <w:rsid w:val="00993114"/>
    <w:rsid w:val="00993BF3"/>
    <w:rsid w:val="00993FD8"/>
    <w:rsid w:val="00995319"/>
    <w:rsid w:val="0099559A"/>
    <w:rsid w:val="00996F44"/>
    <w:rsid w:val="009976DB"/>
    <w:rsid w:val="00997F6F"/>
    <w:rsid w:val="009A0840"/>
    <w:rsid w:val="009A164B"/>
    <w:rsid w:val="009A22B9"/>
    <w:rsid w:val="009A2AC2"/>
    <w:rsid w:val="009A3B88"/>
    <w:rsid w:val="009A4242"/>
    <w:rsid w:val="009A5BB0"/>
    <w:rsid w:val="009A5DA7"/>
    <w:rsid w:val="009A65CC"/>
    <w:rsid w:val="009A6E89"/>
    <w:rsid w:val="009B10C7"/>
    <w:rsid w:val="009B1139"/>
    <w:rsid w:val="009B1830"/>
    <w:rsid w:val="009B30C1"/>
    <w:rsid w:val="009B3DDE"/>
    <w:rsid w:val="009B3F31"/>
    <w:rsid w:val="009B48BA"/>
    <w:rsid w:val="009B5DA6"/>
    <w:rsid w:val="009B6ACE"/>
    <w:rsid w:val="009B6AEC"/>
    <w:rsid w:val="009B6B8B"/>
    <w:rsid w:val="009B6D3C"/>
    <w:rsid w:val="009C05A9"/>
    <w:rsid w:val="009C0766"/>
    <w:rsid w:val="009C209F"/>
    <w:rsid w:val="009C25BB"/>
    <w:rsid w:val="009C2E29"/>
    <w:rsid w:val="009C4654"/>
    <w:rsid w:val="009C476A"/>
    <w:rsid w:val="009C4856"/>
    <w:rsid w:val="009C4874"/>
    <w:rsid w:val="009C559D"/>
    <w:rsid w:val="009C597F"/>
    <w:rsid w:val="009C5D2C"/>
    <w:rsid w:val="009C66F4"/>
    <w:rsid w:val="009C6719"/>
    <w:rsid w:val="009C7BD2"/>
    <w:rsid w:val="009C7BDB"/>
    <w:rsid w:val="009C7EF0"/>
    <w:rsid w:val="009C7F0B"/>
    <w:rsid w:val="009D084C"/>
    <w:rsid w:val="009D0A5A"/>
    <w:rsid w:val="009D0EDA"/>
    <w:rsid w:val="009D10DA"/>
    <w:rsid w:val="009D2C49"/>
    <w:rsid w:val="009D3B0E"/>
    <w:rsid w:val="009D3D4C"/>
    <w:rsid w:val="009D44AF"/>
    <w:rsid w:val="009D490A"/>
    <w:rsid w:val="009D5430"/>
    <w:rsid w:val="009D5B41"/>
    <w:rsid w:val="009D6054"/>
    <w:rsid w:val="009D6BA3"/>
    <w:rsid w:val="009D7923"/>
    <w:rsid w:val="009E05E1"/>
    <w:rsid w:val="009E14CE"/>
    <w:rsid w:val="009E1E9A"/>
    <w:rsid w:val="009E25B1"/>
    <w:rsid w:val="009E291D"/>
    <w:rsid w:val="009E373B"/>
    <w:rsid w:val="009E3948"/>
    <w:rsid w:val="009E39BB"/>
    <w:rsid w:val="009E5B1B"/>
    <w:rsid w:val="009E6184"/>
    <w:rsid w:val="009E698F"/>
    <w:rsid w:val="009E71C0"/>
    <w:rsid w:val="009F0DFE"/>
    <w:rsid w:val="009F17C0"/>
    <w:rsid w:val="009F2CB7"/>
    <w:rsid w:val="009F3C19"/>
    <w:rsid w:val="009F3CBE"/>
    <w:rsid w:val="009F3DA6"/>
    <w:rsid w:val="009F4CE4"/>
    <w:rsid w:val="009F6AFF"/>
    <w:rsid w:val="009F7F31"/>
    <w:rsid w:val="00A00C7A"/>
    <w:rsid w:val="00A02CA7"/>
    <w:rsid w:val="00A05419"/>
    <w:rsid w:val="00A06BF9"/>
    <w:rsid w:val="00A0752C"/>
    <w:rsid w:val="00A106BA"/>
    <w:rsid w:val="00A109F5"/>
    <w:rsid w:val="00A110DC"/>
    <w:rsid w:val="00A118B4"/>
    <w:rsid w:val="00A12026"/>
    <w:rsid w:val="00A13199"/>
    <w:rsid w:val="00A143CA"/>
    <w:rsid w:val="00A14C96"/>
    <w:rsid w:val="00A14D66"/>
    <w:rsid w:val="00A16249"/>
    <w:rsid w:val="00A168B0"/>
    <w:rsid w:val="00A16DB2"/>
    <w:rsid w:val="00A17AA5"/>
    <w:rsid w:val="00A205AE"/>
    <w:rsid w:val="00A209E4"/>
    <w:rsid w:val="00A215C8"/>
    <w:rsid w:val="00A222D2"/>
    <w:rsid w:val="00A2304B"/>
    <w:rsid w:val="00A23843"/>
    <w:rsid w:val="00A24274"/>
    <w:rsid w:val="00A243DF"/>
    <w:rsid w:val="00A2533E"/>
    <w:rsid w:val="00A2536E"/>
    <w:rsid w:val="00A254FF"/>
    <w:rsid w:val="00A258C0"/>
    <w:rsid w:val="00A26CA2"/>
    <w:rsid w:val="00A271B0"/>
    <w:rsid w:val="00A30A7C"/>
    <w:rsid w:val="00A30C87"/>
    <w:rsid w:val="00A31C1B"/>
    <w:rsid w:val="00A31EE3"/>
    <w:rsid w:val="00A329F6"/>
    <w:rsid w:val="00A33D73"/>
    <w:rsid w:val="00A344AA"/>
    <w:rsid w:val="00A361AD"/>
    <w:rsid w:val="00A36F8E"/>
    <w:rsid w:val="00A37E04"/>
    <w:rsid w:val="00A44CD2"/>
    <w:rsid w:val="00A44DB0"/>
    <w:rsid w:val="00A460D8"/>
    <w:rsid w:val="00A47534"/>
    <w:rsid w:val="00A47C2C"/>
    <w:rsid w:val="00A504BB"/>
    <w:rsid w:val="00A5228E"/>
    <w:rsid w:val="00A534CD"/>
    <w:rsid w:val="00A53928"/>
    <w:rsid w:val="00A53B15"/>
    <w:rsid w:val="00A540DC"/>
    <w:rsid w:val="00A54336"/>
    <w:rsid w:val="00A5564D"/>
    <w:rsid w:val="00A55860"/>
    <w:rsid w:val="00A55FE7"/>
    <w:rsid w:val="00A572FB"/>
    <w:rsid w:val="00A6123B"/>
    <w:rsid w:val="00A618F3"/>
    <w:rsid w:val="00A61ADB"/>
    <w:rsid w:val="00A629D4"/>
    <w:rsid w:val="00A62FC3"/>
    <w:rsid w:val="00A63FED"/>
    <w:rsid w:val="00A6534E"/>
    <w:rsid w:val="00A66732"/>
    <w:rsid w:val="00A66A8C"/>
    <w:rsid w:val="00A67D81"/>
    <w:rsid w:val="00A73009"/>
    <w:rsid w:val="00A736C1"/>
    <w:rsid w:val="00A7379C"/>
    <w:rsid w:val="00A73CB4"/>
    <w:rsid w:val="00A7430E"/>
    <w:rsid w:val="00A7464C"/>
    <w:rsid w:val="00A74B7F"/>
    <w:rsid w:val="00A76105"/>
    <w:rsid w:val="00A77734"/>
    <w:rsid w:val="00A77F00"/>
    <w:rsid w:val="00A823D5"/>
    <w:rsid w:val="00A83BC2"/>
    <w:rsid w:val="00A85C59"/>
    <w:rsid w:val="00A86A44"/>
    <w:rsid w:val="00A86FAA"/>
    <w:rsid w:val="00A8773B"/>
    <w:rsid w:val="00A90BCE"/>
    <w:rsid w:val="00A91FE9"/>
    <w:rsid w:val="00A933DC"/>
    <w:rsid w:val="00A94274"/>
    <w:rsid w:val="00A9498A"/>
    <w:rsid w:val="00A94D01"/>
    <w:rsid w:val="00A959E3"/>
    <w:rsid w:val="00A95A36"/>
    <w:rsid w:val="00A9612B"/>
    <w:rsid w:val="00A970EE"/>
    <w:rsid w:val="00A972AB"/>
    <w:rsid w:val="00A97759"/>
    <w:rsid w:val="00A97AC0"/>
    <w:rsid w:val="00AA1975"/>
    <w:rsid w:val="00AA2D29"/>
    <w:rsid w:val="00AA3544"/>
    <w:rsid w:val="00AA3610"/>
    <w:rsid w:val="00AA3B28"/>
    <w:rsid w:val="00AA3BE9"/>
    <w:rsid w:val="00AA5156"/>
    <w:rsid w:val="00AA54E2"/>
    <w:rsid w:val="00AA5B10"/>
    <w:rsid w:val="00AA671A"/>
    <w:rsid w:val="00AA79DF"/>
    <w:rsid w:val="00AA7B47"/>
    <w:rsid w:val="00AA7CB4"/>
    <w:rsid w:val="00AB068F"/>
    <w:rsid w:val="00AB166D"/>
    <w:rsid w:val="00AB1A9E"/>
    <w:rsid w:val="00AB27B1"/>
    <w:rsid w:val="00AB427F"/>
    <w:rsid w:val="00AB51DF"/>
    <w:rsid w:val="00AB5903"/>
    <w:rsid w:val="00AB6A3A"/>
    <w:rsid w:val="00AB6F2B"/>
    <w:rsid w:val="00AB6F60"/>
    <w:rsid w:val="00AC0457"/>
    <w:rsid w:val="00AC0A6E"/>
    <w:rsid w:val="00AC148B"/>
    <w:rsid w:val="00AC21BB"/>
    <w:rsid w:val="00AC3160"/>
    <w:rsid w:val="00AC34A5"/>
    <w:rsid w:val="00AC34CE"/>
    <w:rsid w:val="00AC3C28"/>
    <w:rsid w:val="00AD0120"/>
    <w:rsid w:val="00AD0A8E"/>
    <w:rsid w:val="00AD1EAC"/>
    <w:rsid w:val="00AD24AD"/>
    <w:rsid w:val="00AD26D9"/>
    <w:rsid w:val="00AD274E"/>
    <w:rsid w:val="00AD4229"/>
    <w:rsid w:val="00AD6610"/>
    <w:rsid w:val="00AD6848"/>
    <w:rsid w:val="00AD6CEB"/>
    <w:rsid w:val="00AD70CB"/>
    <w:rsid w:val="00AD7B38"/>
    <w:rsid w:val="00AE0270"/>
    <w:rsid w:val="00AE02CF"/>
    <w:rsid w:val="00AE04FB"/>
    <w:rsid w:val="00AE0983"/>
    <w:rsid w:val="00AE09AF"/>
    <w:rsid w:val="00AE1202"/>
    <w:rsid w:val="00AE1737"/>
    <w:rsid w:val="00AE192E"/>
    <w:rsid w:val="00AE2B9B"/>
    <w:rsid w:val="00AE2E08"/>
    <w:rsid w:val="00AE4A2F"/>
    <w:rsid w:val="00AE7AF5"/>
    <w:rsid w:val="00AF03EC"/>
    <w:rsid w:val="00AF04D0"/>
    <w:rsid w:val="00AF0655"/>
    <w:rsid w:val="00AF0772"/>
    <w:rsid w:val="00AF0BF5"/>
    <w:rsid w:val="00AF0D84"/>
    <w:rsid w:val="00AF216A"/>
    <w:rsid w:val="00AF27B7"/>
    <w:rsid w:val="00AF3641"/>
    <w:rsid w:val="00AF37D2"/>
    <w:rsid w:val="00AF3B5E"/>
    <w:rsid w:val="00AF4082"/>
    <w:rsid w:val="00AF4607"/>
    <w:rsid w:val="00AF46EA"/>
    <w:rsid w:val="00AF491A"/>
    <w:rsid w:val="00AF55EA"/>
    <w:rsid w:val="00AF5B45"/>
    <w:rsid w:val="00AF67BE"/>
    <w:rsid w:val="00AF68FA"/>
    <w:rsid w:val="00AF6964"/>
    <w:rsid w:val="00AF69C8"/>
    <w:rsid w:val="00AF6AB8"/>
    <w:rsid w:val="00AF750E"/>
    <w:rsid w:val="00AF76A3"/>
    <w:rsid w:val="00AF7B61"/>
    <w:rsid w:val="00B007A9"/>
    <w:rsid w:val="00B00C6A"/>
    <w:rsid w:val="00B00E90"/>
    <w:rsid w:val="00B01FFE"/>
    <w:rsid w:val="00B03C8E"/>
    <w:rsid w:val="00B05BF4"/>
    <w:rsid w:val="00B066D4"/>
    <w:rsid w:val="00B11F07"/>
    <w:rsid w:val="00B1220B"/>
    <w:rsid w:val="00B1379F"/>
    <w:rsid w:val="00B13A14"/>
    <w:rsid w:val="00B13A3E"/>
    <w:rsid w:val="00B1723D"/>
    <w:rsid w:val="00B173BE"/>
    <w:rsid w:val="00B17CC6"/>
    <w:rsid w:val="00B17F4C"/>
    <w:rsid w:val="00B2385D"/>
    <w:rsid w:val="00B24E3D"/>
    <w:rsid w:val="00B26983"/>
    <w:rsid w:val="00B27184"/>
    <w:rsid w:val="00B27748"/>
    <w:rsid w:val="00B27A3D"/>
    <w:rsid w:val="00B31066"/>
    <w:rsid w:val="00B31969"/>
    <w:rsid w:val="00B31BC9"/>
    <w:rsid w:val="00B31EB6"/>
    <w:rsid w:val="00B33368"/>
    <w:rsid w:val="00B33703"/>
    <w:rsid w:val="00B36378"/>
    <w:rsid w:val="00B366CD"/>
    <w:rsid w:val="00B36E88"/>
    <w:rsid w:val="00B37F99"/>
    <w:rsid w:val="00B40B1D"/>
    <w:rsid w:val="00B40DEB"/>
    <w:rsid w:val="00B4115D"/>
    <w:rsid w:val="00B42E2C"/>
    <w:rsid w:val="00B435E6"/>
    <w:rsid w:val="00B44352"/>
    <w:rsid w:val="00B468D2"/>
    <w:rsid w:val="00B47AA4"/>
    <w:rsid w:val="00B50ED7"/>
    <w:rsid w:val="00B52058"/>
    <w:rsid w:val="00B52A1C"/>
    <w:rsid w:val="00B52BBA"/>
    <w:rsid w:val="00B530B2"/>
    <w:rsid w:val="00B549EB"/>
    <w:rsid w:val="00B55FBC"/>
    <w:rsid w:val="00B568C8"/>
    <w:rsid w:val="00B57D9C"/>
    <w:rsid w:val="00B61B46"/>
    <w:rsid w:val="00B626B1"/>
    <w:rsid w:val="00B63664"/>
    <w:rsid w:val="00B6472A"/>
    <w:rsid w:val="00B70422"/>
    <w:rsid w:val="00B704C8"/>
    <w:rsid w:val="00B7059D"/>
    <w:rsid w:val="00B70D20"/>
    <w:rsid w:val="00B723D7"/>
    <w:rsid w:val="00B742E5"/>
    <w:rsid w:val="00B748B0"/>
    <w:rsid w:val="00B74C2E"/>
    <w:rsid w:val="00B753FC"/>
    <w:rsid w:val="00B76992"/>
    <w:rsid w:val="00B770A5"/>
    <w:rsid w:val="00B77A7B"/>
    <w:rsid w:val="00B77B89"/>
    <w:rsid w:val="00B8583F"/>
    <w:rsid w:val="00B85C02"/>
    <w:rsid w:val="00B867B2"/>
    <w:rsid w:val="00B90AA0"/>
    <w:rsid w:val="00B935A4"/>
    <w:rsid w:val="00B939A7"/>
    <w:rsid w:val="00B93C22"/>
    <w:rsid w:val="00B95367"/>
    <w:rsid w:val="00B95C59"/>
    <w:rsid w:val="00B96B03"/>
    <w:rsid w:val="00B974E3"/>
    <w:rsid w:val="00B97BFD"/>
    <w:rsid w:val="00BA00D7"/>
    <w:rsid w:val="00BA01BC"/>
    <w:rsid w:val="00BA0A69"/>
    <w:rsid w:val="00BA0C9B"/>
    <w:rsid w:val="00BA0CD9"/>
    <w:rsid w:val="00BA35BB"/>
    <w:rsid w:val="00BA3D9B"/>
    <w:rsid w:val="00BA5125"/>
    <w:rsid w:val="00BA5989"/>
    <w:rsid w:val="00BA5BA2"/>
    <w:rsid w:val="00BA5EE6"/>
    <w:rsid w:val="00BA671E"/>
    <w:rsid w:val="00BA6807"/>
    <w:rsid w:val="00BA6F15"/>
    <w:rsid w:val="00BB0061"/>
    <w:rsid w:val="00BB107C"/>
    <w:rsid w:val="00BB1361"/>
    <w:rsid w:val="00BB2AF8"/>
    <w:rsid w:val="00BB2C52"/>
    <w:rsid w:val="00BB37EC"/>
    <w:rsid w:val="00BB3BF7"/>
    <w:rsid w:val="00BB3C5D"/>
    <w:rsid w:val="00BB43EF"/>
    <w:rsid w:val="00BB45A3"/>
    <w:rsid w:val="00BB48B5"/>
    <w:rsid w:val="00BB5660"/>
    <w:rsid w:val="00BB586E"/>
    <w:rsid w:val="00BB5E8C"/>
    <w:rsid w:val="00BB7AE7"/>
    <w:rsid w:val="00BC0334"/>
    <w:rsid w:val="00BC1445"/>
    <w:rsid w:val="00BC249B"/>
    <w:rsid w:val="00BC2B14"/>
    <w:rsid w:val="00BC37FE"/>
    <w:rsid w:val="00BC4232"/>
    <w:rsid w:val="00BC4279"/>
    <w:rsid w:val="00BC4A8C"/>
    <w:rsid w:val="00BC57CC"/>
    <w:rsid w:val="00BC6D1D"/>
    <w:rsid w:val="00BD0702"/>
    <w:rsid w:val="00BD0762"/>
    <w:rsid w:val="00BD0AF7"/>
    <w:rsid w:val="00BD283A"/>
    <w:rsid w:val="00BD2B71"/>
    <w:rsid w:val="00BD2C62"/>
    <w:rsid w:val="00BD61C3"/>
    <w:rsid w:val="00BD62A9"/>
    <w:rsid w:val="00BD6A76"/>
    <w:rsid w:val="00BD7961"/>
    <w:rsid w:val="00BE32E9"/>
    <w:rsid w:val="00BE44CD"/>
    <w:rsid w:val="00BE6AC7"/>
    <w:rsid w:val="00BE730E"/>
    <w:rsid w:val="00BF0DCE"/>
    <w:rsid w:val="00BF0FD7"/>
    <w:rsid w:val="00BF10EE"/>
    <w:rsid w:val="00BF1853"/>
    <w:rsid w:val="00BF18BF"/>
    <w:rsid w:val="00BF24B3"/>
    <w:rsid w:val="00BF3422"/>
    <w:rsid w:val="00BF355F"/>
    <w:rsid w:val="00BF52D0"/>
    <w:rsid w:val="00BF5FD0"/>
    <w:rsid w:val="00BF6E4E"/>
    <w:rsid w:val="00BF7027"/>
    <w:rsid w:val="00BF7C4F"/>
    <w:rsid w:val="00C01BD1"/>
    <w:rsid w:val="00C01F93"/>
    <w:rsid w:val="00C02613"/>
    <w:rsid w:val="00C03391"/>
    <w:rsid w:val="00C037E6"/>
    <w:rsid w:val="00C03DFB"/>
    <w:rsid w:val="00C04A3C"/>
    <w:rsid w:val="00C04AD2"/>
    <w:rsid w:val="00C06896"/>
    <w:rsid w:val="00C07469"/>
    <w:rsid w:val="00C07BAF"/>
    <w:rsid w:val="00C106D1"/>
    <w:rsid w:val="00C1092B"/>
    <w:rsid w:val="00C10BFB"/>
    <w:rsid w:val="00C12199"/>
    <w:rsid w:val="00C128A6"/>
    <w:rsid w:val="00C138F9"/>
    <w:rsid w:val="00C142A6"/>
    <w:rsid w:val="00C147A4"/>
    <w:rsid w:val="00C158B0"/>
    <w:rsid w:val="00C15913"/>
    <w:rsid w:val="00C15BDA"/>
    <w:rsid w:val="00C16EF0"/>
    <w:rsid w:val="00C17055"/>
    <w:rsid w:val="00C20CDD"/>
    <w:rsid w:val="00C2103A"/>
    <w:rsid w:val="00C212B2"/>
    <w:rsid w:val="00C21919"/>
    <w:rsid w:val="00C21B4A"/>
    <w:rsid w:val="00C21FB3"/>
    <w:rsid w:val="00C2215C"/>
    <w:rsid w:val="00C22981"/>
    <w:rsid w:val="00C231CE"/>
    <w:rsid w:val="00C242D3"/>
    <w:rsid w:val="00C252FE"/>
    <w:rsid w:val="00C25619"/>
    <w:rsid w:val="00C25B55"/>
    <w:rsid w:val="00C25F1A"/>
    <w:rsid w:val="00C26243"/>
    <w:rsid w:val="00C26ADE"/>
    <w:rsid w:val="00C26C80"/>
    <w:rsid w:val="00C302B2"/>
    <w:rsid w:val="00C3186B"/>
    <w:rsid w:val="00C323C5"/>
    <w:rsid w:val="00C329C2"/>
    <w:rsid w:val="00C32F37"/>
    <w:rsid w:val="00C32F9B"/>
    <w:rsid w:val="00C33153"/>
    <w:rsid w:val="00C344F7"/>
    <w:rsid w:val="00C34A75"/>
    <w:rsid w:val="00C34C6E"/>
    <w:rsid w:val="00C3616C"/>
    <w:rsid w:val="00C36312"/>
    <w:rsid w:val="00C37379"/>
    <w:rsid w:val="00C375AC"/>
    <w:rsid w:val="00C377E5"/>
    <w:rsid w:val="00C3799A"/>
    <w:rsid w:val="00C37CDF"/>
    <w:rsid w:val="00C40E87"/>
    <w:rsid w:val="00C41D6D"/>
    <w:rsid w:val="00C42AE2"/>
    <w:rsid w:val="00C430E3"/>
    <w:rsid w:val="00C43A0F"/>
    <w:rsid w:val="00C44F79"/>
    <w:rsid w:val="00C45473"/>
    <w:rsid w:val="00C5157F"/>
    <w:rsid w:val="00C51938"/>
    <w:rsid w:val="00C5280D"/>
    <w:rsid w:val="00C52C21"/>
    <w:rsid w:val="00C5476A"/>
    <w:rsid w:val="00C55E3D"/>
    <w:rsid w:val="00C560D3"/>
    <w:rsid w:val="00C56F9C"/>
    <w:rsid w:val="00C57945"/>
    <w:rsid w:val="00C607DA"/>
    <w:rsid w:val="00C607E3"/>
    <w:rsid w:val="00C60C1D"/>
    <w:rsid w:val="00C6130A"/>
    <w:rsid w:val="00C6142B"/>
    <w:rsid w:val="00C639C0"/>
    <w:rsid w:val="00C63BCE"/>
    <w:rsid w:val="00C664B4"/>
    <w:rsid w:val="00C6723B"/>
    <w:rsid w:val="00C67C39"/>
    <w:rsid w:val="00C67E4C"/>
    <w:rsid w:val="00C70474"/>
    <w:rsid w:val="00C70FEC"/>
    <w:rsid w:val="00C71D85"/>
    <w:rsid w:val="00C725CC"/>
    <w:rsid w:val="00C72E3B"/>
    <w:rsid w:val="00C73695"/>
    <w:rsid w:val="00C73700"/>
    <w:rsid w:val="00C73A8F"/>
    <w:rsid w:val="00C7418A"/>
    <w:rsid w:val="00C744F7"/>
    <w:rsid w:val="00C74A15"/>
    <w:rsid w:val="00C74E56"/>
    <w:rsid w:val="00C76DDB"/>
    <w:rsid w:val="00C8053B"/>
    <w:rsid w:val="00C80DEE"/>
    <w:rsid w:val="00C80FB2"/>
    <w:rsid w:val="00C81C95"/>
    <w:rsid w:val="00C81F4A"/>
    <w:rsid w:val="00C82473"/>
    <w:rsid w:val="00C8295C"/>
    <w:rsid w:val="00C864B3"/>
    <w:rsid w:val="00C864BC"/>
    <w:rsid w:val="00C8705B"/>
    <w:rsid w:val="00C901F1"/>
    <w:rsid w:val="00C90543"/>
    <w:rsid w:val="00C90A10"/>
    <w:rsid w:val="00C90DC8"/>
    <w:rsid w:val="00C9163F"/>
    <w:rsid w:val="00C92119"/>
    <w:rsid w:val="00C94267"/>
    <w:rsid w:val="00C956BF"/>
    <w:rsid w:val="00C958C5"/>
    <w:rsid w:val="00C95C3B"/>
    <w:rsid w:val="00C96F6B"/>
    <w:rsid w:val="00CA0054"/>
    <w:rsid w:val="00CA0F83"/>
    <w:rsid w:val="00CA11D0"/>
    <w:rsid w:val="00CA1954"/>
    <w:rsid w:val="00CA2A86"/>
    <w:rsid w:val="00CA3870"/>
    <w:rsid w:val="00CA4CEC"/>
    <w:rsid w:val="00CA6E5A"/>
    <w:rsid w:val="00CA7B88"/>
    <w:rsid w:val="00CB20DF"/>
    <w:rsid w:val="00CB2664"/>
    <w:rsid w:val="00CB3662"/>
    <w:rsid w:val="00CB3F22"/>
    <w:rsid w:val="00CB4B5D"/>
    <w:rsid w:val="00CB540F"/>
    <w:rsid w:val="00CB5439"/>
    <w:rsid w:val="00CB6F01"/>
    <w:rsid w:val="00CB7DA1"/>
    <w:rsid w:val="00CC0057"/>
    <w:rsid w:val="00CC060B"/>
    <w:rsid w:val="00CC0CB4"/>
    <w:rsid w:val="00CC162B"/>
    <w:rsid w:val="00CC28A4"/>
    <w:rsid w:val="00CC3179"/>
    <w:rsid w:val="00CC5861"/>
    <w:rsid w:val="00CC6029"/>
    <w:rsid w:val="00CC62E5"/>
    <w:rsid w:val="00CC653E"/>
    <w:rsid w:val="00CC7313"/>
    <w:rsid w:val="00CC7DDA"/>
    <w:rsid w:val="00CD0C62"/>
    <w:rsid w:val="00CD1106"/>
    <w:rsid w:val="00CD3350"/>
    <w:rsid w:val="00CD4A7B"/>
    <w:rsid w:val="00CD4DBE"/>
    <w:rsid w:val="00CD566F"/>
    <w:rsid w:val="00CD5B21"/>
    <w:rsid w:val="00CD5B63"/>
    <w:rsid w:val="00CD6677"/>
    <w:rsid w:val="00CD7BFE"/>
    <w:rsid w:val="00CE0727"/>
    <w:rsid w:val="00CE207A"/>
    <w:rsid w:val="00CE4A30"/>
    <w:rsid w:val="00CE4D5A"/>
    <w:rsid w:val="00CE4E5A"/>
    <w:rsid w:val="00CE5DE4"/>
    <w:rsid w:val="00CE6908"/>
    <w:rsid w:val="00CE7639"/>
    <w:rsid w:val="00CF33B9"/>
    <w:rsid w:val="00CF396C"/>
    <w:rsid w:val="00CF5483"/>
    <w:rsid w:val="00CF5FF9"/>
    <w:rsid w:val="00CF625D"/>
    <w:rsid w:val="00CF63E5"/>
    <w:rsid w:val="00CF6AE6"/>
    <w:rsid w:val="00CF6E86"/>
    <w:rsid w:val="00CF77D0"/>
    <w:rsid w:val="00CF7C1B"/>
    <w:rsid w:val="00CF7C69"/>
    <w:rsid w:val="00D000F0"/>
    <w:rsid w:val="00D00EC3"/>
    <w:rsid w:val="00D02E18"/>
    <w:rsid w:val="00D03AE0"/>
    <w:rsid w:val="00D03EC0"/>
    <w:rsid w:val="00D06010"/>
    <w:rsid w:val="00D060A7"/>
    <w:rsid w:val="00D063A5"/>
    <w:rsid w:val="00D07421"/>
    <w:rsid w:val="00D105E7"/>
    <w:rsid w:val="00D10719"/>
    <w:rsid w:val="00D10987"/>
    <w:rsid w:val="00D11DC7"/>
    <w:rsid w:val="00D130B5"/>
    <w:rsid w:val="00D137E6"/>
    <w:rsid w:val="00D15192"/>
    <w:rsid w:val="00D15E75"/>
    <w:rsid w:val="00D171BF"/>
    <w:rsid w:val="00D2049D"/>
    <w:rsid w:val="00D20E27"/>
    <w:rsid w:val="00D20F4E"/>
    <w:rsid w:val="00D21292"/>
    <w:rsid w:val="00D21648"/>
    <w:rsid w:val="00D21857"/>
    <w:rsid w:val="00D22BB6"/>
    <w:rsid w:val="00D2396C"/>
    <w:rsid w:val="00D23F34"/>
    <w:rsid w:val="00D254D6"/>
    <w:rsid w:val="00D2568C"/>
    <w:rsid w:val="00D269A7"/>
    <w:rsid w:val="00D26DAC"/>
    <w:rsid w:val="00D27321"/>
    <w:rsid w:val="00D27A49"/>
    <w:rsid w:val="00D27F19"/>
    <w:rsid w:val="00D30481"/>
    <w:rsid w:val="00D30DA1"/>
    <w:rsid w:val="00D32897"/>
    <w:rsid w:val="00D3332F"/>
    <w:rsid w:val="00D34EC1"/>
    <w:rsid w:val="00D35072"/>
    <w:rsid w:val="00D36334"/>
    <w:rsid w:val="00D37481"/>
    <w:rsid w:val="00D378DD"/>
    <w:rsid w:val="00D40898"/>
    <w:rsid w:val="00D40C98"/>
    <w:rsid w:val="00D40D8E"/>
    <w:rsid w:val="00D41049"/>
    <w:rsid w:val="00D419E0"/>
    <w:rsid w:val="00D41B6E"/>
    <w:rsid w:val="00D42BBF"/>
    <w:rsid w:val="00D42CE7"/>
    <w:rsid w:val="00D42D46"/>
    <w:rsid w:val="00D46461"/>
    <w:rsid w:val="00D47E54"/>
    <w:rsid w:val="00D509E5"/>
    <w:rsid w:val="00D521B4"/>
    <w:rsid w:val="00D522EB"/>
    <w:rsid w:val="00D53B8C"/>
    <w:rsid w:val="00D545EA"/>
    <w:rsid w:val="00D571A9"/>
    <w:rsid w:val="00D574EC"/>
    <w:rsid w:val="00D61BB8"/>
    <w:rsid w:val="00D62A86"/>
    <w:rsid w:val="00D63849"/>
    <w:rsid w:val="00D63B0E"/>
    <w:rsid w:val="00D647A5"/>
    <w:rsid w:val="00D64A25"/>
    <w:rsid w:val="00D66408"/>
    <w:rsid w:val="00D675D8"/>
    <w:rsid w:val="00D67791"/>
    <w:rsid w:val="00D6786E"/>
    <w:rsid w:val="00D70EB4"/>
    <w:rsid w:val="00D71880"/>
    <w:rsid w:val="00D7252E"/>
    <w:rsid w:val="00D72580"/>
    <w:rsid w:val="00D72F1A"/>
    <w:rsid w:val="00D741CE"/>
    <w:rsid w:val="00D74E8E"/>
    <w:rsid w:val="00D80DC9"/>
    <w:rsid w:val="00D83E5A"/>
    <w:rsid w:val="00D84044"/>
    <w:rsid w:val="00D84193"/>
    <w:rsid w:val="00D86D5F"/>
    <w:rsid w:val="00D90C2F"/>
    <w:rsid w:val="00D91FC1"/>
    <w:rsid w:val="00D92B23"/>
    <w:rsid w:val="00D942AD"/>
    <w:rsid w:val="00D9494B"/>
    <w:rsid w:val="00D95A21"/>
    <w:rsid w:val="00D962CF"/>
    <w:rsid w:val="00D97D81"/>
    <w:rsid w:val="00DA026F"/>
    <w:rsid w:val="00DA1032"/>
    <w:rsid w:val="00DA1393"/>
    <w:rsid w:val="00DA236D"/>
    <w:rsid w:val="00DA47DE"/>
    <w:rsid w:val="00DA65A8"/>
    <w:rsid w:val="00DB188F"/>
    <w:rsid w:val="00DB2BF8"/>
    <w:rsid w:val="00DB3C11"/>
    <w:rsid w:val="00DB49E0"/>
    <w:rsid w:val="00DB4FCB"/>
    <w:rsid w:val="00DB561C"/>
    <w:rsid w:val="00DB6603"/>
    <w:rsid w:val="00DB6EC0"/>
    <w:rsid w:val="00DB77F2"/>
    <w:rsid w:val="00DB7D86"/>
    <w:rsid w:val="00DC1D24"/>
    <w:rsid w:val="00DC238C"/>
    <w:rsid w:val="00DC25D8"/>
    <w:rsid w:val="00DC322B"/>
    <w:rsid w:val="00DC3916"/>
    <w:rsid w:val="00DC3F1B"/>
    <w:rsid w:val="00DC41B9"/>
    <w:rsid w:val="00DC5275"/>
    <w:rsid w:val="00DD02EF"/>
    <w:rsid w:val="00DD0B89"/>
    <w:rsid w:val="00DD2745"/>
    <w:rsid w:val="00DD2D8F"/>
    <w:rsid w:val="00DD2E9D"/>
    <w:rsid w:val="00DD317B"/>
    <w:rsid w:val="00DD43B4"/>
    <w:rsid w:val="00DD49A6"/>
    <w:rsid w:val="00DD5180"/>
    <w:rsid w:val="00DD5619"/>
    <w:rsid w:val="00DD7258"/>
    <w:rsid w:val="00DD7EAB"/>
    <w:rsid w:val="00DE2B32"/>
    <w:rsid w:val="00DE2E5C"/>
    <w:rsid w:val="00DE31EB"/>
    <w:rsid w:val="00DE3CDB"/>
    <w:rsid w:val="00DE4348"/>
    <w:rsid w:val="00DE464D"/>
    <w:rsid w:val="00DE51FA"/>
    <w:rsid w:val="00DE7863"/>
    <w:rsid w:val="00DE7FD8"/>
    <w:rsid w:val="00DF0A18"/>
    <w:rsid w:val="00DF15B7"/>
    <w:rsid w:val="00DF1749"/>
    <w:rsid w:val="00DF1CF3"/>
    <w:rsid w:val="00DF2F1B"/>
    <w:rsid w:val="00DF3555"/>
    <w:rsid w:val="00DF3B76"/>
    <w:rsid w:val="00DF5578"/>
    <w:rsid w:val="00DF6373"/>
    <w:rsid w:val="00DF6CCD"/>
    <w:rsid w:val="00DF79C2"/>
    <w:rsid w:val="00DF7EE8"/>
    <w:rsid w:val="00E00A1E"/>
    <w:rsid w:val="00E00EA8"/>
    <w:rsid w:val="00E01001"/>
    <w:rsid w:val="00E01A04"/>
    <w:rsid w:val="00E01ADC"/>
    <w:rsid w:val="00E01B59"/>
    <w:rsid w:val="00E026FC"/>
    <w:rsid w:val="00E03569"/>
    <w:rsid w:val="00E04859"/>
    <w:rsid w:val="00E0544D"/>
    <w:rsid w:val="00E076EE"/>
    <w:rsid w:val="00E103B5"/>
    <w:rsid w:val="00E106A8"/>
    <w:rsid w:val="00E11253"/>
    <w:rsid w:val="00E11A7C"/>
    <w:rsid w:val="00E11D36"/>
    <w:rsid w:val="00E13473"/>
    <w:rsid w:val="00E1354A"/>
    <w:rsid w:val="00E138E2"/>
    <w:rsid w:val="00E13A78"/>
    <w:rsid w:val="00E141DF"/>
    <w:rsid w:val="00E14A33"/>
    <w:rsid w:val="00E14D23"/>
    <w:rsid w:val="00E15242"/>
    <w:rsid w:val="00E175DD"/>
    <w:rsid w:val="00E177E4"/>
    <w:rsid w:val="00E205B6"/>
    <w:rsid w:val="00E20757"/>
    <w:rsid w:val="00E20E89"/>
    <w:rsid w:val="00E21178"/>
    <w:rsid w:val="00E22684"/>
    <w:rsid w:val="00E23257"/>
    <w:rsid w:val="00E23A76"/>
    <w:rsid w:val="00E23A9A"/>
    <w:rsid w:val="00E23AA8"/>
    <w:rsid w:val="00E23D66"/>
    <w:rsid w:val="00E24187"/>
    <w:rsid w:val="00E260BC"/>
    <w:rsid w:val="00E2642A"/>
    <w:rsid w:val="00E2690B"/>
    <w:rsid w:val="00E27C7F"/>
    <w:rsid w:val="00E30D91"/>
    <w:rsid w:val="00E319F0"/>
    <w:rsid w:val="00E31E58"/>
    <w:rsid w:val="00E32839"/>
    <w:rsid w:val="00E33907"/>
    <w:rsid w:val="00E33E84"/>
    <w:rsid w:val="00E3435E"/>
    <w:rsid w:val="00E371DB"/>
    <w:rsid w:val="00E3786B"/>
    <w:rsid w:val="00E40841"/>
    <w:rsid w:val="00E40F25"/>
    <w:rsid w:val="00E410C2"/>
    <w:rsid w:val="00E412B4"/>
    <w:rsid w:val="00E4144D"/>
    <w:rsid w:val="00E419CD"/>
    <w:rsid w:val="00E42149"/>
    <w:rsid w:val="00E426C9"/>
    <w:rsid w:val="00E42882"/>
    <w:rsid w:val="00E46344"/>
    <w:rsid w:val="00E4715A"/>
    <w:rsid w:val="00E479E3"/>
    <w:rsid w:val="00E47DAD"/>
    <w:rsid w:val="00E505AF"/>
    <w:rsid w:val="00E50987"/>
    <w:rsid w:val="00E50ADA"/>
    <w:rsid w:val="00E51DFF"/>
    <w:rsid w:val="00E5435F"/>
    <w:rsid w:val="00E54F08"/>
    <w:rsid w:val="00E554D4"/>
    <w:rsid w:val="00E558DF"/>
    <w:rsid w:val="00E573AE"/>
    <w:rsid w:val="00E57599"/>
    <w:rsid w:val="00E57E87"/>
    <w:rsid w:val="00E60AC0"/>
    <w:rsid w:val="00E62470"/>
    <w:rsid w:val="00E629D5"/>
    <w:rsid w:val="00E65E55"/>
    <w:rsid w:val="00E66047"/>
    <w:rsid w:val="00E66B37"/>
    <w:rsid w:val="00E66E89"/>
    <w:rsid w:val="00E67AC4"/>
    <w:rsid w:val="00E70B12"/>
    <w:rsid w:val="00E726A7"/>
    <w:rsid w:val="00E7285C"/>
    <w:rsid w:val="00E7317C"/>
    <w:rsid w:val="00E73680"/>
    <w:rsid w:val="00E7396B"/>
    <w:rsid w:val="00E745F3"/>
    <w:rsid w:val="00E74E77"/>
    <w:rsid w:val="00E7550D"/>
    <w:rsid w:val="00E75EDE"/>
    <w:rsid w:val="00E7639C"/>
    <w:rsid w:val="00E77684"/>
    <w:rsid w:val="00E80716"/>
    <w:rsid w:val="00E81A8D"/>
    <w:rsid w:val="00E82CEB"/>
    <w:rsid w:val="00E840CD"/>
    <w:rsid w:val="00E84590"/>
    <w:rsid w:val="00E850A2"/>
    <w:rsid w:val="00E85736"/>
    <w:rsid w:val="00E871B3"/>
    <w:rsid w:val="00E90E09"/>
    <w:rsid w:val="00E91C86"/>
    <w:rsid w:val="00E9265C"/>
    <w:rsid w:val="00E92B7A"/>
    <w:rsid w:val="00E93095"/>
    <w:rsid w:val="00E9511D"/>
    <w:rsid w:val="00E960AE"/>
    <w:rsid w:val="00E9633A"/>
    <w:rsid w:val="00E969AD"/>
    <w:rsid w:val="00E970C6"/>
    <w:rsid w:val="00EA0C5D"/>
    <w:rsid w:val="00EA0E0B"/>
    <w:rsid w:val="00EA1BC3"/>
    <w:rsid w:val="00EA3B3A"/>
    <w:rsid w:val="00EA3C71"/>
    <w:rsid w:val="00EA5027"/>
    <w:rsid w:val="00EA5394"/>
    <w:rsid w:val="00EA5FDD"/>
    <w:rsid w:val="00EA7159"/>
    <w:rsid w:val="00EA7807"/>
    <w:rsid w:val="00EB08B8"/>
    <w:rsid w:val="00EB24ED"/>
    <w:rsid w:val="00EB414A"/>
    <w:rsid w:val="00EB46EE"/>
    <w:rsid w:val="00EB6348"/>
    <w:rsid w:val="00EB7298"/>
    <w:rsid w:val="00EB73D7"/>
    <w:rsid w:val="00EB79D1"/>
    <w:rsid w:val="00EC1D9F"/>
    <w:rsid w:val="00EC21D7"/>
    <w:rsid w:val="00EC2210"/>
    <w:rsid w:val="00EC2402"/>
    <w:rsid w:val="00EC3829"/>
    <w:rsid w:val="00EC4946"/>
    <w:rsid w:val="00EC6D23"/>
    <w:rsid w:val="00EC6DBE"/>
    <w:rsid w:val="00ED009B"/>
    <w:rsid w:val="00ED0357"/>
    <w:rsid w:val="00ED1188"/>
    <w:rsid w:val="00ED1E2B"/>
    <w:rsid w:val="00ED203D"/>
    <w:rsid w:val="00ED2075"/>
    <w:rsid w:val="00ED2727"/>
    <w:rsid w:val="00ED28B2"/>
    <w:rsid w:val="00ED38A9"/>
    <w:rsid w:val="00ED48DA"/>
    <w:rsid w:val="00ED571F"/>
    <w:rsid w:val="00ED5F4C"/>
    <w:rsid w:val="00ED7CC7"/>
    <w:rsid w:val="00EE0AB3"/>
    <w:rsid w:val="00EE1BEF"/>
    <w:rsid w:val="00EE1F81"/>
    <w:rsid w:val="00EE2253"/>
    <w:rsid w:val="00EE240C"/>
    <w:rsid w:val="00EE523E"/>
    <w:rsid w:val="00EE5587"/>
    <w:rsid w:val="00EE5B42"/>
    <w:rsid w:val="00EE5ED8"/>
    <w:rsid w:val="00EE683C"/>
    <w:rsid w:val="00EE6EC8"/>
    <w:rsid w:val="00EF164B"/>
    <w:rsid w:val="00EF29AC"/>
    <w:rsid w:val="00EF2EE8"/>
    <w:rsid w:val="00EF2F49"/>
    <w:rsid w:val="00EF7294"/>
    <w:rsid w:val="00EF75C7"/>
    <w:rsid w:val="00F000E0"/>
    <w:rsid w:val="00F01901"/>
    <w:rsid w:val="00F03714"/>
    <w:rsid w:val="00F03FEB"/>
    <w:rsid w:val="00F04756"/>
    <w:rsid w:val="00F0508F"/>
    <w:rsid w:val="00F10F20"/>
    <w:rsid w:val="00F125A3"/>
    <w:rsid w:val="00F12E8A"/>
    <w:rsid w:val="00F13A35"/>
    <w:rsid w:val="00F1490B"/>
    <w:rsid w:val="00F14E1A"/>
    <w:rsid w:val="00F1558B"/>
    <w:rsid w:val="00F163C5"/>
    <w:rsid w:val="00F16904"/>
    <w:rsid w:val="00F2073B"/>
    <w:rsid w:val="00F216AD"/>
    <w:rsid w:val="00F22D94"/>
    <w:rsid w:val="00F25234"/>
    <w:rsid w:val="00F2562E"/>
    <w:rsid w:val="00F25814"/>
    <w:rsid w:val="00F25F89"/>
    <w:rsid w:val="00F26B44"/>
    <w:rsid w:val="00F27004"/>
    <w:rsid w:val="00F27B97"/>
    <w:rsid w:val="00F27D81"/>
    <w:rsid w:val="00F3015B"/>
    <w:rsid w:val="00F304F1"/>
    <w:rsid w:val="00F30A0B"/>
    <w:rsid w:val="00F30BF7"/>
    <w:rsid w:val="00F30C39"/>
    <w:rsid w:val="00F30EBC"/>
    <w:rsid w:val="00F31632"/>
    <w:rsid w:val="00F32054"/>
    <w:rsid w:val="00F339C0"/>
    <w:rsid w:val="00F348D9"/>
    <w:rsid w:val="00F3622C"/>
    <w:rsid w:val="00F37511"/>
    <w:rsid w:val="00F40DE3"/>
    <w:rsid w:val="00F414C3"/>
    <w:rsid w:val="00F41779"/>
    <w:rsid w:val="00F4216A"/>
    <w:rsid w:val="00F42558"/>
    <w:rsid w:val="00F425D7"/>
    <w:rsid w:val="00F44213"/>
    <w:rsid w:val="00F4471A"/>
    <w:rsid w:val="00F448C2"/>
    <w:rsid w:val="00F4633A"/>
    <w:rsid w:val="00F46843"/>
    <w:rsid w:val="00F46F60"/>
    <w:rsid w:val="00F47FE6"/>
    <w:rsid w:val="00F50C64"/>
    <w:rsid w:val="00F510A3"/>
    <w:rsid w:val="00F5181A"/>
    <w:rsid w:val="00F52500"/>
    <w:rsid w:val="00F53929"/>
    <w:rsid w:val="00F55DC3"/>
    <w:rsid w:val="00F55E86"/>
    <w:rsid w:val="00F567D4"/>
    <w:rsid w:val="00F56CAB"/>
    <w:rsid w:val="00F57599"/>
    <w:rsid w:val="00F61ACA"/>
    <w:rsid w:val="00F61E6F"/>
    <w:rsid w:val="00F646C0"/>
    <w:rsid w:val="00F65374"/>
    <w:rsid w:val="00F65406"/>
    <w:rsid w:val="00F6559B"/>
    <w:rsid w:val="00F662B3"/>
    <w:rsid w:val="00F677B5"/>
    <w:rsid w:val="00F679AD"/>
    <w:rsid w:val="00F704D1"/>
    <w:rsid w:val="00F705A9"/>
    <w:rsid w:val="00F7089B"/>
    <w:rsid w:val="00F7148E"/>
    <w:rsid w:val="00F72CB7"/>
    <w:rsid w:val="00F73438"/>
    <w:rsid w:val="00F73AA0"/>
    <w:rsid w:val="00F757EE"/>
    <w:rsid w:val="00F7593D"/>
    <w:rsid w:val="00F765B8"/>
    <w:rsid w:val="00F765F1"/>
    <w:rsid w:val="00F76717"/>
    <w:rsid w:val="00F76E43"/>
    <w:rsid w:val="00F7761F"/>
    <w:rsid w:val="00F77C8D"/>
    <w:rsid w:val="00F8206F"/>
    <w:rsid w:val="00F82F3E"/>
    <w:rsid w:val="00F8320F"/>
    <w:rsid w:val="00F8441C"/>
    <w:rsid w:val="00F84E11"/>
    <w:rsid w:val="00F85AE3"/>
    <w:rsid w:val="00F86140"/>
    <w:rsid w:val="00F869BB"/>
    <w:rsid w:val="00F90410"/>
    <w:rsid w:val="00F90A46"/>
    <w:rsid w:val="00F90B3C"/>
    <w:rsid w:val="00F92300"/>
    <w:rsid w:val="00F929A1"/>
    <w:rsid w:val="00F93F35"/>
    <w:rsid w:val="00F940C8"/>
    <w:rsid w:val="00F94859"/>
    <w:rsid w:val="00F95082"/>
    <w:rsid w:val="00F9600B"/>
    <w:rsid w:val="00F97D70"/>
    <w:rsid w:val="00FA08E0"/>
    <w:rsid w:val="00FA09E7"/>
    <w:rsid w:val="00FA0D27"/>
    <w:rsid w:val="00FA0E64"/>
    <w:rsid w:val="00FA1646"/>
    <w:rsid w:val="00FA1D70"/>
    <w:rsid w:val="00FA4A14"/>
    <w:rsid w:val="00FA5CC5"/>
    <w:rsid w:val="00FA6753"/>
    <w:rsid w:val="00FA6766"/>
    <w:rsid w:val="00FA7D7B"/>
    <w:rsid w:val="00FB0926"/>
    <w:rsid w:val="00FB21C5"/>
    <w:rsid w:val="00FB21F5"/>
    <w:rsid w:val="00FB30BA"/>
    <w:rsid w:val="00FB3503"/>
    <w:rsid w:val="00FB3917"/>
    <w:rsid w:val="00FB4C06"/>
    <w:rsid w:val="00FB4F7B"/>
    <w:rsid w:val="00FB5863"/>
    <w:rsid w:val="00FB5C9A"/>
    <w:rsid w:val="00FC052A"/>
    <w:rsid w:val="00FC055D"/>
    <w:rsid w:val="00FC2979"/>
    <w:rsid w:val="00FC40EA"/>
    <w:rsid w:val="00FC5F8F"/>
    <w:rsid w:val="00FC6ED9"/>
    <w:rsid w:val="00FC73D3"/>
    <w:rsid w:val="00FD1CFB"/>
    <w:rsid w:val="00FD2815"/>
    <w:rsid w:val="00FD3724"/>
    <w:rsid w:val="00FD3772"/>
    <w:rsid w:val="00FD4A21"/>
    <w:rsid w:val="00FD4DA8"/>
    <w:rsid w:val="00FD5041"/>
    <w:rsid w:val="00FD6158"/>
    <w:rsid w:val="00FD6FCB"/>
    <w:rsid w:val="00FD7452"/>
    <w:rsid w:val="00FE1405"/>
    <w:rsid w:val="00FE362B"/>
    <w:rsid w:val="00FE3C9D"/>
    <w:rsid w:val="00FE4730"/>
    <w:rsid w:val="00FE5DF0"/>
    <w:rsid w:val="00FE6B2B"/>
    <w:rsid w:val="00FF2838"/>
    <w:rsid w:val="00FF36DD"/>
    <w:rsid w:val="00FF37BD"/>
    <w:rsid w:val="00FF38A6"/>
    <w:rsid w:val="00FF5C01"/>
    <w:rsid w:val="00FF627A"/>
    <w:rsid w:val="00FF7201"/>
    <w:rsid w:val="00FF7363"/>
    <w:rsid w:val="014DE39B"/>
    <w:rsid w:val="03487359"/>
    <w:rsid w:val="03D31C89"/>
    <w:rsid w:val="04393E10"/>
    <w:rsid w:val="044344BD"/>
    <w:rsid w:val="047AE3EF"/>
    <w:rsid w:val="0607A647"/>
    <w:rsid w:val="0676127F"/>
    <w:rsid w:val="06A277BB"/>
    <w:rsid w:val="07657326"/>
    <w:rsid w:val="0835B671"/>
    <w:rsid w:val="08958615"/>
    <w:rsid w:val="09002669"/>
    <w:rsid w:val="0A324E21"/>
    <w:rsid w:val="0AE90688"/>
    <w:rsid w:val="0B4BE2D8"/>
    <w:rsid w:val="0CF71736"/>
    <w:rsid w:val="0DA21256"/>
    <w:rsid w:val="0E1F89E6"/>
    <w:rsid w:val="0E59302B"/>
    <w:rsid w:val="0E5D0D74"/>
    <w:rsid w:val="0E723FE9"/>
    <w:rsid w:val="0FF4C9EA"/>
    <w:rsid w:val="120C7751"/>
    <w:rsid w:val="142F5270"/>
    <w:rsid w:val="166C0EB5"/>
    <w:rsid w:val="166D4C1D"/>
    <w:rsid w:val="1C4DF773"/>
    <w:rsid w:val="1EC6535B"/>
    <w:rsid w:val="1EE5161E"/>
    <w:rsid w:val="1F0BD8F2"/>
    <w:rsid w:val="201C32F9"/>
    <w:rsid w:val="21F4866A"/>
    <w:rsid w:val="21FB3B11"/>
    <w:rsid w:val="258B61B5"/>
    <w:rsid w:val="25F4C3BD"/>
    <w:rsid w:val="264E60F0"/>
    <w:rsid w:val="2695FD8D"/>
    <w:rsid w:val="279F9857"/>
    <w:rsid w:val="282BED26"/>
    <w:rsid w:val="2839A938"/>
    <w:rsid w:val="29F354C0"/>
    <w:rsid w:val="2B184313"/>
    <w:rsid w:val="2B28D7F6"/>
    <w:rsid w:val="2D8E1C09"/>
    <w:rsid w:val="2D901599"/>
    <w:rsid w:val="2EC11CAB"/>
    <w:rsid w:val="2F476C1A"/>
    <w:rsid w:val="2FAA9B11"/>
    <w:rsid w:val="3002C21C"/>
    <w:rsid w:val="3056B86B"/>
    <w:rsid w:val="30C86F30"/>
    <w:rsid w:val="31A8F91A"/>
    <w:rsid w:val="31BC8DBD"/>
    <w:rsid w:val="31EAD3F6"/>
    <w:rsid w:val="327D34B4"/>
    <w:rsid w:val="338228C7"/>
    <w:rsid w:val="341FE890"/>
    <w:rsid w:val="342B4F5B"/>
    <w:rsid w:val="34314870"/>
    <w:rsid w:val="344234A8"/>
    <w:rsid w:val="34E208C9"/>
    <w:rsid w:val="34E441E1"/>
    <w:rsid w:val="35273115"/>
    <w:rsid w:val="353E4D70"/>
    <w:rsid w:val="357548DE"/>
    <w:rsid w:val="357C67C4"/>
    <w:rsid w:val="362FD7E3"/>
    <w:rsid w:val="36A095CC"/>
    <w:rsid w:val="3822121C"/>
    <w:rsid w:val="38341E66"/>
    <w:rsid w:val="3854BBE1"/>
    <w:rsid w:val="398D97FD"/>
    <w:rsid w:val="3B58FCEB"/>
    <w:rsid w:val="3BCA78F8"/>
    <w:rsid w:val="3BE31E72"/>
    <w:rsid w:val="3C46AB23"/>
    <w:rsid w:val="3D57B315"/>
    <w:rsid w:val="3E5494A2"/>
    <w:rsid w:val="3E55F015"/>
    <w:rsid w:val="3F5101E4"/>
    <w:rsid w:val="40EE3A56"/>
    <w:rsid w:val="41082C66"/>
    <w:rsid w:val="423B3384"/>
    <w:rsid w:val="4250B133"/>
    <w:rsid w:val="4297DE47"/>
    <w:rsid w:val="43C7607E"/>
    <w:rsid w:val="4499CDAC"/>
    <w:rsid w:val="44B90384"/>
    <w:rsid w:val="44D37A16"/>
    <w:rsid w:val="44D560A6"/>
    <w:rsid w:val="450745C1"/>
    <w:rsid w:val="451FD47B"/>
    <w:rsid w:val="456B7D9A"/>
    <w:rsid w:val="4601DB73"/>
    <w:rsid w:val="483035C8"/>
    <w:rsid w:val="483ADA91"/>
    <w:rsid w:val="485A7453"/>
    <w:rsid w:val="49CB0BF7"/>
    <w:rsid w:val="4B6C7E4C"/>
    <w:rsid w:val="4BFCC107"/>
    <w:rsid w:val="4C1CA661"/>
    <w:rsid w:val="4C876E8F"/>
    <w:rsid w:val="4DB0A957"/>
    <w:rsid w:val="4E0AF836"/>
    <w:rsid w:val="4E4B0C24"/>
    <w:rsid w:val="50F97B93"/>
    <w:rsid w:val="514EA10D"/>
    <w:rsid w:val="51E2413F"/>
    <w:rsid w:val="522CBE79"/>
    <w:rsid w:val="52E76C31"/>
    <w:rsid w:val="533AA490"/>
    <w:rsid w:val="533B7CB0"/>
    <w:rsid w:val="53C424C7"/>
    <w:rsid w:val="540052D3"/>
    <w:rsid w:val="5583B1AB"/>
    <w:rsid w:val="58D77582"/>
    <w:rsid w:val="5A3C13E1"/>
    <w:rsid w:val="5AECA8F3"/>
    <w:rsid w:val="5B621DC2"/>
    <w:rsid w:val="5B72FEBB"/>
    <w:rsid w:val="5BF6D06C"/>
    <w:rsid w:val="5D3B9DC9"/>
    <w:rsid w:val="5DCD2E4F"/>
    <w:rsid w:val="5E3CCE28"/>
    <w:rsid w:val="5E65A85D"/>
    <w:rsid w:val="5F0647AC"/>
    <w:rsid w:val="5F7D9A58"/>
    <w:rsid w:val="6039072F"/>
    <w:rsid w:val="6088C80D"/>
    <w:rsid w:val="60C15D05"/>
    <w:rsid w:val="613382F3"/>
    <w:rsid w:val="620A8F3E"/>
    <w:rsid w:val="640A9181"/>
    <w:rsid w:val="64AD94F3"/>
    <w:rsid w:val="65DBD5CF"/>
    <w:rsid w:val="6612A600"/>
    <w:rsid w:val="673A8D90"/>
    <w:rsid w:val="6840C896"/>
    <w:rsid w:val="69D9690B"/>
    <w:rsid w:val="6B06AAEB"/>
    <w:rsid w:val="6D00F121"/>
    <w:rsid w:val="6D0BECDC"/>
    <w:rsid w:val="6DDE4300"/>
    <w:rsid w:val="6E28CCB4"/>
    <w:rsid w:val="6EFEBB68"/>
    <w:rsid w:val="6F61DEF7"/>
    <w:rsid w:val="7029863E"/>
    <w:rsid w:val="70707E3E"/>
    <w:rsid w:val="7187247D"/>
    <w:rsid w:val="7287FE53"/>
    <w:rsid w:val="75D5D5EF"/>
    <w:rsid w:val="76D642F2"/>
    <w:rsid w:val="78DBF247"/>
    <w:rsid w:val="7A5EA7BF"/>
    <w:rsid w:val="7B47C524"/>
    <w:rsid w:val="7C84875A"/>
    <w:rsid w:val="7C963717"/>
    <w:rsid w:val="7CC2B10F"/>
    <w:rsid w:val="7D736D60"/>
    <w:rsid w:val="7E9D6D41"/>
    <w:rsid w:val="7EB4CB41"/>
    <w:rsid w:val="7F18794F"/>
    <w:rsid w:val="7F50BB55"/>
    <w:rsid w:val="7FD3CDD9"/>
    <w:rsid w:val="7FEF74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56494"/>
  <w15:chartTrackingRefBased/>
  <w15:docId w15:val="{3FDA334B-CF03-4F8E-B6CA-49D926C3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05"/>
    <w:pPr>
      <w:spacing w:after="3" w:line="260" w:lineRule="auto"/>
      <w:ind w:left="720" w:right="20" w:hanging="10"/>
      <w:contextualSpacing/>
    </w:pPr>
    <w:rPr>
      <w:rFonts w:ascii="Times New Roman" w:eastAsia="Times New Roman" w:hAnsi="Times New Roman" w:cs="Times New Roman"/>
      <w:color w:val="000000"/>
    </w:rPr>
  </w:style>
  <w:style w:type="paragraph" w:styleId="Header">
    <w:name w:val="header"/>
    <w:basedOn w:val="Normal"/>
    <w:link w:val="HeaderChar"/>
    <w:uiPriority w:val="99"/>
    <w:unhideWhenUsed/>
    <w:rsid w:val="00CF7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7D0"/>
  </w:style>
  <w:style w:type="paragraph" w:styleId="Footer">
    <w:name w:val="footer"/>
    <w:basedOn w:val="Normal"/>
    <w:link w:val="FooterChar"/>
    <w:uiPriority w:val="99"/>
    <w:unhideWhenUsed/>
    <w:rsid w:val="00CF7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7D0"/>
  </w:style>
  <w:style w:type="table" w:customStyle="1" w:styleId="TableGrid1">
    <w:name w:val="Table Grid1"/>
    <w:rsid w:val="00C22981"/>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C2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1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DC7"/>
    <w:rPr>
      <w:rFonts w:ascii="Segoe UI" w:hAnsi="Segoe UI" w:cs="Segoe UI"/>
      <w:sz w:val="18"/>
      <w:szCs w:val="18"/>
    </w:rPr>
  </w:style>
  <w:style w:type="character" w:customStyle="1" w:styleId="normaltextrun">
    <w:name w:val="normaltextrun"/>
    <w:basedOn w:val="DefaultParagraphFont"/>
    <w:rsid w:val="00A66A8C"/>
  </w:style>
  <w:style w:type="character" w:customStyle="1" w:styleId="eop">
    <w:name w:val="eop"/>
    <w:basedOn w:val="DefaultParagraphFont"/>
    <w:rsid w:val="00A66A8C"/>
  </w:style>
  <w:style w:type="paragraph" w:customStyle="1" w:styleId="paragraph">
    <w:name w:val="paragraph"/>
    <w:basedOn w:val="Normal"/>
    <w:rsid w:val="00834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3251D4"/>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310001"/>
    <w:rPr>
      <w:sz w:val="16"/>
      <w:szCs w:val="16"/>
    </w:rPr>
  </w:style>
  <w:style w:type="paragraph" w:styleId="CommentText">
    <w:name w:val="annotation text"/>
    <w:basedOn w:val="Normal"/>
    <w:link w:val="CommentTextChar"/>
    <w:uiPriority w:val="99"/>
    <w:semiHidden/>
    <w:unhideWhenUsed/>
    <w:rsid w:val="00310001"/>
    <w:pPr>
      <w:spacing w:line="240" w:lineRule="auto"/>
    </w:pPr>
    <w:rPr>
      <w:sz w:val="20"/>
      <w:szCs w:val="20"/>
    </w:rPr>
  </w:style>
  <w:style w:type="character" w:customStyle="1" w:styleId="CommentTextChar">
    <w:name w:val="Comment Text Char"/>
    <w:basedOn w:val="DefaultParagraphFont"/>
    <w:link w:val="CommentText"/>
    <w:uiPriority w:val="99"/>
    <w:semiHidden/>
    <w:rsid w:val="00310001"/>
    <w:rPr>
      <w:sz w:val="20"/>
      <w:szCs w:val="20"/>
    </w:rPr>
  </w:style>
  <w:style w:type="paragraph" w:styleId="CommentSubject">
    <w:name w:val="annotation subject"/>
    <w:basedOn w:val="CommentText"/>
    <w:next w:val="CommentText"/>
    <w:link w:val="CommentSubjectChar"/>
    <w:uiPriority w:val="99"/>
    <w:semiHidden/>
    <w:unhideWhenUsed/>
    <w:rsid w:val="00310001"/>
    <w:rPr>
      <w:b/>
      <w:bCs/>
    </w:rPr>
  </w:style>
  <w:style w:type="character" w:customStyle="1" w:styleId="CommentSubjectChar">
    <w:name w:val="Comment Subject Char"/>
    <w:basedOn w:val="CommentTextChar"/>
    <w:link w:val="CommentSubject"/>
    <w:uiPriority w:val="99"/>
    <w:semiHidden/>
    <w:rsid w:val="00310001"/>
    <w:rPr>
      <w:b/>
      <w:bCs/>
      <w:sz w:val="20"/>
      <w:szCs w:val="20"/>
    </w:rPr>
  </w:style>
  <w:style w:type="paragraph" w:styleId="Revision">
    <w:name w:val="Revision"/>
    <w:hidden/>
    <w:uiPriority w:val="99"/>
    <w:semiHidden/>
    <w:rsid w:val="00194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4130">
      <w:bodyDiv w:val="1"/>
      <w:marLeft w:val="0"/>
      <w:marRight w:val="0"/>
      <w:marTop w:val="0"/>
      <w:marBottom w:val="0"/>
      <w:divBdr>
        <w:top w:val="none" w:sz="0" w:space="0" w:color="auto"/>
        <w:left w:val="none" w:sz="0" w:space="0" w:color="auto"/>
        <w:bottom w:val="none" w:sz="0" w:space="0" w:color="auto"/>
        <w:right w:val="none" w:sz="0" w:space="0" w:color="auto"/>
      </w:divBdr>
      <w:divsChild>
        <w:div w:id="1289164274">
          <w:marLeft w:val="0"/>
          <w:marRight w:val="0"/>
          <w:marTop w:val="0"/>
          <w:marBottom w:val="0"/>
          <w:divBdr>
            <w:top w:val="none" w:sz="0" w:space="0" w:color="auto"/>
            <w:left w:val="none" w:sz="0" w:space="0" w:color="auto"/>
            <w:bottom w:val="none" w:sz="0" w:space="0" w:color="auto"/>
            <w:right w:val="none" w:sz="0" w:space="0" w:color="auto"/>
          </w:divBdr>
        </w:div>
        <w:div w:id="1586497852">
          <w:marLeft w:val="0"/>
          <w:marRight w:val="0"/>
          <w:marTop w:val="0"/>
          <w:marBottom w:val="0"/>
          <w:divBdr>
            <w:top w:val="none" w:sz="0" w:space="0" w:color="auto"/>
            <w:left w:val="none" w:sz="0" w:space="0" w:color="auto"/>
            <w:bottom w:val="none" w:sz="0" w:space="0" w:color="auto"/>
            <w:right w:val="none" w:sz="0" w:space="0" w:color="auto"/>
          </w:divBdr>
        </w:div>
        <w:div w:id="1843616253">
          <w:marLeft w:val="0"/>
          <w:marRight w:val="0"/>
          <w:marTop w:val="0"/>
          <w:marBottom w:val="0"/>
          <w:divBdr>
            <w:top w:val="none" w:sz="0" w:space="0" w:color="auto"/>
            <w:left w:val="none" w:sz="0" w:space="0" w:color="auto"/>
            <w:bottom w:val="none" w:sz="0" w:space="0" w:color="auto"/>
            <w:right w:val="none" w:sz="0" w:space="0" w:color="auto"/>
          </w:divBdr>
        </w:div>
      </w:divsChild>
    </w:div>
    <w:div w:id="319627227">
      <w:bodyDiv w:val="1"/>
      <w:marLeft w:val="0"/>
      <w:marRight w:val="0"/>
      <w:marTop w:val="0"/>
      <w:marBottom w:val="0"/>
      <w:divBdr>
        <w:top w:val="none" w:sz="0" w:space="0" w:color="auto"/>
        <w:left w:val="none" w:sz="0" w:space="0" w:color="auto"/>
        <w:bottom w:val="none" w:sz="0" w:space="0" w:color="auto"/>
        <w:right w:val="none" w:sz="0" w:space="0" w:color="auto"/>
      </w:divBdr>
    </w:div>
    <w:div w:id="448597249">
      <w:bodyDiv w:val="1"/>
      <w:marLeft w:val="0"/>
      <w:marRight w:val="0"/>
      <w:marTop w:val="0"/>
      <w:marBottom w:val="0"/>
      <w:divBdr>
        <w:top w:val="none" w:sz="0" w:space="0" w:color="auto"/>
        <w:left w:val="none" w:sz="0" w:space="0" w:color="auto"/>
        <w:bottom w:val="none" w:sz="0" w:space="0" w:color="auto"/>
        <w:right w:val="none" w:sz="0" w:space="0" w:color="auto"/>
      </w:divBdr>
      <w:divsChild>
        <w:div w:id="948705258">
          <w:marLeft w:val="0"/>
          <w:marRight w:val="0"/>
          <w:marTop w:val="0"/>
          <w:marBottom w:val="0"/>
          <w:divBdr>
            <w:top w:val="none" w:sz="0" w:space="0" w:color="auto"/>
            <w:left w:val="none" w:sz="0" w:space="0" w:color="auto"/>
            <w:bottom w:val="none" w:sz="0" w:space="0" w:color="auto"/>
            <w:right w:val="none" w:sz="0" w:space="0" w:color="auto"/>
          </w:divBdr>
          <w:divsChild>
            <w:div w:id="1034815237">
              <w:marLeft w:val="0"/>
              <w:marRight w:val="0"/>
              <w:marTop w:val="0"/>
              <w:marBottom w:val="0"/>
              <w:divBdr>
                <w:top w:val="none" w:sz="0" w:space="0" w:color="auto"/>
                <w:left w:val="none" w:sz="0" w:space="0" w:color="auto"/>
                <w:bottom w:val="none" w:sz="0" w:space="0" w:color="auto"/>
                <w:right w:val="none" w:sz="0" w:space="0" w:color="auto"/>
              </w:divBdr>
            </w:div>
            <w:div w:id="1110782592">
              <w:marLeft w:val="0"/>
              <w:marRight w:val="0"/>
              <w:marTop w:val="0"/>
              <w:marBottom w:val="0"/>
              <w:divBdr>
                <w:top w:val="none" w:sz="0" w:space="0" w:color="auto"/>
                <w:left w:val="none" w:sz="0" w:space="0" w:color="auto"/>
                <w:bottom w:val="none" w:sz="0" w:space="0" w:color="auto"/>
                <w:right w:val="none" w:sz="0" w:space="0" w:color="auto"/>
              </w:divBdr>
            </w:div>
            <w:div w:id="1358770948">
              <w:marLeft w:val="0"/>
              <w:marRight w:val="0"/>
              <w:marTop w:val="0"/>
              <w:marBottom w:val="0"/>
              <w:divBdr>
                <w:top w:val="none" w:sz="0" w:space="0" w:color="auto"/>
                <w:left w:val="none" w:sz="0" w:space="0" w:color="auto"/>
                <w:bottom w:val="none" w:sz="0" w:space="0" w:color="auto"/>
                <w:right w:val="none" w:sz="0" w:space="0" w:color="auto"/>
              </w:divBdr>
            </w:div>
            <w:div w:id="1537622891">
              <w:marLeft w:val="0"/>
              <w:marRight w:val="0"/>
              <w:marTop w:val="0"/>
              <w:marBottom w:val="0"/>
              <w:divBdr>
                <w:top w:val="none" w:sz="0" w:space="0" w:color="auto"/>
                <w:left w:val="none" w:sz="0" w:space="0" w:color="auto"/>
                <w:bottom w:val="none" w:sz="0" w:space="0" w:color="auto"/>
                <w:right w:val="none" w:sz="0" w:space="0" w:color="auto"/>
              </w:divBdr>
            </w:div>
            <w:div w:id="1692730072">
              <w:marLeft w:val="0"/>
              <w:marRight w:val="0"/>
              <w:marTop w:val="0"/>
              <w:marBottom w:val="0"/>
              <w:divBdr>
                <w:top w:val="none" w:sz="0" w:space="0" w:color="auto"/>
                <w:left w:val="none" w:sz="0" w:space="0" w:color="auto"/>
                <w:bottom w:val="none" w:sz="0" w:space="0" w:color="auto"/>
                <w:right w:val="none" w:sz="0" w:space="0" w:color="auto"/>
              </w:divBdr>
            </w:div>
          </w:divsChild>
        </w:div>
        <w:div w:id="1333528777">
          <w:marLeft w:val="0"/>
          <w:marRight w:val="0"/>
          <w:marTop w:val="0"/>
          <w:marBottom w:val="0"/>
          <w:divBdr>
            <w:top w:val="none" w:sz="0" w:space="0" w:color="auto"/>
            <w:left w:val="none" w:sz="0" w:space="0" w:color="auto"/>
            <w:bottom w:val="none" w:sz="0" w:space="0" w:color="auto"/>
            <w:right w:val="none" w:sz="0" w:space="0" w:color="auto"/>
          </w:divBdr>
          <w:divsChild>
            <w:div w:id="100730258">
              <w:marLeft w:val="0"/>
              <w:marRight w:val="0"/>
              <w:marTop w:val="0"/>
              <w:marBottom w:val="0"/>
              <w:divBdr>
                <w:top w:val="none" w:sz="0" w:space="0" w:color="auto"/>
                <w:left w:val="none" w:sz="0" w:space="0" w:color="auto"/>
                <w:bottom w:val="none" w:sz="0" w:space="0" w:color="auto"/>
                <w:right w:val="none" w:sz="0" w:space="0" w:color="auto"/>
              </w:divBdr>
            </w:div>
            <w:div w:id="153764020">
              <w:marLeft w:val="0"/>
              <w:marRight w:val="0"/>
              <w:marTop w:val="0"/>
              <w:marBottom w:val="0"/>
              <w:divBdr>
                <w:top w:val="none" w:sz="0" w:space="0" w:color="auto"/>
                <w:left w:val="none" w:sz="0" w:space="0" w:color="auto"/>
                <w:bottom w:val="none" w:sz="0" w:space="0" w:color="auto"/>
                <w:right w:val="none" w:sz="0" w:space="0" w:color="auto"/>
              </w:divBdr>
            </w:div>
            <w:div w:id="418405333">
              <w:marLeft w:val="0"/>
              <w:marRight w:val="0"/>
              <w:marTop w:val="0"/>
              <w:marBottom w:val="0"/>
              <w:divBdr>
                <w:top w:val="none" w:sz="0" w:space="0" w:color="auto"/>
                <w:left w:val="none" w:sz="0" w:space="0" w:color="auto"/>
                <w:bottom w:val="none" w:sz="0" w:space="0" w:color="auto"/>
                <w:right w:val="none" w:sz="0" w:space="0" w:color="auto"/>
              </w:divBdr>
            </w:div>
            <w:div w:id="1126629989">
              <w:marLeft w:val="0"/>
              <w:marRight w:val="0"/>
              <w:marTop w:val="0"/>
              <w:marBottom w:val="0"/>
              <w:divBdr>
                <w:top w:val="none" w:sz="0" w:space="0" w:color="auto"/>
                <w:left w:val="none" w:sz="0" w:space="0" w:color="auto"/>
                <w:bottom w:val="none" w:sz="0" w:space="0" w:color="auto"/>
                <w:right w:val="none" w:sz="0" w:space="0" w:color="auto"/>
              </w:divBdr>
            </w:div>
            <w:div w:id="1457018970">
              <w:marLeft w:val="0"/>
              <w:marRight w:val="0"/>
              <w:marTop w:val="0"/>
              <w:marBottom w:val="0"/>
              <w:divBdr>
                <w:top w:val="none" w:sz="0" w:space="0" w:color="auto"/>
                <w:left w:val="none" w:sz="0" w:space="0" w:color="auto"/>
                <w:bottom w:val="none" w:sz="0" w:space="0" w:color="auto"/>
                <w:right w:val="none" w:sz="0" w:space="0" w:color="auto"/>
              </w:divBdr>
            </w:div>
          </w:divsChild>
        </w:div>
        <w:div w:id="1680086166">
          <w:marLeft w:val="0"/>
          <w:marRight w:val="0"/>
          <w:marTop w:val="0"/>
          <w:marBottom w:val="0"/>
          <w:divBdr>
            <w:top w:val="none" w:sz="0" w:space="0" w:color="auto"/>
            <w:left w:val="none" w:sz="0" w:space="0" w:color="auto"/>
            <w:bottom w:val="none" w:sz="0" w:space="0" w:color="auto"/>
            <w:right w:val="none" w:sz="0" w:space="0" w:color="auto"/>
          </w:divBdr>
          <w:divsChild>
            <w:div w:id="9852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9979">
      <w:bodyDiv w:val="1"/>
      <w:marLeft w:val="0"/>
      <w:marRight w:val="0"/>
      <w:marTop w:val="0"/>
      <w:marBottom w:val="0"/>
      <w:divBdr>
        <w:top w:val="none" w:sz="0" w:space="0" w:color="auto"/>
        <w:left w:val="none" w:sz="0" w:space="0" w:color="auto"/>
        <w:bottom w:val="none" w:sz="0" w:space="0" w:color="auto"/>
        <w:right w:val="none" w:sz="0" w:space="0" w:color="auto"/>
      </w:divBdr>
    </w:div>
    <w:div w:id="635526087">
      <w:bodyDiv w:val="1"/>
      <w:marLeft w:val="0"/>
      <w:marRight w:val="0"/>
      <w:marTop w:val="0"/>
      <w:marBottom w:val="0"/>
      <w:divBdr>
        <w:top w:val="none" w:sz="0" w:space="0" w:color="auto"/>
        <w:left w:val="none" w:sz="0" w:space="0" w:color="auto"/>
        <w:bottom w:val="none" w:sz="0" w:space="0" w:color="auto"/>
        <w:right w:val="none" w:sz="0" w:space="0" w:color="auto"/>
      </w:divBdr>
      <w:divsChild>
        <w:div w:id="93208394">
          <w:marLeft w:val="0"/>
          <w:marRight w:val="0"/>
          <w:marTop w:val="0"/>
          <w:marBottom w:val="0"/>
          <w:divBdr>
            <w:top w:val="none" w:sz="0" w:space="0" w:color="auto"/>
            <w:left w:val="none" w:sz="0" w:space="0" w:color="auto"/>
            <w:bottom w:val="none" w:sz="0" w:space="0" w:color="auto"/>
            <w:right w:val="none" w:sz="0" w:space="0" w:color="auto"/>
          </w:divBdr>
          <w:divsChild>
            <w:div w:id="1271857201">
              <w:marLeft w:val="0"/>
              <w:marRight w:val="0"/>
              <w:marTop w:val="0"/>
              <w:marBottom w:val="0"/>
              <w:divBdr>
                <w:top w:val="none" w:sz="0" w:space="0" w:color="auto"/>
                <w:left w:val="none" w:sz="0" w:space="0" w:color="auto"/>
                <w:bottom w:val="none" w:sz="0" w:space="0" w:color="auto"/>
                <w:right w:val="none" w:sz="0" w:space="0" w:color="auto"/>
              </w:divBdr>
            </w:div>
            <w:div w:id="1408990781">
              <w:marLeft w:val="0"/>
              <w:marRight w:val="0"/>
              <w:marTop w:val="0"/>
              <w:marBottom w:val="0"/>
              <w:divBdr>
                <w:top w:val="none" w:sz="0" w:space="0" w:color="auto"/>
                <w:left w:val="none" w:sz="0" w:space="0" w:color="auto"/>
                <w:bottom w:val="none" w:sz="0" w:space="0" w:color="auto"/>
                <w:right w:val="none" w:sz="0" w:space="0" w:color="auto"/>
              </w:divBdr>
            </w:div>
          </w:divsChild>
        </w:div>
        <w:div w:id="129127763">
          <w:marLeft w:val="0"/>
          <w:marRight w:val="0"/>
          <w:marTop w:val="0"/>
          <w:marBottom w:val="0"/>
          <w:divBdr>
            <w:top w:val="none" w:sz="0" w:space="0" w:color="auto"/>
            <w:left w:val="none" w:sz="0" w:space="0" w:color="auto"/>
            <w:bottom w:val="none" w:sz="0" w:space="0" w:color="auto"/>
            <w:right w:val="none" w:sz="0" w:space="0" w:color="auto"/>
          </w:divBdr>
          <w:divsChild>
            <w:div w:id="263071293">
              <w:marLeft w:val="0"/>
              <w:marRight w:val="0"/>
              <w:marTop w:val="0"/>
              <w:marBottom w:val="0"/>
              <w:divBdr>
                <w:top w:val="none" w:sz="0" w:space="0" w:color="auto"/>
                <w:left w:val="none" w:sz="0" w:space="0" w:color="auto"/>
                <w:bottom w:val="none" w:sz="0" w:space="0" w:color="auto"/>
                <w:right w:val="none" w:sz="0" w:space="0" w:color="auto"/>
              </w:divBdr>
            </w:div>
          </w:divsChild>
        </w:div>
        <w:div w:id="145710883">
          <w:marLeft w:val="0"/>
          <w:marRight w:val="0"/>
          <w:marTop w:val="0"/>
          <w:marBottom w:val="0"/>
          <w:divBdr>
            <w:top w:val="none" w:sz="0" w:space="0" w:color="auto"/>
            <w:left w:val="none" w:sz="0" w:space="0" w:color="auto"/>
            <w:bottom w:val="none" w:sz="0" w:space="0" w:color="auto"/>
            <w:right w:val="none" w:sz="0" w:space="0" w:color="auto"/>
          </w:divBdr>
          <w:divsChild>
            <w:div w:id="529412341">
              <w:marLeft w:val="0"/>
              <w:marRight w:val="0"/>
              <w:marTop w:val="0"/>
              <w:marBottom w:val="0"/>
              <w:divBdr>
                <w:top w:val="none" w:sz="0" w:space="0" w:color="auto"/>
                <w:left w:val="none" w:sz="0" w:space="0" w:color="auto"/>
                <w:bottom w:val="none" w:sz="0" w:space="0" w:color="auto"/>
                <w:right w:val="none" w:sz="0" w:space="0" w:color="auto"/>
              </w:divBdr>
            </w:div>
            <w:div w:id="830801954">
              <w:marLeft w:val="0"/>
              <w:marRight w:val="0"/>
              <w:marTop w:val="0"/>
              <w:marBottom w:val="0"/>
              <w:divBdr>
                <w:top w:val="none" w:sz="0" w:space="0" w:color="auto"/>
                <w:left w:val="none" w:sz="0" w:space="0" w:color="auto"/>
                <w:bottom w:val="none" w:sz="0" w:space="0" w:color="auto"/>
                <w:right w:val="none" w:sz="0" w:space="0" w:color="auto"/>
              </w:divBdr>
            </w:div>
          </w:divsChild>
        </w:div>
        <w:div w:id="288559038">
          <w:marLeft w:val="0"/>
          <w:marRight w:val="0"/>
          <w:marTop w:val="0"/>
          <w:marBottom w:val="0"/>
          <w:divBdr>
            <w:top w:val="none" w:sz="0" w:space="0" w:color="auto"/>
            <w:left w:val="none" w:sz="0" w:space="0" w:color="auto"/>
            <w:bottom w:val="none" w:sz="0" w:space="0" w:color="auto"/>
            <w:right w:val="none" w:sz="0" w:space="0" w:color="auto"/>
          </w:divBdr>
          <w:divsChild>
            <w:div w:id="947589799">
              <w:marLeft w:val="0"/>
              <w:marRight w:val="0"/>
              <w:marTop w:val="0"/>
              <w:marBottom w:val="0"/>
              <w:divBdr>
                <w:top w:val="none" w:sz="0" w:space="0" w:color="auto"/>
                <w:left w:val="none" w:sz="0" w:space="0" w:color="auto"/>
                <w:bottom w:val="none" w:sz="0" w:space="0" w:color="auto"/>
                <w:right w:val="none" w:sz="0" w:space="0" w:color="auto"/>
              </w:divBdr>
            </w:div>
          </w:divsChild>
        </w:div>
        <w:div w:id="372659343">
          <w:marLeft w:val="0"/>
          <w:marRight w:val="0"/>
          <w:marTop w:val="0"/>
          <w:marBottom w:val="0"/>
          <w:divBdr>
            <w:top w:val="none" w:sz="0" w:space="0" w:color="auto"/>
            <w:left w:val="none" w:sz="0" w:space="0" w:color="auto"/>
            <w:bottom w:val="none" w:sz="0" w:space="0" w:color="auto"/>
            <w:right w:val="none" w:sz="0" w:space="0" w:color="auto"/>
          </w:divBdr>
          <w:divsChild>
            <w:div w:id="1749156881">
              <w:marLeft w:val="0"/>
              <w:marRight w:val="0"/>
              <w:marTop w:val="0"/>
              <w:marBottom w:val="0"/>
              <w:divBdr>
                <w:top w:val="none" w:sz="0" w:space="0" w:color="auto"/>
                <w:left w:val="none" w:sz="0" w:space="0" w:color="auto"/>
                <w:bottom w:val="none" w:sz="0" w:space="0" w:color="auto"/>
                <w:right w:val="none" w:sz="0" w:space="0" w:color="auto"/>
              </w:divBdr>
            </w:div>
          </w:divsChild>
        </w:div>
        <w:div w:id="392393551">
          <w:marLeft w:val="0"/>
          <w:marRight w:val="0"/>
          <w:marTop w:val="0"/>
          <w:marBottom w:val="0"/>
          <w:divBdr>
            <w:top w:val="none" w:sz="0" w:space="0" w:color="auto"/>
            <w:left w:val="none" w:sz="0" w:space="0" w:color="auto"/>
            <w:bottom w:val="none" w:sz="0" w:space="0" w:color="auto"/>
            <w:right w:val="none" w:sz="0" w:space="0" w:color="auto"/>
          </w:divBdr>
          <w:divsChild>
            <w:div w:id="154761672">
              <w:marLeft w:val="0"/>
              <w:marRight w:val="0"/>
              <w:marTop w:val="0"/>
              <w:marBottom w:val="0"/>
              <w:divBdr>
                <w:top w:val="none" w:sz="0" w:space="0" w:color="auto"/>
                <w:left w:val="none" w:sz="0" w:space="0" w:color="auto"/>
                <w:bottom w:val="none" w:sz="0" w:space="0" w:color="auto"/>
                <w:right w:val="none" w:sz="0" w:space="0" w:color="auto"/>
              </w:divBdr>
            </w:div>
          </w:divsChild>
        </w:div>
        <w:div w:id="411583274">
          <w:marLeft w:val="0"/>
          <w:marRight w:val="0"/>
          <w:marTop w:val="0"/>
          <w:marBottom w:val="0"/>
          <w:divBdr>
            <w:top w:val="none" w:sz="0" w:space="0" w:color="auto"/>
            <w:left w:val="none" w:sz="0" w:space="0" w:color="auto"/>
            <w:bottom w:val="none" w:sz="0" w:space="0" w:color="auto"/>
            <w:right w:val="none" w:sz="0" w:space="0" w:color="auto"/>
          </w:divBdr>
          <w:divsChild>
            <w:div w:id="173569253">
              <w:marLeft w:val="0"/>
              <w:marRight w:val="0"/>
              <w:marTop w:val="0"/>
              <w:marBottom w:val="0"/>
              <w:divBdr>
                <w:top w:val="none" w:sz="0" w:space="0" w:color="auto"/>
                <w:left w:val="none" w:sz="0" w:space="0" w:color="auto"/>
                <w:bottom w:val="none" w:sz="0" w:space="0" w:color="auto"/>
                <w:right w:val="none" w:sz="0" w:space="0" w:color="auto"/>
              </w:divBdr>
            </w:div>
            <w:div w:id="1914663187">
              <w:marLeft w:val="0"/>
              <w:marRight w:val="0"/>
              <w:marTop w:val="0"/>
              <w:marBottom w:val="0"/>
              <w:divBdr>
                <w:top w:val="none" w:sz="0" w:space="0" w:color="auto"/>
                <w:left w:val="none" w:sz="0" w:space="0" w:color="auto"/>
                <w:bottom w:val="none" w:sz="0" w:space="0" w:color="auto"/>
                <w:right w:val="none" w:sz="0" w:space="0" w:color="auto"/>
              </w:divBdr>
            </w:div>
          </w:divsChild>
        </w:div>
        <w:div w:id="988439465">
          <w:marLeft w:val="0"/>
          <w:marRight w:val="0"/>
          <w:marTop w:val="0"/>
          <w:marBottom w:val="0"/>
          <w:divBdr>
            <w:top w:val="none" w:sz="0" w:space="0" w:color="auto"/>
            <w:left w:val="none" w:sz="0" w:space="0" w:color="auto"/>
            <w:bottom w:val="none" w:sz="0" w:space="0" w:color="auto"/>
            <w:right w:val="none" w:sz="0" w:space="0" w:color="auto"/>
          </w:divBdr>
          <w:divsChild>
            <w:div w:id="731196972">
              <w:marLeft w:val="0"/>
              <w:marRight w:val="0"/>
              <w:marTop w:val="0"/>
              <w:marBottom w:val="0"/>
              <w:divBdr>
                <w:top w:val="none" w:sz="0" w:space="0" w:color="auto"/>
                <w:left w:val="none" w:sz="0" w:space="0" w:color="auto"/>
                <w:bottom w:val="none" w:sz="0" w:space="0" w:color="auto"/>
                <w:right w:val="none" w:sz="0" w:space="0" w:color="auto"/>
              </w:divBdr>
            </w:div>
            <w:div w:id="1732804601">
              <w:marLeft w:val="0"/>
              <w:marRight w:val="0"/>
              <w:marTop w:val="0"/>
              <w:marBottom w:val="0"/>
              <w:divBdr>
                <w:top w:val="none" w:sz="0" w:space="0" w:color="auto"/>
                <w:left w:val="none" w:sz="0" w:space="0" w:color="auto"/>
                <w:bottom w:val="none" w:sz="0" w:space="0" w:color="auto"/>
                <w:right w:val="none" w:sz="0" w:space="0" w:color="auto"/>
              </w:divBdr>
            </w:div>
            <w:div w:id="1901095845">
              <w:marLeft w:val="0"/>
              <w:marRight w:val="0"/>
              <w:marTop w:val="0"/>
              <w:marBottom w:val="0"/>
              <w:divBdr>
                <w:top w:val="none" w:sz="0" w:space="0" w:color="auto"/>
                <w:left w:val="none" w:sz="0" w:space="0" w:color="auto"/>
                <w:bottom w:val="none" w:sz="0" w:space="0" w:color="auto"/>
                <w:right w:val="none" w:sz="0" w:space="0" w:color="auto"/>
              </w:divBdr>
            </w:div>
          </w:divsChild>
        </w:div>
        <w:div w:id="1374502153">
          <w:marLeft w:val="0"/>
          <w:marRight w:val="0"/>
          <w:marTop w:val="0"/>
          <w:marBottom w:val="0"/>
          <w:divBdr>
            <w:top w:val="none" w:sz="0" w:space="0" w:color="auto"/>
            <w:left w:val="none" w:sz="0" w:space="0" w:color="auto"/>
            <w:bottom w:val="none" w:sz="0" w:space="0" w:color="auto"/>
            <w:right w:val="none" w:sz="0" w:space="0" w:color="auto"/>
          </w:divBdr>
          <w:divsChild>
            <w:div w:id="616714388">
              <w:marLeft w:val="0"/>
              <w:marRight w:val="0"/>
              <w:marTop w:val="0"/>
              <w:marBottom w:val="0"/>
              <w:divBdr>
                <w:top w:val="none" w:sz="0" w:space="0" w:color="auto"/>
                <w:left w:val="none" w:sz="0" w:space="0" w:color="auto"/>
                <w:bottom w:val="none" w:sz="0" w:space="0" w:color="auto"/>
                <w:right w:val="none" w:sz="0" w:space="0" w:color="auto"/>
              </w:divBdr>
            </w:div>
            <w:div w:id="1057970171">
              <w:marLeft w:val="0"/>
              <w:marRight w:val="0"/>
              <w:marTop w:val="0"/>
              <w:marBottom w:val="0"/>
              <w:divBdr>
                <w:top w:val="none" w:sz="0" w:space="0" w:color="auto"/>
                <w:left w:val="none" w:sz="0" w:space="0" w:color="auto"/>
                <w:bottom w:val="none" w:sz="0" w:space="0" w:color="auto"/>
                <w:right w:val="none" w:sz="0" w:space="0" w:color="auto"/>
              </w:divBdr>
            </w:div>
            <w:div w:id="1293561243">
              <w:marLeft w:val="0"/>
              <w:marRight w:val="0"/>
              <w:marTop w:val="0"/>
              <w:marBottom w:val="0"/>
              <w:divBdr>
                <w:top w:val="none" w:sz="0" w:space="0" w:color="auto"/>
                <w:left w:val="none" w:sz="0" w:space="0" w:color="auto"/>
                <w:bottom w:val="none" w:sz="0" w:space="0" w:color="auto"/>
                <w:right w:val="none" w:sz="0" w:space="0" w:color="auto"/>
              </w:divBdr>
            </w:div>
          </w:divsChild>
        </w:div>
        <w:div w:id="1805659628">
          <w:marLeft w:val="0"/>
          <w:marRight w:val="0"/>
          <w:marTop w:val="0"/>
          <w:marBottom w:val="0"/>
          <w:divBdr>
            <w:top w:val="none" w:sz="0" w:space="0" w:color="auto"/>
            <w:left w:val="none" w:sz="0" w:space="0" w:color="auto"/>
            <w:bottom w:val="none" w:sz="0" w:space="0" w:color="auto"/>
            <w:right w:val="none" w:sz="0" w:space="0" w:color="auto"/>
          </w:divBdr>
          <w:divsChild>
            <w:div w:id="257249181">
              <w:marLeft w:val="0"/>
              <w:marRight w:val="0"/>
              <w:marTop w:val="0"/>
              <w:marBottom w:val="0"/>
              <w:divBdr>
                <w:top w:val="none" w:sz="0" w:space="0" w:color="auto"/>
                <w:left w:val="none" w:sz="0" w:space="0" w:color="auto"/>
                <w:bottom w:val="none" w:sz="0" w:space="0" w:color="auto"/>
                <w:right w:val="none" w:sz="0" w:space="0" w:color="auto"/>
              </w:divBdr>
            </w:div>
          </w:divsChild>
        </w:div>
        <w:div w:id="1874344586">
          <w:marLeft w:val="0"/>
          <w:marRight w:val="0"/>
          <w:marTop w:val="0"/>
          <w:marBottom w:val="0"/>
          <w:divBdr>
            <w:top w:val="none" w:sz="0" w:space="0" w:color="auto"/>
            <w:left w:val="none" w:sz="0" w:space="0" w:color="auto"/>
            <w:bottom w:val="none" w:sz="0" w:space="0" w:color="auto"/>
            <w:right w:val="none" w:sz="0" w:space="0" w:color="auto"/>
          </w:divBdr>
          <w:divsChild>
            <w:div w:id="214240547">
              <w:marLeft w:val="0"/>
              <w:marRight w:val="0"/>
              <w:marTop w:val="0"/>
              <w:marBottom w:val="0"/>
              <w:divBdr>
                <w:top w:val="none" w:sz="0" w:space="0" w:color="auto"/>
                <w:left w:val="none" w:sz="0" w:space="0" w:color="auto"/>
                <w:bottom w:val="none" w:sz="0" w:space="0" w:color="auto"/>
                <w:right w:val="none" w:sz="0" w:space="0" w:color="auto"/>
              </w:divBdr>
            </w:div>
            <w:div w:id="351497231">
              <w:marLeft w:val="0"/>
              <w:marRight w:val="0"/>
              <w:marTop w:val="0"/>
              <w:marBottom w:val="0"/>
              <w:divBdr>
                <w:top w:val="none" w:sz="0" w:space="0" w:color="auto"/>
                <w:left w:val="none" w:sz="0" w:space="0" w:color="auto"/>
                <w:bottom w:val="none" w:sz="0" w:space="0" w:color="auto"/>
                <w:right w:val="none" w:sz="0" w:space="0" w:color="auto"/>
              </w:divBdr>
            </w:div>
            <w:div w:id="357505812">
              <w:marLeft w:val="0"/>
              <w:marRight w:val="0"/>
              <w:marTop w:val="0"/>
              <w:marBottom w:val="0"/>
              <w:divBdr>
                <w:top w:val="none" w:sz="0" w:space="0" w:color="auto"/>
                <w:left w:val="none" w:sz="0" w:space="0" w:color="auto"/>
                <w:bottom w:val="none" w:sz="0" w:space="0" w:color="auto"/>
                <w:right w:val="none" w:sz="0" w:space="0" w:color="auto"/>
              </w:divBdr>
            </w:div>
          </w:divsChild>
        </w:div>
        <w:div w:id="2058161296">
          <w:marLeft w:val="0"/>
          <w:marRight w:val="0"/>
          <w:marTop w:val="0"/>
          <w:marBottom w:val="0"/>
          <w:divBdr>
            <w:top w:val="none" w:sz="0" w:space="0" w:color="auto"/>
            <w:left w:val="none" w:sz="0" w:space="0" w:color="auto"/>
            <w:bottom w:val="none" w:sz="0" w:space="0" w:color="auto"/>
            <w:right w:val="none" w:sz="0" w:space="0" w:color="auto"/>
          </w:divBdr>
          <w:divsChild>
            <w:div w:id="11096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2205">
      <w:bodyDiv w:val="1"/>
      <w:marLeft w:val="0"/>
      <w:marRight w:val="0"/>
      <w:marTop w:val="0"/>
      <w:marBottom w:val="0"/>
      <w:divBdr>
        <w:top w:val="none" w:sz="0" w:space="0" w:color="auto"/>
        <w:left w:val="none" w:sz="0" w:space="0" w:color="auto"/>
        <w:bottom w:val="none" w:sz="0" w:space="0" w:color="auto"/>
        <w:right w:val="none" w:sz="0" w:space="0" w:color="auto"/>
      </w:divBdr>
    </w:div>
    <w:div w:id="1516069431">
      <w:bodyDiv w:val="1"/>
      <w:marLeft w:val="0"/>
      <w:marRight w:val="0"/>
      <w:marTop w:val="0"/>
      <w:marBottom w:val="0"/>
      <w:divBdr>
        <w:top w:val="none" w:sz="0" w:space="0" w:color="auto"/>
        <w:left w:val="none" w:sz="0" w:space="0" w:color="auto"/>
        <w:bottom w:val="none" w:sz="0" w:space="0" w:color="auto"/>
        <w:right w:val="none" w:sz="0" w:space="0" w:color="auto"/>
      </w:divBdr>
      <w:divsChild>
        <w:div w:id="181818476">
          <w:marLeft w:val="0"/>
          <w:marRight w:val="0"/>
          <w:marTop w:val="0"/>
          <w:marBottom w:val="0"/>
          <w:divBdr>
            <w:top w:val="none" w:sz="0" w:space="0" w:color="auto"/>
            <w:left w:val="none" w:sz="0" w:space="0" w:color="auto"/>
            <w:bottom w:val="none" w:sz="0" w:space="0" w:color="auto"/>
            <w:right w:val="none" w:sz="0" w:space="0" w:color="auto"/>
          </w:divBdr>
          <w:divsChild>
            <w:div w:id="127669646">
              <w:marLeft w:val="0"/>
              <w:marRight w:val="0"/>
              <w:marTop w:val="0"/>
              <w:marBottom w:val="0"/>
              <w:divBdr>
                <w:top w:val="none" w:sz="0" w:space="0" w:color="auto"/>
                <w:left w:val="none" w:sz="0" w:space="0" w:color="auto"/>
                <w:bottom w:val="none" w:sz="0" w:space="0" w:color="auto"/>
                <w:right w:val="none" w:sz="0" w:space="0" w:color="auto"/>
              </w:divBdr>
            </w:div>
            <w:div w:id="1731033760">
              <w:marLeft w:val="0"/>
              <w:marRight w:val="0"/>
              <w:marTop w:val="0"/>
              <w:marBottom w:val="0"/>
              <w:divBdr>
                <w:top w:val="none" w:sz="0" w:space="0" w:color="auto"/>
                <w:left w:val="none" w:sz="0" w:space="0" w:color="auto"/>
                <w:bottom w:val="none" w:sz="0" w:space="0" w:color="auto"/>
                <w:right w:val="none" w:sz="0" w:space="0" w:color="auto"/>
              </w:divBdr>
            </w:div>
          </w:divsChild>
        </w:div>
        <w:div w:id="191916043">
          <w:marLeft w:val="0"/>
          <w:marRight w:val="0"/>
          <w:marTop w:val="0"/>
          <w:marBottom w:val="0"/>
          <w:divBdr>
            <w:top w:val="none" w:sz="0" w:space="0" w:color="auto"/>
            <w:left w:val="none" w:sz="0" w:space="0" w:color="auto"/>
            <w:bottom w:val="none" w:sz="0" w:space="0" w:color="auto"/>
            <w:right w:val="none" w:sz="0" w:space="0" w:color="auto"/>
          </w:divBdr>
          <w:divsChild>
            <w:div w:id="659307981">
              <w:marLeft w:val="0"/>
              <w:marRight w:val="0"/>
              <w:marTop w:val="0"/>
              <w:marBottom w:val="0"/>
              <w:divBdr>
                <w:top w:val="none" w:sz="0" w:space="0" w:color="auto"/>
                <w:left w:val="none" w:sz="0" w:space="0" w:color="auto"/>
                <w:bottom w:val="none" w:sz="0" w:space="0" w:color="auto"/>
                <w:right w:val="none" w:sz="0" w:space="0" w:color="auto"/>
              </w:divBdr>
            </w:div>
          </w:divsChild>
        </w:div>
        <w:div w:id="492142010">
          <w:marLeft w:val="0"/>
          <w:marRight w:val="0"/>
          <w:marTop w:val="0"/>
          <w:marBottom w:val="0"/>
          <w:divBdr>
            <w:top w:val="none" w:sz="0" w:space="0" w:color="auto"/>
            <w:left w:val="none" w:sz="0" w:space="0" w:color="auto"/>
            <w:bottom w:val="none" w:sz="0" w:space="0" w:color="auto"/>
            <w:right w:val="none" w:sz="0" w:space="0" w:color="auto"/>
          </w:divBdr>
          <w:divsChild>
            <w:div w:id="207880382">
              <w:marLeft w:val="0"/>
              <w:marRight w:val="0"/>
              <w:marTop w:val="0"/>
              <w:marBottom w:val="0"/>
              <w:divBdr>
                <w:top w:val="none" w:sz="0" w:space="0" w:color="auto"/>
                <w:left w:val="none" w:sz="0" w:space="0" w:color="auto"/>
                <w:bottom w:val="none" w:sz="0" w:space="0" w:color="auto"/>
                <w:right w:val="none" w:sz="0" w:space="0" w:color="auto"/>
              </w:divBdr>
            </w:div>
          </w:divsChild>
        </w:div>
        <w:div w:id="1001351831">
          <w:marLeft w:val="0"/>
          <w:marRight w:val="0"/>
          <w:marTop w:val="0"/>
          <w:marBottom w:val="0"/>
          <w:divBdr>
            <w:top w:val="none" w:sz="0" w:space="0" w:color="auto"/>
            <w:left w:val="none" w:sz="0" w:space="0" w:color="auto"/>
            <w:bottom w:val="none" w:sz="0" w:space="0" w:color="auto"/>
            <w:right w:val="none" w:sz="0" w:space="0" w:color="auto"/>
          </w:divBdr>
          <w:divsChild>
            <w:div w:id="379207222">
              <w:marLeft w:val="0"/>
              <w:marRight w:val="0"/>
              <w:marTop w:val="0"/>
              <w:marBottom w:val="0"/>
              <w:divBdr>
                <w:top w:val="none" w:sz="0" w:space="0" w:color="auto"/>
                <w:left w:val="none" w:sz="0" w:space="0" w:color="auto"/>
                <w:bottom w:val="none" w:sz="0" w:space="0" w:color="auto"/>
                <w:right w:val="none" w:sz="0" w:space="0" w:color="auto"/>
              </w:divBdr>
            </w:div>
          </w:divsChild>
        </w:div>
        <w:div w:id="1371422607">
          <w:marLeft w:val="0"/>
          <w:marRight w:val="0"/>
          <w:marTop w:val="0"/>
          <w:marBottom w:val="0"/>
          <w:divBdr>
            <w:top w:val="none" w:sz="0" w:space="0" w:color="auto"/>
            <w:left w:val="none" w:sz="0" w:space="0" w:color="auto"/>
            <w:bottom w:val="none" w:sz="0" w:space="0" w:color="auto"/>
            <w:right w:val="none" w:sz="0" w:space="0" w:color="auto"/>
          </w:divBdr>
          <w:divsChild>
            <w:div w:id="1035354100">
              <w:marLeft w:val="0"/>
              <w:marRight w:val="0"/>
              <w:marTop w:val="0"/>
              <w:marBottom w:val="0"/>
              <w:divBdr>
                <w:top w:val="none" w:sz="0" w:space="0" w:color="auto"/>
                <w:left w:val="none" w:sz="0" w:space="0" w:color="auto"/>
                <w:bottom w:val="none" w:sz="0" w:space="0" w:color="auto"/>
                <w:right w:val="none" w:sz="0" w:space="0" w:color="auto"/>
              </w:divBdr>
            </w:div>
          </w:divsChild>
        </w:div>
        <w:div w:id="1608391850">
          <w:marLeft w:val="0"/>
          <w:marRight w:val="0"/>
          <w:marTop w:val="0"/>
          <w:marBottom w:val="0"/>
          <w:divBdr>
            <w:top w:val="none" w:sz="0" w:space="0" w:color="auto"/>
            <w:left w:val="none" w:sz="0" w:space="0" w:color="auto"/>
            <w:bottom w:val="none" w:sz="0" w:space="0" w:color="auto"/>
            <w:right w:val="none" w:sz="0" w:space="0" w:color="auto"/>
          </w:divBdr>
          <w:divsChild>
            <w:div w:id="185561847">
              <w:marLeft w:val="0"/>
              <w:marRight w:val="0"/>
              <w:marTop w:val="0"/>
              <w:marBottom w:val="0"/>
              <w:divBdr>
                <w:top w:val="none" w:sz="0" w:space="0" w:color="auto"/>
                <w:left w:val="none" w:sz="0" w:space="0" w:color="auto"/>
                <w:bottom w:val="none" w:sz="0" w:space="0" w:color="auto"/>
                <w:right w:val="none" w:sz="0" w:space="0" w:color="auto"/>
              </w:divBdr>
            </w:div>
            <w:div w:id="256446982">
              <w:marLeft w:val="0"/>
              <w:marRight w:val="0"/>
              <w:marTop w:val="0"/>
              <w:marBottom w:val="0"/>
              <w:divBdr>
                <w:top w:val="none" w:sz="0" w:space="0" w:color="auto"/>
                <w:left w:val="none" w:sz="0" w:space="0" w:color="auto"/>
                <w:bottom w:val="none" w:sz="0" w:space="0" w:color="auto"/>
                <w:right w:val="none" w:sz="0" w:space="0" w:color="auto"/>
              </w:divBdr>
            </w:div>
          </w:divsChild>
        </w:div>
        <w:div w:id="1781601928">
          <w:marLeft w:val="0"/>
          <w:marRight w:val="0"/>
          <w:marTop w:val="0"/>
          <w:marBottom w:val="0"/>
          <w:divBdr>
            <w:top w:val="none" w:sz="0" w:space="0" w:color="auto"/>
            <w:left w:val="none" w:sz="0" w:space="0" w:color="auto"/>
            <w:bottom w:val="none" w:sz="0" w:space="0" w:color="auto"/>
            <w:right w:val="none" w:sz="0" w:space="0" w:color="auto"/>
          </w:divBdr>
          <w:divsChild>
            <w:div w:id="2054961693">
              <w:marLeft w:val="0"/>
              <w:marRight w:val="0"/>
              <w:marTop w:val="0"/>
              <w:marBottom w:val="0"/>
              <w:divBdr>
                <w:top w:val="none" w:sz="0" w:space="0" w:color="auto"/>
                <w:left w:val="none" w:sz="0" w:space="0" w:color="auto"/>
                <w:bottom w:val="none" w:sz="0" w:space="0" w:color="auto"/>
                <w:right w:val="none" w:sz="0" w:space="0" w:color="auto"/>
              </w:divBdr>
            </w:div>
          </w:divsChild>
        </w:div>
        <w:div w:id="1847358929">
          <w:marLeft w:val="0"/>
          <w:marRight w:val="0"/>
          <w:marTop w:val="0"/>
          <w:marBottom w:val="0"/>
          <w:divBdr>
            <w:top w:val="none" w:sz="0" w:space="0" w:color="auto"/>
            <w:left w:val="none" w:sz="0" w:space="0" w:color="auto"/>
            <w:bottom w:val="none" w:sz="0" w:space="0" w:color="auto"/>
            <w:right w:val="none" w:sz="0" w:space="0" w:color="auto"/>
          </w:divBdr>
          <w:divsChild>
            <w:div w:id="1192571840">
              <w:marLeft w:val="0"/>
              <w:marRight w:val="0"/>
              <w:marTop w:val="0"/>
              <w:marBottom w:val="0"/>
              <w:divBdr>
                <w:top w:val="none" w:sz="0" w:space="0" w:color="auto"/>
                <w:left w:val="none" w:sz="0" w:space="0" w:color="auto"/>
                <w:bottom w:val="none" w:sz="0" w:space="0" w:color="auto"/>
                <w:right w:val="none" w:sz="0" w:space="0" w:color="auto"/>
              </w:divBdr>
            </w:div>
          </w:divsChild>
        </w:div>
        <w:div w:id="1852647948">
          <w:marLeft w:val="0"/>
          <w:marRight w:val="0"/>
          <w:marTop w:val="0"/>
          <w:marBottom w:val="0"/>
          <w:divBdr>
            <w:top w:val="none" w:sz="0" w:space="0" w:color="auto"/>
            <w:left w:val="none" w:sz="0" w:space="0" w:color="auto"/>
            <w:bottom w:val="none" w:sz="0" w:space="0" w:color="auto"/>
            <w:right w:val="none" w:sz="0" w:space="0" w:color="auto"/>
          </w:divBdr>
          <w:divsChild>
            <w:div w:id="556167409">
              <w:marLeft w:val="0"/>
              <w:marRight w:val="0"/>
              <w:marTop w:val="0"/>
              <w:marBottom w:val="0"/>
              <w:divBdr>
                <w:top w:val="none" w:sz="0" w:space="0" w:color="auto"/>
                <w:left w:val="none" w:sz="0" w:space="0" w:color="auto"/>
                <w:bottom w:val="none" w:sz="0" w:space="0" w:color="auto"/>
                <w:right w:val="none" w:sz="0" w:space="0" w:color="auto"/>
              </w:divBdr>
            </w:div>
            <w:div w:id="2143032832">
              <w:marLeft w:val="0"/>
              <w:marRight w:val="0"/>
              <w:marTop w:val="0"/>
              <w:marBottom w:val="0"/>
              <w:divBdr>
                <w:top w:val="none" w:sz="0" w:space="0" w:color="auto"/>
                <w:left w:val="none" w:sz="0" w:space="0" w:color="auto"/>
                <w:bottom w:val="none" w:sz="0" w:space="0" w:color="auto"/>
                <w:right w:val="none" w:sz="0" w:space="0" w:color="auto"/>
              </w:divBdr>
            </w:div>
          </w:divsChild>
        </w:div>
        <w:div w:id="1945796170">
          <w:marLeft w:val="0"/>
          <w:marRight w:val="0"/>
          <w:marTop w:val="0"/>
          <w:marBottom w:val="0"/>
          <w:divBdr>
            <w:top w:val="none" w:sz="0" w:space="0" w:color="auto"/>
            <w:left w:val="none" w:sz="0" w:space="0" w:color="auto"/>
            <w:bottom w:val="none" w:sz="0" w:space="0" w:color="auto"/>
            <w:right w:val="none" w:sz="0" w:space="0" w:color="auto"/>
          </w:divBdr>
          <w:divsChild>
            <w:div w:id="20994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4020">
      <w:bodyDiv w:val="1"/>
      <w:marLeft w:val="0"/>
      <w:marRight w:val="0"/>
      <w:marTop w:val="0"/>
      <w:marBottom w:val="0"/>
      <w:divBdr>
        <w:top w:val="none" w:sz="0" w:space="0" w:color="auto"/>
        <w:left w:val="none" w:sz="0" w:space="0" w:color="auto"/>
        <w:bottom w:val="none" w:sz="0" w:space="0" w:color="auto"/>
        <w:right w:val="none" w:sz="0" w:space="0" w:color="auto"/>
      </w:divBdr>
    </w:div>
    <w:div w:id="197725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r>
              <a:rPr lang="en-US" sz="1200"/>
              <a:t>Percentage of Students Scoring Proficient or Higher</a:t>
            </a:r>
          </a:p>
        </c:rich>
      </c:tx>
      <c:overlay val="0"/>
      <c:spPr>
        <a:noFill/>
        <a:ln>
          <a:noFill/>
        </a:ln>
        <a:effectLst/>
      </c:spPr>
      <c:txPr>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August</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Kindergarten</c:v>
                </c:pt>
                <c:pt idx="1">
                  <c:v>1st Grade</c:v>
                </c:pt>
                <c:pt idx="2">
                  <c:v>2nd Grade</c:v>
                </c:pt>
                <c:pt idx="3">
                  <c:v>3rd Grade</c:v>
                </c:pt>
                <c:pt idx="4">
                  <c:v>4th Grade</c:v>
                </c:pt>
                <c:pt idx="5">
                  <c:v>5th Grade</c:v>
                </c:pt>
              </c:strCache>
            </c:strRef>
          </c:cat>
          <c:val>
            <c:numRef>
              <c:f>Sheet1!$B$2:$B$7</c:f>
              <c:numCache>
                <c:formatCode>General</c:formatCode>
                <c:ptCount val="6"/>
                <c:pt idx="0">
                  <c:v>27</c:v>
                </c:pt>
                <c:pt idx="1">
                  <c:v>13</c:v>
                </c:pt>
                <c:pt idx="2">
                  <c:v>18</c:v>
                </c:pt>
                <c:pt idx="3">
                  <c:v>15</c:v>
                </c:pt>
                <c:pt idx="4">
                  <c:v>18</c:v>
                </c:pt>
                <c:pt idx="5">
                  <c:v>35</c:v>
                </c:pt>
              </c:numCache>
            </c:numRef>
          </c:val>
          <c:extLst>
            <c:ext xmlns:c16="http://schemas.microsoft.com/office/drawing/2014/chart" uri="{C3380CC4-5D6E-409C-BE32-E72D297353CC}">
              <c16:uniqueId val="{00000000-3CBC-4120-B7A0-E482FDAE260B}"/>
            </c:ext>
          </c:extLst>
        </c:ser>
        <c:ser>
          <c:idx val="1"/>
          <c:order val="1"/>
          <c:tx>
            <c:strRef>
              <c:f>Sheet1!$C$1</c:f>
              <c:strCache>
                <c:ptCount val="1"/>
                <c:pt idx="0">
                  <c:v>May</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Kindergarten</c:v>
                </c:pt>
                <c:pt idx="1">
                  <c:v>1st Grade</c:v>
                </c:pt>
                <c:pt idx="2">
                  <c:v>2nd Grade</c:v>
                </c:pt>
                <c:pt idx="3">
                  <c:v>3rd Grade</c:v>
                </c:pt>
                <c:pt idx="4">
                  <c:v>4th Grade</c:v>
                </c:pt>
                <c:pt idx="5">
                  <c:v>5th Grade</c:v>
                </c:pt>
              </c:strCache>
            </c:strRef>
          </c:cat>
          <c:val>
            <c:numRef>
              <c:f>Sheet1!$C$2:$C$7</c:f>
              <c:numCache>
                <c:formatCode>General</c:formatCode>
                <c:ptCount val="6"/>
                <c:pt idx="0">
                  <c:v>39</c:v>
                </c:pt>
                <c:pt idx="1">
                  <c:v>35</c:v>
                </c:pt>
                <c:pt idx="2">
                  <c:v>40</c:v>
                </c:pt>
                <c:pt idx="3">
                  <c:v>41</c:v>
                </c:pt>
                <c:pt idx="4">
                  <c:v>37</c:v>
                </c:pt>
                <c:pt idx="5">
                  <c:v>60</c:v>
                </c:pt>
              </c:numCache>
            </c:numRef>
          </c:val>
          <c:extLst>
            <c:ext xmlns:c16="http://schemas.microsoft.com/office/drawing/2014/chart" uri="{C3380CC4-5D6E-409C-BE32-E72D297353CC}">
              <c16:uniqueId val="{00000001-3CBC-4120-B7A0-E482FDAE260B}"/>
            </c:ext>
          </c:extLst>
        </c:ser>
        <c:dLbls>
          <c:dLblPos val="inEnd"/>
          <c:showLegendKey val="0"/>
          <c:showVal val="1"/>
          <c:showCatName val="0"/>
          <c:showSerName val="0"/>
          <c:showPercent val="0"/>
          <c:showBubbleSize val="0"/>
        </c:dLbls>
        <c:gapWidth val="65"/>
        <c:axId val="935919568"/>
        <c:axId val="935928304"/>
      </c:barChart>
      <c:catAx>
        <c:axId val="9359195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97" b="0" i="0" u="none" strike="noStrike" kern="1200" cap="all" baseline="0">
                <a:solidFill>
                  <a:schemeClr val="dk1">
                    <a:lumMod val="75000"/>
                    <a:lumOff val="25000"/>
                  </a:schemeClr>
                </a:solidFill>
                <a:latin typeface="+mn-lt"/>
                <a:ea typeface="+mn-ea"/>
                <a:cs typeface="+mn-cs"/>
              </a:defRPr>
            </a:pPr>
            <a:endParaRPr lang="en-US"/>
          </a:p>
        </c:txPr>
        <c:crossAx val="935928304"/>
        <c:crosses val="autoZero"/>
        <c:auto val="1"/>
        <c:lblAlgn val="ctr"/>
        <c:lblOffset val="100"/>
        <c:noMultiLvlLbl val="0"/>
      </c:catAx>
      <c:valAx>
        <c:axId val="9359283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359195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defRPr sz="1197"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f5e802f-e0cf-423d-9408-43b90693a687">
      <UserInfo>
        <DisplayName>Elsa Alejandra Constantino Toto</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CCD8A3318F4D4D82B060616CC885C6" ma:contentTypeVersion="13" ma:contentTypeDescription="Create a new document." ma:contentTypeScope="" ma:versionID="0ab4fcba217392a0fc53c34ae4bc22c8">
  <xsd:schema xmlns:xsd="http://www.w3.org/2001/XMLSchema" xmlns:xs="http://www.w3.org/2001/XMLSchema" xmlns:p="http://schemas.microsoft.com/office/2006/metadata/properties" xmlns:ns2="1fa22f89-4bb5-4a74-8399-dd73e8b08bc7" xmlns:ns3="9f5e802f-e0cf-423d-9408-43b90693a687" targetNamespace="http://schemas.microsoft.com/office/2006/metadata/properties" ma:root="true" ma:fieldsID="713afede9b2e571005f2ed6c7b31352e" ns2:_="" ns3:_="">
    <xsd:import namespace="1fa22f89-4bb5-4a74-8399-dd73e8b08bc7"/>
    <xsd:import namespace="9f5e802f-e0cf-423d-9408-43b90693a6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22f89-4bb5-4a74-8399-dd73e8b08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5e802f-e0cf-423d-9408-43b90693a6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2E6C1-DBEE-4F01-BE1B-F0A28F6466C8}">
  <ds:schemaRefs>
    <ds:schemaRef ds:uri="http://schemas.microsoft.com/sharepoint/v3/contenttype/forms"/>
  </ds:schemaRefs>
</ds:datastoreItem>
</file>

<file path=customXml/itemProps2.xml><?xml version="1.0" encoding="utf-8"?>
<ds:datastoreItem xmlns:ds="http://schemas.openxmlformats.org/officeDocument/2006/customXml" ds:itemID="{B3FF6596-CE7E-4C2F-BBC1-E3B9DC0AE293}">
  <ds:schemaRefs>
    <ds:schemaRef ds:uri="http://schemas.openxmlformats.org/officeDocument/2006/bibliography"/>
  </ds:schemaRefs>
</ds:datastoreItem>
</file>

<file path=customXml/itemProps3.xml><?xml version="1.0" encoding="utf-8"?>
<ds:datastoreItem xmlns:ds="http://schemas.openxmlformats.org/officeDocument/2006/customXml" ds:itemID="{C300F344-8F71-44D2-96FE-A0F3DE663698}">
  <ds:schemaRefs>
    <ds:schemaRef ds:uri="http://schemas.microsoft.com/office/2006/metadata/properties"/>
    <ds:schemaRef ds:uri="http://schemas.microsoft.com/office/infopath/2007/PartnerControls"/>
    <ds:schemaRef ds:uri="9f5e802f-e0cf-423d-9408-43b90693a687"/>
  </ds:schemaRefs>
</ds:datastoreItem>
</file>

<file path=customXml/itemProps4.xml><?xml version="1.0" encoding="utf-8"?>
<ds:datastoreItem xmlns:ds="http://schemas.openxmlformats.org/officeDocument/2006/customXml" ds:itemID="{56C29D7B-895C-4567-AA18-ABB3C8B7C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22f89-4bb5-4a74-8399-dd73e8b08bc7"/>
    <ds:schemaRef ds:uri="9f5e802f-e0cf-423d-9408-43b90693a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8618</Words>
  <Characters>50639</Characters>
  <Application>Microsoft Office Word</Application>
  <DocSecurity>0</DocSecurity>
  <Lines>1885</Lines>
  <Paragraphs>788</Paragraphs>
  <ScaleCrop>false</ScaleCrop>
  <Company/>
  <LinksUpToDate>false</LinksUpToDate>
  <CharactersWithSpaces>60587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Ferretti</dc:creator>
  <cp:keywords/>
  <dc:description/>
  <cp:lastModifiedBy>Tiffany Jones</cp:lastModifiedBy>
  <cp:revision>2</cp:revision>
  <cp:lastPrinted>2024-05-15T22:55:00Z</cp:lastPrinted>
  <dcterms:created xsi:type="dcterms:W3CDTF">2024-09-13T13:56:00Z</dcterms:created>
  <dcterms:modified xsi:type="dcterms:W3CDTF">2024-09-13T13:56:00Z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0x0101008ECCD8A3318F4D4D82B060616CC885C6</vt:lpwstr>
  </property>
  <property fmtid="{D5CDD505-2E9C-101B-9397-08002B2CF9AE}" pid="3" name="GrammarlyDocumentId">
    <vt:lpwstr>d11d233fd096af761e91bac02975447e1a7ce1a0c3838d62079fa1e51671e504</vt:lpwstr>
  </property>
</Properties>
</file>