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751CAB5F" w:rsidR="00734486" w:rsidRDefault="00A55B69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Atividades Elementares de Brumby</w:t>
                            </w:r>
                            <w:r w:rsidR="003E2349" w:rsidRPr="00A55B69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para Construir Parcerias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color w:val="auto"/>
                                <w:lang w:val="pt"/>
                              </w:rPr>
                              <w:t>Por favor, considere juntar-se a nós através de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Leitores de sala de aula (presencial ou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Mídia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Comité de Planeamento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Reuniões de Parceria: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Reunião Anual de Informação dos Pais do Título I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Casa Aberta</w:t>
                            </w:r>
                          </w:p>
                          <w:p w14:paraId="31439DB2" w14:textId="7132D304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Conheça e </w:t>
                            </w:r>
                            <w:r w:rsidR="00B4034D">
                              <w:rPr>
                                <w:color w:val="auto"/>
                                <w:lang w:val="pt"/>
                              </w:rPr>
                              <w:t>G</w:t>
                            </w: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burro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Reuniões de entrada dos pais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envolvimento familiar:</w:t>
                            </w:r>
                          </w:p>
                          <w:p w14:paraId="0F4E9B9C" w14:textId="646334E4" w:rsidR="0079585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 Noites Acadêmicas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pt"/>
                              </w:rPr>
                              <w:t>Dia da Carreira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Atividades Elementares de Brumby</w:t>
                      </w:r>
                      <w:r w:rsidR="003E2349" w:rsidRPr="00A55B69"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para Construir Parcerias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color w:val="auto"/>
                          <w:lang w:val="pt"/>
                        </w:rPr>
                        <w:t>Por favor, considere juntar-se a nós através de alguns dos eventos listados abaixo. As oportunidades de voluntariado podem ser virtuais ou presenciais.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voluntariado: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Leitores de sala de aula (presencial ou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Mídia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Comité de Planeamento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Reuniões de Parceria: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Reunião Anual de Informação dos Pais do Título I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Casa Aberta</w:t>
                      </w:r>
                    </w:p>
                    <w:p w14:paraId="31439DB2" w14:textId="7132D304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Conheça e </w:t>
                      </w:r>
                      <w:r w:rsidR="00B4034D">
                        <w:rPr>
                          <w:color w:val="auto"/>
                          <w:lang w:val="pt"/>
                        </w:rPr>
                        <w:t>G</w:t>
                      </w:r>
                      <w:r w:rsidRPr="00141A82">
                        <w:rPr>
                          <w:color w:val="auto"/>
                          <w:lang w:val="pt"/>
                        </w:rPr>
                        <w:t xml:space="preserve">burro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Título I Reuniões de entrada dos pais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Semana da Conferência de Pais e Mestres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>Oportunidades de envolvimento familiar:</w:t>
                      </w:r>
                    </w:p>
                    <w:p w14:paraId="0F4E9B9C" w14:textId="646334E4" w:rsidR="0079585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 Noites Acadêmicas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color w:val="auto"/>
                          <w:lang w:val="pt"/>
                        </w:rPr>
                        <w:t>Dia da Carreira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O que é um Pacto Escola-Pais?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b/>
                          <w:sz w:val="28"/>
                          <w:szCs w:val="28"/>
                          <w:lang w:val="pt"/>
                        </w:rPr>
                        <w:t>O que é um Pacto Escola-Pais?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7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spid="_x0000_s1026" fillcolor="#f4ede2" stroked="f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w14:anchorId="66D4850C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3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from="197.75pt,342.45pt" to="446.7pt,342.45pt" w14:anchorId="193DAD52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9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from="507.95pt,459.6pt" to="576.45pt,459.6pt" w14:anchorId="09A1EAB3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9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from=".45pt,477.1pt" to=".45pt,477.1pt" w14:anchorId="6B040597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8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from="747.75pt,477.6pt" to="747.75pt,594.6pt" w14:anchorId="70B8D5E5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7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from="748.65pt,575.15pt" to="756.45pt,575.15pt" w14:anchorId="0F2EA71E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from="748.65pt,555.6pt" to="756.45pt,555.6pt" w14:anchorId="6FAD1AD6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5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from="748.65pt,536.1pt" to="756.45pt,536.1pt" w14:anchorId="350538CE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4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from="748.65pt,516.6pt" to="756.45pt,516.6pt" w14:anchorId="6E168E37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3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from="748.65pt,497.1pt" to="756.45pt,497.1pt" w14:anchorId="7CE82A78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9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from="198.45pt,400.4pt" to="241.4pt,400.4pt" w14:anchorId="5F08C932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8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from="198.45pt,381.1pt" to="241.4pt,381.1pt" w14:anchorId="14FAF2B5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from="490.95pt,-125.4pt" to="706.95pt,-125.4pt" w14:anchorId="2720A50B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1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from="427.95pt,-143.4pt" to="643.95pt,-143.4pt" w14:anchorId="0149117B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Congue nada imperdiet ID de doming Quod Mazim Colocado facer mínimo Que nós .!.!ut Enforcamento Mais Para Minimeniam, quis apertado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RCI tação  Ullamcorper nosso Exercícios  tação  Ullam Corper e Iusto odiar você Nissim quem blandit praesent lutar</w:t>
                            </w:r>
                            <w:r>
                              <w:rPr>
                                <w:lang w:val="pt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Tummer Delenit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51AFF">
                              <w:rPr>
                                <w:sz w:val="16"/>
                                <w:szCs w:val="16"/>
                                <w:lang w:val="pt"/>
                              </w:rPr>
                              <w:t xml:space="preserve">augue duis dor te feugait nada fácil. 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Com Erattis sectetuer ADIP Iscing ElitesSed apertado Cale a boca Não Ummy nibh Magna apertado.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Congue nada imperdiet ID de doming Quod Mazim Colocado facer mínimo Que nós .!.!ut Enforcamento Mais Para Minimeniam, quis apertado Nostr Uexe</w:t>
                      </w:r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pt"/>
                        </w:rPr>
                        <w:t>RCI tação  Ullamcorper nosso Exercícios  tação  Ullam Corper e Iusto odiar você Nissim quem blandit praesent lutar</w:t>
                      </w:r>
                      <w:r>
                        <w:rPr>
                          <w:lang w:val="pt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Tummer Delenit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>augue duis dor te feugait nada fácil. </w:t>
                      </w:r>
                      <w:r>
                        <w:rPr>
                          <w:sz w:val="16"/>
                          <w:szCs w:val="16"/>
                          <w:lang w:val="pt"/>
                        </w:rPr>
                        <w:t>Com Erattis sectetuer ADIP Iscing ElitesSed apertado Cale a boca Não Ummy nibh Magna apertado.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9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from="241pt,575.15pt" to="250.45pt,575.15pt" w14:anchorId="29709296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8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from="241pt,555.6pt" to="250.45pt,555.6pt" w14:anchorId="78C180DC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from="241pt,536.1pt" to="250.45pt,536.1pt" w14:anchorId="5B4208D0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from="241pt,516.6pt" to="250.45pt,516.6pt" w14:anchorId="597CC96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from="241pt,497.1pt" to="250.45pt,497.1pt" w14:anchorId="3E844330">
                <v:shadow color="#dcd6d4"/>
                <w10:wrap anchory="page"/>
              </v:line>
            </w:pict>
          </mc:Fallback>
        </mc:AlternateContent>
      </w:r>
    </w:p>
    <w:p w14:paraId="373E712D" w14:textId="246079EA" w:rsidR="004E644B" w:rsidRDefault="00B27E95" w:rsidP="004F58EC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14992F7D">
                <wp:simplePos x="0" y="0"/>
                <wp:positionH relativeFrom="margin">
                  <wp:posOffset>3381375</wp:posOffset>
                </wp:positionH>
                <wp:positionV relativeFrom="margin">
                  <wp:posOffset>1971675</wp:posOffset>
                </wp:positionV>
                <wp:extent cx="3006725" cy="2732405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Desenvolvido em conjunto</w:t>
                            </w:r>
                          </w:p>
                          <w:p w14:paraId="3150AF67" w14:textId="31B05A49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Os pais, alunos e funcionários do </w:t>
                            </w:r>
                            <w:r w:rsidR="006E596A"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Elementar</w:t>
                            </w:r>
                            <w:r w:rsidR="006149CD"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trabalharam juntos e compartilharam ideias </w:t>
                            </w: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durante desenvolver o pacto </w:t>
                            </w:r>
                            <w:r w:rsidR="006149CD"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>escola-pais</w:t>
                            </w: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      </w:r>
                            <w:r w:rsidR="004D5A4D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Os pais são incentivados um participar </w:t>
                            </w:r>
                            <w:r w:rsidR="004D5A4D"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 do  processo de</w:t>
                            </w: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revisão </w:t>
                            </w:r>
                            <w:r w:rsidR="006149CD"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anual </w:t>
                            </w: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pacto e fazer mudanças com base nas necessidades dos alunos. </w:t>
                            </w:r>
                            <w:r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Os pais são bem-vindos para contribuir com comentários a qualquer momento. </w:t>
                            </w:r>
                            <w:r w:rsidR="00575F02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Entre em contato com </w:t>
                            </w:r>
                            <w:r w:rsidR="00786193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Luz</w:t>
                            </w:r>
                            <w:r w:rsidR="00786193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 </w:t>
                            </w:r>
                            <w:r w:rsidR="00786193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Land</w:t>
                            </w:r>
                            <w:r w:rsid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a</w:t>
                            </w:r>
                            <w:r w:rsidR="00786193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verde</w:t>
                            </w:r>
                            <w:r w:rsidR="00575F02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pelo telefone </w:t>
                            </w:r>
                            <w:r w:rsidRPr="00B27E9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(770</w:t>
                            </w:r>
                            <w:r w:rsidR="00786193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) 916-7070</w:t>
                            </w:r>
                            <w:r w:rsidR="00575F02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ou </w:t>
                            </w:r>
                            <w:hyperlink r:id="rId11" w:history="1">
                              <w:r w:rsidR="00B27E95" w:rsidRPr="00F85F30">
                                <w:rPr>
                                  <w:rStyle w:val="Hyperlink"/>
                                  <w:sz w:val="20"/>
                                  <w:szCs w:val="20"/>
                                  <w:lang w:val="pt"/>
                                </w:rPr>
                                <w:t>Luz.landaverde@cobbk12.org</w:t>
                              </w:r>
                            </w:hyperlink>
                            <w:r w:rsidR="00575F02" w:rsidRPr="00B27E9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para fornecer comentários.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25pt;margin-top:155.25pt;width:236.75pt;height:215.1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b/>
                          <w:sz w:val="28"/>
                          <w:szCs w:val="28"/>
                          <w:lang w:val="pt"/>
                        </w:rPr>
                        <w:t>Desenvolvido em conjunto</w:t>
                      </w:r>
                    </w:p>
                    <w:p w14:paraId="3150AF67" w14:textId="31B05A49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Os pais, alunos e funcionários do </w:t>
                      </w:r>
                      <w:r w:rsidR="006E596A" w:rsidRPr="00B27E95">
                        <w:rPr>
                          <w:sz w:val="20"/>
                          <w:szCs w:val="20"/>
                          <w:lang w:val="pt"/>
                        </w:rPr>
                        <w:t xml:space="preserve"> Elementar</w:t>
                      </w:r>
                      <w:r w:rsidR="006149CD" w:rsidRPr="00B27E95">
                        <w:rPr>
                          <w:sz w:val="20"/>
                          <w:szCs w:val="20"/>
                          <w:lang w:val="pt"/>
                        </w:rPr>
                        <w:t xml:space="preserve"> trabalharam juntos e compartilharam ideias </w:t>
                      </w: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 durante desenvolver o pacto </w:t>
                      </w:r>
                      <w:r w:rsidR="006149CD" w:rsidRPr="00B27E95">
                        <w:rPr>
                          <w:sz w:val="20"/>
                          <w:szCs w:val="20"/>
                          <w:lang w:val="pt"/>
                        </w:rPr>
                        <w:t>escola-pais</w:t>
                      </w: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</w:r>
                      <w:r w:rsidR="004D5A4D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Os pais são incentivados um participar </w:t>
                      </w:r>
                      <w:r w:rsidR="004D5A4D" w:rsidRPr="00B27E95">
                        <w:rPr>
                          <w:sz w:val="20"/>
                          <w:szCs w:val="20"/>
                          <w:lang w:val="pt"/>
                        </w:rPr>
                        <w:t xml:space="preserve">  do  processo de</w:t>
                      </w: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 revisão </w:t>
                      </w:r>
                      <w:r w:rsidR="006149CD" w:rsidRPr="00B27E95">
                        <w:rPr>
                          <w:sz w:val="20"/>
                          <w:szCs w:val="20"/>
                          <w:lang w:val="pt"/>
                        </w:rPr>
                        <w:t xml:space="preserve">anual </w:t>
                      </w: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 do pacto e fazer mudanças com base nas necessidades dos alunos. </w:t>
                      </w:r>
                      <w:r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Os pais são bem-vindos para contribuir com comentários a qualquer momento. </w:t>
                      </w:r>
                      <w:r w:rsidR="00575F02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Entre em contato com </w:t>
                      </w:r>
                      <w:r w:rsidR="00786193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Luz</w:t>
                      </w:r>
                      <w:r w:rsidR="00786193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 </w:t>
                      </w:r>
                      <w:r w:rsidR="00786193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Land</w:t>
                      </w:r>
                      <w:r w:rsid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a</w:t>
                      </w:r>
                      <w:r w:rsidR="00786193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verde</w:t>
                      </w:r>
                      <w:r w:rsidR="00575F02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pelo telefone </w:t>
                      </w:r>
                      <w:r w:rsidRPr="00B27E95">
                        <w:rPr>
                          <w:sz w:val="20"/>
                          <w:szCs w:val="20"/>
                          <w:lang w:val="pt"/>
                        </w:rPr>
                        <w:t xml:space="preserve"> (770</w:t>
                      </w:r>
                      <w:r w:rsidR="00786193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) 916-7070</w:t>
                      </w:r>
                      <w:r w:rsidR="00575F02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ou </w:t>
                      </w:r>
                      <w:hyperlink r:id="rId12" w:history="1">
                        <w:r w:rsidR="00B27E95" w:rsidRPr="00F85F30">
                          <w:rPr>
                            <w:rStyle w:val="Hyperlink"/>
                            <w:sz w:val="20"/>
                            <w:szCs w:val="20"/>
                            <w:lang w:val="pt"/>
                          </w:rPr>
                          <w:t>Luz.landaverde@cobbk12.org</w:t>
                        </w:r>
                      </w:hyperlink>
                      <w:r w:rsidR="00575F02" w:rsidRPr="00B27E9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para fornecer comentários.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6EB6CE9A">
                <wp:simplePos x="0" y="0"/>
                <wp:positionH relativeFrom="margin">
                  <wp:posOffset>3400425</wp:posOffset>
                </wp:positionH>
                <wp:positionV relativeFrom="page">
                  <wp:posOffset>581025</wp:posOffset>
                </wp:positionV>
                <wp:extent cx="2828925" cy="14668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 xml:space="preserve">Um Pacto Escola-Pais é um acordo que pais, alunos e professores desenvolvem juntos. Ele explica como pais e professores trabalharão juntos para garantir que todos os nossos alunos </w:t>
                            </w:r>
                            <w:r w:rsidR="006149CD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>tenham sucesso.  Este pacto inclui estratégias para ajudar a conectar o aprendizado na escola ao aprendizado em casa.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2" type="#_x0000_t202" style="position:absolute;margin-left:267.75pt;margin-top:45.75pt;width:222.75pt;height:115.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i/>
                          <w:sz w:val="24"/>
                          <w:szCs w:val="24"/>
                          <w:lang w:val="pt"/>
                        </w:rPr>
                        <w:t xml:space="preserve">Um Pacto Escola-Pais é um acordo que pais, alunos e professores desenvolvem juntos. Ele explica como pais e professores trabalharão juntos para garantir que todos os nossos alunos </w:t>
                      </w:r>
                      <w:r w:rsidR="006149CD">
                        <w:rPr>
                          <w:i/>
                          <w:sz w:val="24"/>
                          <w:szCs w:val="24"/>
                          <w:lang w:val="pt"/>
                        </w:rPr>
                        <w:t>tenham sucesso.  Este pacto inclui estratégias para ajudar a conectar o aprendizado na escola ao aprendizado em casa.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2B21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Sandra.A</w:t>
                            </w:r>
                            <w:r w:rsidR="00487991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815 Estrada Terrell Mill</w:t>
                            </w:r>
                          </w:p>
                          <w:p w14:paraId="12BDB3F6" w14:textId="1086831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3006</w:t>
                            </w:r>
                            <w:r w:rsidR="007A3C1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7</w:t>
                            </w:r>
                          </w:p>
                          <w:p w14:paraId="0002A604" w14:textId="24CEE617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pt"/>
                              </w:rPr>
                              <w:t>770-916-7070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134F4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 Alford</w:t>
                      </w:r>
                      <w:r w:rsidR="00575F02" w:rsidRPr="00E576F6">
                        <w:rPr>
                          <w:b/>
                          <w:sz w:val="32"/>
                          <w:szCs w:val="32"/>
                          <w:lang w:val="pt"/>
                        </w:rPr>
                        <w:t>, Diretora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>Sandra.A</w:t>
                      </w:r>
                      <w:r w:rsidR="00487991">
                        <w:rPr>
                          <w:b/>
                          <w:sz w:val="32"/>
                          <w:szCs w:val="32"/>
                          <w:lang w:val="pt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815 Estrada Terrell Mill</w:t>
                      </w:r>
                    </w:p>
                    <w:p w14:paraId="12BDB3F6" w14:textId="1086831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Marietta, GA </w:t>
                      </w:r>
                      <w:r w:rsidR="00264C16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3006</w:t>
                      </w:r>
                      <w:r w:rsidR="007A3C14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>7</w:t>
                      </w:r>
                    </w:p>
                    <w:p w14:paraId="0002A604" w14:textId="24CEE617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8"/>
                          <w:szCs w:val="28"/>
                          <w:lang w:val="pt"/>
                        </w:rPr>
                        <w:t>770-916-7070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FC03F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b/>
                            <w:sz w:val="28"/>
                            <w:szCs w:val="28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tip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4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6Q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2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IBWLp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tip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44B4A825" w:rsidR="00B863BC" w:rsidRPr="00CF79AC" w:rsidRDefault="00B27E95" w:rsidP="00B27E95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            </w:t>
                            </w:r>
                            <w:r w:rsidR="00B863BC"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202</w:t>
                            </w:r>
                            <w:r w:rsidR="00B863BC">
                              <w:rPr>
                                <w:lang w:val="pt"/>
                              </w:rPr>
                              <w:t xml:space="preserve"> </w:t>
                            </w:r>
                            <w:r w:rsidR="00B863BC"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3-20</w:t>
                            </w:r>
                            <w:r w:rsidR="00EB15CF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4</w:t>
                            </w:r>
                            <w:r w:rsidR="00B863BC">
                              <w:rPr>
                                <w:lang w:val="pt"/>
                              </w:rPr>
                              <w:t xml:space="preserve"> </w:t>
                            </w:r>
                          </w:p>
                          <w:p w14:paraId="5AE2118E" w14:textId="173DA6A1" w:rsidR="000F4A8B" w:rsidRPr="00CF79AC" w:rsidRDefault="00B27E95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B27E95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Escola primária de 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Brumby </w:t>
                            </w:r>
                            <w:r w:rsidR="000F4A8B"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Pacto Escola-Pais para a Realização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C2D25C4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Cinza </w:t>
                            </w:r>
                            <w:r w:rsidR="00DA2B7F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2</w:t>
                            </w:r>
                          </w:p>
                          <w:p w14:paraId="54750254" w14:textId="62CB4C8D" w:rsidR="00E87429" w:rsidRPr="00CF79AC" w:rsidRDefault="006740A1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Revisado em </w:t>
                            </w:r>
                            <w:r w:rsidR="00B27E95"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junho 1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de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44B4A825" w:rsidR="00B863BC" w:rsidRPr="00CF79AC" w:rsidRDefault="00B27E95" w:rsidP="00B27E95">
                      <w:pPr>
                        <w:widowControl w:val="0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            </w:t>
                      </w:r>
                      <w:r w:rsidR="00B863BC"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202</w:t>
                      </w:r>
                      <w:r w:rsidR="00B863BC">
                        <w:rPr>
                          <w:lang w:val="pt"/>
                        </w:rPr>
                        <w:t xml:space="preserve"> </w:t>
                      </w:r>
                      <w:r w:rsidR="00B863BC"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3-20</w:t>
                      </w:r>
                      <w:r w:rsidR="00EB15CF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4</w:t>
                      </w:r>
                      <w:r w:rsidR="00B863BC">
                        <w:rPr>
                          <w:lang w:val="pt"/>
                        </w:rPr>
                        <w:t xml:space="preserve"> </w:t>
                      </w:r>
                    </w:p>
                    <w:p w14:paraId="5AE2118E" w14:textId="173DA6A1" w:rsidR="000F4A8B" w:rsidRPr="00CF79AC" w:rsidRDefault="00B27E95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B27E95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Escola primária de 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Brumby </w:t>
                      </w:r>
                      <w:r w:rsidR="000F4A8B"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Pacto Escola-Pais para a Realização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C2D25C4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Cinza </w:t>
                      </w:r>
                      <w:r w:rsidR="00DA2B7F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2</w:t>
                      </w:r>
                    </w:p>
                    <w:p w14:paraId="54750254" w14:textId="62CB4C8D" w:rsidR="00E87429" w:rsidRPr="00CF79AC" w:rsidRDefault="006740A1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Revisado em </w:t>
                      </w:r>
                      <w:r w:rsidR="00B27E95"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junho 1</w:t>
                      </w: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de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rianças brincando com ferramen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rianças brincando com ferramen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CTLS Pai</w:t>
                            </w:r>
                          </w:p>
                          <w:p w14:paraId="042CC696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ParentVUE</w:t>
                            </w:r>
                          </w:p>
                          <w:p w14:paraId="2D512896" w14:textId="45B34942" w:rsidR="00201FB0" w:rsidRPr="00DA2B7F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Pastas semanais</w:t>
                            </w:r>
                          </w:p>
                          <w:p w14:paraId="1D8ED477" w14:textId="15A553B3" w:rsidR="00201FB0" w:rsidRPr="00DA2B7F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Agendas Estudantis</w:t>
                            </w:r>
                          </w:p>
                          <w:p w14:paraId="5FF53FCB" w14:textId="77777777" w:rsidR="00115D29" w:rsidRPr="00DA2B7F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Site da escola</w:t>
                            </w:r>
                          </w:p>
                          <w:p w14:paraId="4E4EE8BD" w14:textId="0D196E63" w:rsidR="00AB7E52" w:rsidRPr="00DA2B7F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Newsletters Mensais</w:t>
                            </w:r>
                          </w:p>
                          <w:p w14:paraId="23AC8A62" w14:textId="2BC514F6" w:rsidR="00B32837" w:rsidRPr="00DA2B7F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CTLS Pai</w:t>
                      </w:r>
                    </w:p>
                    <w:p w14:paraId="042CC696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ParentVUE</w:t>
                      </w:r>
                    </w:p>
                    <w:p w14:paraId="2D512896" w14:textId="45B34942" w:rsidR="00201FB0" w:rsidRPr="00DA2B7F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Pastas semanais</w:t>
                      </w:r>
                    </w:p>
                    <w:p w14:paraId="1D8ED477" w14:textId="15A553B3" w:rsidR="00201FB0" w:rsidRPr="00DA2B7F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Agendas Estudantis</w:t>
                      </w:r>
                    </w:p>
                    <w:p w14:paraId="5FF53FCB" w14:textId="77777777" w:rsidR="00115D29" w:rsidRPr="00DA2B7F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Site da escola</w:t>
                      </w:r>
                    </w:p>
                    <w:p w14:paraId="4E4EE8BD" w14:textId="0D196E63" w:rsidR="00AB7E52" w:rsidRPr="00DA2B7F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Newsletters Mensais</w:t>
                      </w:r>
                    </w:p>
                    <w:p w14:paraId="23AC8A62" w14:textId="2BC514F6" w:rsidR="00B32837" w:rsidRPr="00DA2B7F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DA2B7F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Conferências de Pais/Professores</w:t>
                            </w:r>
                          </w:p>
                          <w:p w14:paraId="0851F085" w14:textId="43A99F14" w:rsidR="001D49B3" w:rsidRPr="00DA2B7F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DA2B7F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Panfletos</w:t>
                            </w:r>
                          </w:p>
                          <w:p w14:paraId="1F806D0A" w14:textId="3C88E4DC" w:rsidR="001D49B3" w:rsidRPr="00DA2B7F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Site do Distrito</w:t>
                            </w:r>
                          </w:p>
                          <w:p w14:paraId="6AC09CB1" w14:textId="1754CCEF" w:rsidR="00115D29" w:rsidRPr="00DA2B7F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color w:val="auto"/>
                                <w:lang w:val="pt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DA2B7F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Conferências de Pais/Professores</w:t>
                      </w:r>
                    </w:p>
                    <w:p w14:paraId="0851F085" w14:textId="43A99F14" w:rsidR="001D49B3" w:rsidRPr="00DA2B7F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 xml:space="preserve">Facebook e Twitter </w:t>
                      </w:r>
                    </w:p>
                    <w:p w14:paraId="29A677DC" w14:textId="4A251139" w:rsidR="00E85594" w:rsidRPr="00DA2B7F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Panfletos</w:t>
                      </w:r>
                    </w:p>
                    <w:p w14:paraId="1F806D0A" w14:textId="3C88E4DC" w:rsidR="001D49B3" w:rsidRPr="00DA2B7F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Site do Distrito</w:t>
                      </w:r>
                    </w:p>
                    <w:p w14:paraId="6AC09CB1" w14:textId="1754CCEF" w:rsidR="00115D29" w:rsidRPr="00DA2B7F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color w:val="auto"/>
                          <w:lang w:val="pt"/>
                        </w:rPr>
                        <w:t>Marquise da Escola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Algumas comunicações podem ser fornecidas virtualmente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b/>
                          <w:color w:val="2F5496" w:themeColor="accent1" w:themeShade="BF"/>
                          <w:lang w:val="pt"/>
                        </w:rPr>
                        <w:t>Algumas comunicações podem ser fornecidas virtualmente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lang w:val="pt"/>
                              </w:rPr>
                              <w:t>Se você quiser 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b/>
                                <w:lang w:val="pt"/>
                              </w:rPr>
                              <w:t>Landeverde</w:t>
                            </w:r>
                            <w:r>
                              <w:rPr>
                                <w:lang w:val="pt"/>
                              </w:rPr>
                              <w:t xml:space="preserve"> Luz</w:t>
                            </w:r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lang w:val="pt"/>
                              </w:rPr>
                              <w:t xml:space="preserve">(770) 916-7070 </w:t>
                            </w:r>
                            <w:r w:rsidR="00632EC9" w:rsidRPr="00BD7EFF">
                              <w:rPr>
                                <w:lang w:val="pt"/>
                              </w:rPr>
                              <w:t>ou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lang w:val="pt"/>
                                </w:rPr>
                                <w:t xml:space="preserve"> 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lang w:val="pt"/>
                        </w:rPr>
                        <w:t>Se você quiser mais informações, entre em contato com: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b/>
                          <w:lang w:val="pt"/>
                        </w:rPr>
                        <w:t>Landeverde</w:t>
                      </w:r>
                      <w:r>
                        <w:rPr>
                          <w:lang w:val="pt"/>
                        </w:rPr>
                        <w:t xml:space="preserve"> Luz</w:t>
                      </w:r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lang w:val="pt"/>
                        </w:rPr>
                        <w:t xml:space="preserve">(770) 916-7070 </w:t>
                      </w:r>
                      <w:r w:rsidR="00632EC9" w:rsidRPr="00BD7EFF">
                        <w:rPr>
                          <w:lang w:val="pt"/>
                        </w:rPr>
                        <w:t>ou</w:t>
                      </w:r>
                      <w:hyperlink r:id="rId20" w:history="1">
                        <w:r w:rsidRPr="008E1DE0">
                          <w:rPr>
                            <w:rStyle w:val="Hyperlink"/>
                            <w:lang w:val="pt"/>
                          </w:rPr>
                          <w:t xml:space="preserve"> 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0169E23F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5291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Brumby Atividades Elementares</w:t>
                            </w:r>
                            <w:r w:rsidR="005358FF" w:rsidRPr="00B66969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 xml:space="preserve"> para Construir a Comunicação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pt"/>
                        </w:rPr>
                        <w:t>Brumby Atividades Elementares</w:t>
                      </w:r>
                      <w:r w:rsidR="005358FF" w:rsidRPr="00B66969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 para Construir a Comunicação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1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from="241.4pt,439pt" to="241.4pt,439pt" w14:anchorId="39902AEE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2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from="241.95pt,458.25pt" to="243pt,462.75pt" w14:anchorId="1FD5678C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color="#f60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w14:anchorId="7A5F7101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7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w14:anchorId="4E9A5A64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5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from="241.5pt,348.75pt" to="241.5pt,348.75pt" w14:anchorId="0B4840C0">
                <v:shadow color="#dcd6d4"/>
                <w10:wrap anchory="page"/>
              </v:line>
            </w:pict>
          </mc:Fallback>
        </mc:AlternateContent>
      </w:r>
      <w:r w:rsidR="00734486">
        <w:rPr>
          <w:lang w:val="pt"/>
        </w:rPr>
        <w:br w:type="page"/>
      </w:r>
      <w:r w:rsidR="001941F0">
        <w:rPr>
          <w:noProof/>
          <w:lang w:val="pt"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2D0DE36E">
                <wp:simplePos x="0" y="0"/>
                <wp:positionH relativeFrom="column">
                  <wp:posOffset>38100</wp:posOffset>
                </wp:positionH>
                <wp:positionV relativeFrom="paragraph">
                  <wp:posOffset>3742690</wp:posOffset>
                </wp:positionV>
                <wp:extent cx="3039745" cy="2124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33C1" w14:textId="77777777" w:rsidR="001941F0" w:rsidRPr="001941F0" w:rsidRDefault="001941F0" w:rsidP="001941F0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</w:pPr>
                            <w:r w:rsidRPr="001941F0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  <w:t>Meta(s) primária(s) de Brumby para realização do aluno</w:t>
                            </w:r>
                          </w:p>
                          <w:p w14:paraId="061D79A9" w14:textId="77777777" w:rsidR="001941F0" w:rsidRPr="001941F0" w:rsidRDefault="001941F0" w:rsidP="001941F0">
                            <w:pPr>
                              <w:rPr>
                                <w:bCs/>
                                <w:sz w:val="18"/>
                                <w:szCs w:val="18"/>
                                <w:lang w:val="pt"/>
                              </w:rPr>
                            </w:pPr>
                            <w:r w:rsidRPr="001941F0">
                              <w:rPr>
                                <w:bCs/>
                                <w:sz w:val="18"/>
                                <w:szCs w:val="18"/>
                                <w:lang w:val="pt"/>
                              </w:rPr>
                              <w:t>Meta de leitura: 2ª a 5ª série- Até o final do ano letivo de 2023-2024, aumentaremos a porcentagem de alunos com pontuação na faixa proficiente e/ou avançada em 20 pontos percentuais desde a primeira administração em agosto até a administração final em Pode, conforme determinado pela avaliação distrital do Inventário de Leitura. A 2ª série se concentrará em estudos de gênero e em fazer e responder perguntas W (quem, o quê, onde, quando e por quê).</w:t>
                            </w:r>
                          </w:p>
                          <w:p w14:paraId="1BF0BBBA" w14:textId="740DA3AA" w:rsidR="007968D2" w:rsidRPr="00B27E95" w:rsidRDefault="001941F0" w:rsidP="001941F0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941F0">
                              <w:rPr>
                                <w:bCs/>
                                <w:sz w:val="18"/>
                                <w:szCs w:val="18"/>
                                <w:lang w:val="pt"/>
                              </w:rPr>
                              <w:t>Meta de matemática: da administração de agosto de 2023 à administração de maio de 2024 do Inventário de matemática, as pontuações dos alunos nas categorias proficiente e/ou avançado aumentarão em um mínimo de 35 pontos percentuais. Na 2ª série, nossa escola se concentrará em fatos básicos, valor posicional e representação de números.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4.7pt;width:239.35pt;height:167.2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" filled="f" stroked="f">
                <v:textbox>
                  <w:txbxContent>
                    <w:p w14:paraId="3D7333C1" w14:textId="77777777" w:rsidR="001941F0" w:rsidRPr="001941F0" w:rsidRDefault="001941F0" w:rsidP="001941F0">
                      <w:pPr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</w:pPr>
                      <w:r w:rsidRPr="001941F0"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  <w:t>Meta(s) primária(s) de Brumby para realização do aluno</w:t>
                      </w:r>
                    </w:p>
                    <w:p w14:paraId="061D79A9" w14:textId="77777777" w:rsidR="001941F0" w:rsidRPr="001941F0" w:rsidRDefault="001941F0" w:rsidP="001941F0">
                      <w:pPr>
                        <w:rPr>
                          <w:bCs/>
                          <w:sz w:val="18"/>
                          <w:szCs w:val="18"/>
                          <w:lang w:val="pt"/>
                        </w:rPr>
                      </w:pPr>
                      <w:r w:rsidRPr="001941F0">
                        <w:rPr>
                          <w:bCs/>
                          <w:sz w:val="18"/>
                          <w:szCs w:val="18"/>
                          <w:lang w:val="pt"/>
                        </w:rPr>
                        <w:t>Meta de leitura: 2ª a 5ª série- Até o final do ano letivo de 2023-2024, aumentaremos a porcentagem de alunos com pontuação na faixa proficiente e/ou avançada em 20 pontos percentuais desde a primeira administração em agosto até a administração final em Pode, conforme determinado pela avaliação distrital do Inventário de Leitura. A 2ª série se concentrará em estudos de gênero e em fazer e responder perguntas W (quem, o quê, onde, quando e por quê).</w:t>
                      </w:r>
                    </w:p>
                    <w:p w14:paraId="1BF0BBBA" w14:textId="740DA3AA" w:rsidR="007968D2" w:rsidRPr="00B27E95" w:rsidRDefault="001941F0" w:rsidP="001941F0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1941F0">
                        <w:rPr>
                          <w:bCs/>
                          <w:sz w:val="18"/>
                          <w:szCs w:val="18"/>
                          <w:lang w:val="pt"/>
                        </w:rPr>
                        <w:t>Meta de matemática: da administração de agosto de 2023 à administração de maio de 2024 do Inventário de matemática, as pontuações dos alunos nas categorias proficiente e/ou avançado aumentarão em um mínimo de 35 pontos percentuais. Na 2ª série, nossa escola se concentrará em fatos básicos, valor posicional e representação de números.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2FC25508">
                <wp:simplePos x="0" y="0"/>
                <wp:positionH relativeFrom="margin">
                  <wp:posOffset>0</wp:posOffset>
                </wp:positionH>
                <wp:positionV relativeFrom="paragraph">
                  <wp:posOffset>5857875</wp:posOffset>
                </wp:positionV>
                <wp:extent cx="3133725" cy="81915"/>
                <wp:effectExtent l="0" t="0" r="9525" b="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81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D35DD" id="Rectangle 25" o:spid="_x0000_s1026" style="position:absolute;margin-left:0;margin-top:461.25pt;width:246.75pt;height:6.4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/m+Q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B5CA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DD85E84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221904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22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6740A1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Brumby Professores de Ensino Fundamental</w:t>
                            </w:r>
                          </w:p>
                          <w:p w14:paraId="75487F18" w14:textId="77777777" w:rsidR="009117A2" w:rsidRPr="006740A1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47A19B2" w14:textId="3D2FC73A" w:rsidR="0079336A" w:rsidRPr="006740A1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740A1">
                              <w:rPr>
                                <w:color w:val="auto"/>
                                <w:lang w:val="pt"/>
                              </w:rPr>
                              <w:t>Os professores do segundo ano, especialistas e pessoal de apoio trabalharão os alunos e suas famílias para desenvolver a competência matemática e de leitura dos alunos de acordo com os padrões de nível de série. O foco de nossas principais conexões com as famílias será:</w:t>
                            </w:r>
                          </w:p>
                          <w:p w14:paraId="332779A2" w14:textId="77777777" w:rsidR="009117A2" w:rsidRPr="006740A1" w:rsidRDefault="009117A2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31073CF" w14:textId="3FACAA82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Forneça aos pais uma variedade de estratégias de matemática e leitura que atendam aos Padrões da Geórgia. Exemplos de cada um serão fornecidos através do CTLS Parent, boletim quinzenal, noites curriculares e conferências de pais e professores.</w:t>
                            </w:r>
                          </w:p>
                          <w:p w14:paraId="676E89F9" w14:textId="77777777" w:rsidR="008B5CA3" w:rsidRPr="006740A1" w:rsidRDefault="008B5CA3" w:rsidP="008B5CA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D540C52" w14:textId="77777777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Forneça suporte matemático individualizado e personalizado usando o software Dreambox Learning.</w:t>
                            </w:r>
                          </w:p>
                          <w:p w14:paraId="32C79AD1" w14:textId="77777777" w:rsidR="008B5CA3" w:rsidRPr="006740A1" w:rsidRDefault="008B5CA3" w:rsidP="008B5CA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591C4DF" w14:textId="4105F9FC" w:rsidR="0079336A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 xml:space="preserve">Forneça suporte de leitura individualizado e adaptável usando o programa de leitura on-line Headsprout.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45pt;margin-top:48.05pt;width:161.25pt;height:411.1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6740A1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Brumby Professores de Ensino Fundamental</w:t>
                      </w:r>
                    </w:p>
                    <w:p w14:paraId="75487F18" w14:textId="77777777" w:rsidR="009117A2" w:rsidRPr="006740A1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47A19B2" w14:textId="3D2FC73A" w:rsidR="0079336A" w:rsidRPr="006740A1" w:rsidRDefault="003F1CA2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r w:rsidRPr="006740A1">
                        <w:rPr>
                          <w:color w:val="auto"/>
                          <w:lang w:val="pt"/>
                        </w:rPr>
                        <w:t>Os professores do segundo ano, especialistas e pessoal de apoio trabalharão os alunos e suas famílias para desenvolver a competência matemática e de leitura dos alunos de acordo com os padrões de nível de série. O foco de nossas principais conexões com as famílias será:</w:t>
                      </w:r>
                    </w:p>
                    <w:p w14:paraId="332779A2" w14:textId="77777777" w:rsidR="009117A2" w:rsidRPr="006740A1" w:rsidRDefault="009117A2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131073CF" w14:textId="3FACAA82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>Forneça aos pais uma variedade de estratégias de matemática e leitura que atendam aos Padrões da Geórgia. Exemplos de cada um serão fornecidos através do CTLS Parent, boletim quinzenal, noites curriculares e conferências de pais e professores.</w:t>
                      </w:r>
                    </w:p>
                    <w:p w14:paraId="676E89F9" w14:textId="77777777" w:rsidR="008B5CA3" w:rsidRPr="006740A1" w:rsidRDefault="008B5CA3" w:rsidP="008B5CA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1D540C52" w14:textId="77777777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 xml:space="preserve">Forneça suporte matemático individualizado e personalizado usando </w:t>
                      </w:r>
                      <w:r w:rsidRPr="006740A1">
                        <w:rPr>
                          <w:lang w:val="pt"/>
                        </w:rPr>
                        <w:t>o software Dreambox Learning.</w:t>
                      </w:r>
                    </w:p>
                    <w:p w14:paraId="32C79AD1" w14:textId="77777777" w:rsidR="008B5CA3" w:rsidRPr="006740A1" w:rsidRDefault="008B5CA3" w:rsidP="008B5CA3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591C4DF" w14:textId="4105F9FC" w:rsidR="0079336A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 xml:space="preserve">Forneça suporte de leitura individualizado e adaptável usando o programa de leitura on-line Headsprout.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CA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30E5518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6740A1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Brumby Famílias Elementares</w:t>
                            </w:r>
                          </w:p>
                          <w:p w14:paraId="79414BA8" w14:textId="77777777" w:rsidR="00B42DA5" w:rsidRPr="006740A1" w:rsidRDefault="00B42DA5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D7C9A2F" w14:textId="42DBF762" w:rsidR="00B85517" w:rsidRPr="006740A1" w:rsidRDefault="004A5AF4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As famílias podem apoiar a compreensão matemática e de leitura dos alunos ao:</w:t>
                            </w:r>
                          </w:p>
                          <w:p w14:paraId="6AFDC44F" w14:textId="77777777" w:rsidR="002023AF" w:rsidRPr="006740A1" w:rsidRDefault="002023AF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CAF9777" w14:textId="77777777" w:rsidR="00B85517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Utilizar estratégias fornecidas pela escola em leitura e matemática para explorar livros e habilidades de alfabetização, bem como conceitos matemáticos com seu filho.</w:t>
                            </w:r>
                          </w:p>
                          <w:p w14:paraId="36A4B76E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A17CCDC" w14:textId="4A214A4D" w:rsidR="00B85517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Ajudar seu filho a desenvolver o amor pela leitura lendo em voz alta para seu filho e discutindo regras fônicas, elementos da história e vocabulário encontrados na história que você lê.</w:t>
                            </w:r>
                          </w:p>
                          <w:p w14:paraId="4B27CEBE" w14:textId="77777777" w:rsidR="002023AF" w:rsidRPr="006740A1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836D8CB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A538368" w14:textId="045C2B3D" w:rsidR="00734486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Garantir que seu filho faça login com frequência no software Dreambox para criar compreensão conceitual e fluência processual.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7.1pt;margin-top:45.6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6740A1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Brumby Famílias Elementares</w:t>
                      </w:r>
                    </w:p>
                    <w:p w14:paraId="79414BA8" w14:textId="77777777" w:rsidR="00B42DA5" w:rsidRPr="006740A1" w:rsidRDefault="00B42DA5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D7C9A2F" w14:textId="42DBF762" w:rsidR="00B85517" w:rsidRPr="006740A1" w:rsidRDefault="004A5AF4" w:rsidP="004A5AF4">
                      <w:p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>As famílias podem apoiar a compreensão matemática e de leitura dos alunos ao:</w:t>
                      </w:r>
                    </w:p>
                    <w:p w14:paraId="6AFDC44F" w14:textId="77777777" w:rsidR="002023AF" w:rsidRPr="006740A1" w:rsidRDefault="002023AF" w:rsidP="004A5AF4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CAF9777" w14:textId="77777777" w:rsidR="00B85517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>Utilizar estratégias fornecidas pela escola em leitura e matemática para explorar livros e habilidades de alfabetização, bem como conceitos matemáticos com seu filho.</w:t>
                      </w:r>
                    </w:p>
                    <w:p w14:paraId="36A4B76E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7A17CCDC" w14:textId="4A214A4D" w:rsidR="00B85517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>Ajudar seu filho a desenvolver o amor pela leitura lendo em voz alta para seu filho e discutindo regras fônicas, elementos da história e vocabulário encontrados na história que você lê.</w:t>
                      </w:r>
                    </w:p>
                    <w:p w14:paraId="4B27CEBE" w14:textId="77777777" w:rsidR="002023AF" w:rsidRPr="006740A1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5836D8CB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2A538368" w14:textId="045C2B3D" w:rsidR="00734486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lang w:val="pt"/>
                        </w:rPr>
                        <w:t>Garantir que seu filho faça login com frequência no software Dreambox para criar compreensão conceitual e fluência processual.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203D41C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6740A1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Brumby Alunos do Ensino Fundamental</w:t>
                            </w:r>
                          </w:p>
                          <w:p w14:paraId="504C1A0E" w14:textId="75452AFA" w:rsidR="00123DAA" w:rsidRPr="006740A1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04A5AD0C" w14:textId="1112B9E3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Os alunos de Brumby podem ter sucesso na escola e atingir nossos objetivos escolares em matemática e leitura. Como estudante, posso:</w:t>
                            </w:r>
                          </w:p>
                          <w:p w14:paraId="1F07C7B4" w14:textId="77777777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675759D" w14:textId="3E84E9B1" w:rsidR="00E615D0" w:rsidRPr="006740A1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Use uma variedade de estratégias matemáticas para resolver problemas de matemática dentro e fora da escola e use uma variedade de estratégias de leitura para ler e entender o que estou lendo dentro e fora da escola.</w:t>
                            </w:r>
                          </w:p>
                          <w:p w14:paraId="103390D5" w14:textId="77777777" w:rsidR="00E615D0" w:rsidRPr="006740A1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6C3535D" w14:textId="1671ECDE" w:rsidR="001F128E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Leia pelo menos 20 minutos todas as noites.</w:t>
                            </w:r>
                          </w:p>
                          <w:p w14:paraId="1E59B8B4" w14:textId="77777777" w:rsidR="001F128E" w:rsidRPr="006740A1" w:rsidRDefault="001F128E" w:rsidP="00D55D3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73CA4A0" w14:textId="4785D65C" w:rsidR="00734486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lang w:val="pt"/>
                              </w:rPr>
                              <w:t>Faça login no Dreambox e pratique fatos e conceitos matemáticos.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011570F6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80671">
                              <w:rPr>
                                <w:noProof/>
                                <w:color w:val="000000"/>
                                <w:sz w:val="22"/>
                                <w:szCs w:val="22"/>
                                <w:lang w:val="pt"/>
                              </w:rPr>
                              <w:drawing>
                                <wp:inline distT="0" distB="0" distL="0" distR="0" wp14:anchorId="2E9B5034" wp14:editId="59301C03">
                                  <wp:extent cx="1805940" cy="1203325"/>
                                  <wp:effectExtent l="0" t="0" r="3810" b="0"/>
                                  <wp:docPr id="8" name="Picture 8" descr="Grupo de crianças sorridentes na 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oup of smiling children at school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6740A1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Brumby Alunos do Ensino Fundamental</w:t>
                      </w:r>
                    </w:p>
                    <w:p w14:paraId="504C1A0E" w14:textId="75452AFA" w:rsidR="00123DAA" w:rsidRPr="006740A1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04A5AD0C" w14:textId="1112B9E3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lang w:val="pt"/>
                        </w:rPr>
                        <w:t>Os alunos de Brumby podem ter sucesso na escola e atingir nossos objetivos escolares em matemática e leitura. Como estudante, posso:</w:t>
                      </w:r>
                    </w:p>
                    <w:p w14:paraId="1F07C7B4" w14:textId="77777777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7675759D" w14:textId="3E84E9B1" w:rsidR="00E615D0" w:rsidRPr="006740A1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lang w:val="pt"/>
                        </w:rPr>
                        <w:t>Use uma variedade de estratégias matemáticas para resolver problemas de matemática dentro e fora da escola e use uma variedade de estratégias de leitura para ler e entender o que estou lendo dentro e fora da escola.</w:t>
                      </w:r>
                    </w:p>
                    <w:p w14:paraId="103390D5" w14:textId="77777777" w:rsidR="00E615D0" w:rsidRPr="006740A1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</w:p>
                    <w:p w14:paraId="46C3535D" w14:textId="1671ECDE" w:rsidR="001F128E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lang w:val="pt"/>
                        </w:rPr>
                        <w:t>Leia pelo menos 20 minutos todas as noites.</w:t>
                      </w:r>
                    </w:p>
                    <w:p w14:paraId="1E59B8B4" w14:textId="77777777" w:rsidR="001F128E" w:rsidRPr="006740A1" w:rsidRDefault="001F128E" w:rsidP="00D55D3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73CA4A0" w14:textId="4785D65C" w:rsidR="00734486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lang w:val="pt"/>
                        </w:rPr>
                        <w:t xml:space="preserve">Faça login no Dreambox e pratique </w:t>
                      </w:r>
                      <w:r w:rsidRPr="006740A1">
                        <w:rPr>
                          <w:lang w:val="pt"/>
                        </w:rPr>
                        <w:t>fatos e conceitos matemáticos.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011570F6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80671">
                        <w:rPr>
                          <w:noProof/>
                          <w:color w:val="000000"/>
                          <w:sz w:val="22"/>
                          <w:szCs w:val="22"/>
                          <w:lang w:val="pt"/>
                        </w:rPr>
                        <w:drawing>
                          <wp:inline distT="0" distB="0" distL="0" distR="0" wp14:anchorId="2E9B5034" wp14:editId="59301C03">
                            <wp:extent cx="1805940" cy="1203325"/>
                            <wp:effectExtent l="0" t="0" r="3810" b="0"/>
                            <wp:docPr id="8" name="Picture 8" descr="Grupo de crianças sorridentes na 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oup of smiling children at school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20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14855B00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DD775B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 xml:space="preserve">                     Visitar </w:t>
                            </w:r>
                            <w:r w:rsidRPr="00DD775B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Nosso Websit</w:t>
                            </w:r>
                            <w:r w:rsidR="002C46E4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134F4A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440E8F" w:rsidRPr="008E1DE0">
                                <w:rPr>
                                  <w:rStyle w:val="Hyperlink"/>
                                  <w:b/>
                                  <w:w w:val="80"/>
                                  <w:sz w:val="24"/>
                                  <w:szCs w:val="24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DD775B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 xml:space="preserve">                     Visitar </w:t>
                      </w:r>
                      <w:r w:rsidRPr="00DD775B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Nosso Websit</w:t>
                      </w:r>
                      <w:r w:rsidR="002C46E4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FC03F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4" w:history="1">
                        <w:r w:rsidR="00440E8F" w:rsidRPr="008E1DE0">
                          <w:rPr>
                            <w:rStyle w:val="Hyperlink"/>
                            <w:b/>
                            <w:w w:val="80"/>
                            <w:sz w:val="24"/>
                            <w:szCs w:val="24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25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w14:anchorId="0A4A4BE8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B27E95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27E95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Metas Distritais para o Desempenho dos Alunos</w:t>
                            </w:r>
                          </w:p>
                          <w:p w14:paraId="419F9F0D" w14:textId="401B2135" w:rsidR="001D66A6" w:rsidRPr="00B27E95" w:rsidRDefault="00980FC0" w:rsidP="00B27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B27E95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Aumente o desempenho dos alunos em todas as principais áreas de conteúdo em 2% ao ano, conforme medido pelos dados de desempenho.</w:t>
                            </w:r>
                          </w:p>
                          <w:p w14:paraId="7A38B6C2" w14:textId="00C85901" w:rsidR="00980FC0" w:rsidRPr="00B27E95" w:rsidRDefault="00980FC0" w:rsidP="00B27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B27E95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 xml:space="preserve">O CCSD aumentará a taxa de participação de famílias e comunidades envolvidas em </w:t>
                            </w:r>
                            <w:r w:rsidR="00C14FE7" w:rsidRPr="00B27E95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serviços/programas em 10%, conforme medido pelos dados do CLTS Parent, resultados da pesquisa e módulo de visualização da web.</w:t>
                            </w:r>
                          </w:p>
                          <w:p w14:paraId="02F13313" w14:textId="4B86B801" w:rsidR="0063661F" w:rsidRPr="00B27E95" w:rsidRDefault="0063661F" w:rsidP="00B27E9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B27E95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      </w:r>
                          </w:p>
                          <w:p w14:paraId="0D432899" w14:textId="719CF40C" w:rsidR="001D66A6" w:rsidRPr="00B27E95" w:rsidRDefault="008C3036" w:rsidP="00B27E9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B27E95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ao final do ano letivo de 2025, todas as escolas terão práticas e recursos identificados que apoiam o sucesso dos alunos, medido pelos dados de desempenho, perceção e disciplina dos alunos.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Pr="00B27E95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B27E95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Metas Distritais para o Desempenho dos Alunos</w:t>
                      </w:r>
                    </w:p>
                    <w:p w14:paraId="419F9F0D" w14:textId="401B2135" w:rsidR="001D66A6" w:rsidRPr="00B27E95" w:rsidRDefault="00980FC0" w:rsidP="00B27E95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B27E95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Aumente o desempenho dos alunos em todas as principais áreas de conteúdo em 2% ao ano, conforme medido pelos dados de desempenho.</w:t>
                      </w:r>
                    </w:p>
                    <w:p w14:paraId="7A38B6C2" w14:textId="00C85901" w:rsidR="00980FC0" w:rsidRPr="00B27E95" w:rsidRDefault="00980FC0" w:rsidP="00B27E95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B27E95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O CCSD aumentará a taxa de participação de famílias e comunidades envolvidas em </w:t>
                      </w:r>
                      <w:r w:rsidR="00C14FE7" w:rsidRPr="00B27E95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serviços/programas em 10%, conforme medido pelos dados do CLTS Parent, resultados da pesquisa e módulo de visualização da web.</w:t>
                      </w:r>
                    </w:p>
                    <w:p w14:paraId="02F13313" w14:textId="4B86B801" w:rsidR="0063661F" w:rsidRPr="00B27E95" w:rsidRDefault="0063661F" w:rsidP="00B27E9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B27E95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</w:r>
                    </w:p>
                    <w:p w14:paraId="0D432899" w14:textId="719CF40C" w:rsidR="001D66A6" w:rsidRPr="00B27E95" w:rsidRDefault="008C3036" w:rsidP="00B27E95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B27E95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>Até ao final do ano letivo de 2025, todas as escolas terão práticas e recursos identificados que apoiam o sucesso dos alunos, medido pelos dados de desempenho, perceção e disciplina dos alunos.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3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f4ede2" stroked="f" strokecolor="#212120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w14:anchorId="1C069D59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B27E95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B27E9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  Uma equipe, um objetivo, sucesso </w:t>
                            </w:r>
                            <w:r w:rsidR="00C23AE6" w:rsidRPr="00B27E9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>do aluno</w:t>
                            </w:r>
                            <w:r w:rsidRPr="00B27E9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B27E95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B27E9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  </w:t>
                      </w:r>
                      <w:r w:rsidRPr="00B27E9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Uma equipe, um objetivo, sucesso </w:t>
                      </w:r>
                      <w:r w:rsidR="00C23AE6" w:rsidRPr="00B27E9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>do aluno</w:t>
                      </w:r>
                      <w:r w:rsidRPr="00B27E9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2872A582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EB06E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i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"/>
                              </w:rPr>
                              <w:t>Professores, pais e alunos juntos para o sucesso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i/>
                          <w:color w:val="2F5496" w:themeColor="accent1" w:themeShade="BF"/>
                          <w:w w:val="80"/>
                          <w:sz w:val="52"/>
                          <w:szCs w:val="52"/>
                          <w:lang w:val="pt"/>
                        </w:rPr>
                        <w:t>Professores, pais e alunos juntos para o sucesso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5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from="246.75pt,408pt" to="247.5pt,447.6pt" w14:anchorId="3E922D0F">
                <v:stroke joinstyle="miter"/>
              </v:line>
            </w:pict>
          </mc:Fallback>
        </mc:AlternateContent>
      </w:r>
      <w:r w:rsidR="00DB2890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7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from="428.45pt,312pt" to="428.45pt,441.6pt" w14:anchorId="2BAE2722">
                <v:stroke joinstyle="miter"/>
              </v:line>
            </w:pict>
          </mc:Fallback>
        </mc:AlternateContent>
      </w:r>
      <w:r w:rsidR="00C64EEA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1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from="706.4pt,391.15pt" to="756.15pt,391.15pt" w14:anchorId="514FB31A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8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from="-1.45pt,429pt" to="48.3pt,429pt" w14:anchorId="557CDD9E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7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from="-1.45pt,410.25pt" to="48.3pt,410.25pt" w14:anchorId="2599EF63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2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from="-1.45pt,391.75pt" to="48.3pt,391.75pt" w14:anchorId="52B3C065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0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from="-1.45pt,354.75pt" to="48.3pt,354.75pt" w14:anchorId="6E933EE6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5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from="706.4pt,336.3pt" to="756.15pt,336.3pt" w14:anchorId="2AAF4313">
                <v:stroke joinstyle="miter"/>
              </v:line>
            </w:pict>
          </mc:Fallback>
        </mc:AlternateContent>
      </w:r>
      <w:r w:rsidR="003F3E2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4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from="247.15pt,446.95pt" to="756.15pt,446.95pt" w14:anchorId="00CBFB29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80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from="706.05pt,316.95pt" to="706.05pt,446.55pt" w14:anchorId="3EB6C351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8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from="552.5pt,317.25pt" to="552.5pt,446.85pt" w14:anchorId="640824DA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from="-.45pt,354.55pt" to="-.45pt,354.55pt" w14:anchorId="65552A81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from="-.5pt,372.95pt" to="-.5pt,372.95pt" w14:anchorId="2ECF2BED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from="-.5pt,409.8pt" to="-.5pt,409.8pt" w14:anchorId="38033B57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from="-.5pt,428.2pt" to="247pt,428.2pt" w14:anchorId="5542B43C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from="0,57.6pt" to="0,57.6pt" w14:anchorId="47C74A9E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from="18pt,690.9pt" to="265.5pt,690.9pt" w14:anchorId="543F414C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from="18pt,709.3pt" to="265.5pt,709.3pt" w14:anchorId="71C5060E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8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from="18pt,727.7pt" to="265.5pt,727.7pt" w14:anchorId="558DC352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from="18pt,746.15pt" to="265.5pt,746.15pt" w14:anchorId="16143373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from="18pt,764.55pt" to="265.5pt,764.55pt" w14:anchorId="40C91849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from="18pt,672.45pt" to="265.5pt,672.45pt" w14:anchorId="610BB62E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35A6A" w14:textId="77777777" w:rsidR="00134F4A" w:rsidRDefault="00134F4A" w:rsidP="00101AC6">
      <w:r>
        <w:rPr>
          <w:lang w:val="pt"/>
        </w:rPr>
        <w:separator/>
      </w:r>
    </w:p>
  </w:endnote>
  <w:endnote w:type="continuationSeparator" w:id="0">
    <w:p w14:paraId="63644771" w14:textId="77777777" w:rsidR="00134F4A" w:rsidRDefault="00134F4A" w:rsidP="00101AC6">
      <w:r>
        <w:rPr>
          <w:lang w:val="pt"/>
        </w:rPr>
        <w:continuationSeparator/>
      </w:r>
    </w:p>
  </w:endnote>
  <w:endnote w:type="continuationNotice" w:id="1">
    <w:p w14:paraId="709D0C89" w14:textId="77777777" w:rsidR="00134F4A" w:rsidRDefault="00134F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4857" w14:textId="77777777" w:rsidR="00134F4A" w:rsidRDefault="00134F4A" w:rsidP="00101AC6">
      <w:r>
        <w:rPr>
          <w:lang w:val="pt"/>
        </w:rPr>
        <w:separator/>
      </w:r>
    </w:p>
  </w:footnote>
  <w:footnote w:type="continuationSeparator" w:id="0">
    <w:p w14:paraId="52C3DEC9" w14:textId="77777777" w:rsidR="00134F4A" w:rsidRDefault="00134F4A" w:rsidP="00101AC6">
      <w:r>
        <w:rPr>
          <w:lang w:val="pt"/>
        </w:rPr>
        <w:continuationSeparator/>
      </w:r>
    </w:p>
  </w:footnote>
  <w:footnote w:type="continuationNotice" w:id="1">
    <w:p w14:paraId="1631AE1A" w14:textId="77777777" w:rsidR="00134F4A" w:rsidRDefault="00134F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4C331D"/>
    <w:multiLevelType w:val="hybridMultilevel"/>
    <w:tmpl w:val="2FD6A3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2B3E95"/>
    <w:multiLevelType w:val="hybridMultilevel"/>
    <w:tmpl w:val="5C70A3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8"/>
  </w:num>
  <w:num w:numId="4">
    <w:abstractNumId w:val="24"/>
  </w:num>
  <w:num w:numId="5">
    <w:abstractNumId w:val="12"/>
  </w:num>
  <w:num w:numId="6">
    <w:abstractNumId w:val="23"/>
  </w:num>
  <w:num w:numId="7">
    <w:abstractNumId w:val="17"/>
  </w:num>
  <w:num w:numId="8">
    <w:abstractNumId w:val="3"/>
  </w:num>
  <w:num w:numId="9">
    <w:abstractNumId w:val="19"/>
  </w:num>
  <w:num w:numId="10">
    <w:abstractNumId w:val="21"/>
  </w:num>
  <w:num w:numId="11">
    <w:abstractNumId w:val="2"/>
  </w:num>
  <w:num w:numId="12">
    <w:abstractNumId w:val="20"/>
  </w:num>
  <w:num w:numId="13">
    <w:abstractNumId w:val="7"/>
  </w:num>
  <w:num w:numId="14">
    <w:abstractNumId w:val="9"/>
  </w:num>
  <w:num w:numId="15">
    <w:abstractNumId w:val="5"/>
  </w:num>
  <w:num w:numId="16">
    <w:abstractNumId w:val="13"/>
  </w:num>
  <w:num w:numId="17">
    <w:abstractNumId w:val="4"/>
  </w:num>
  <w:num w:numId="18">
    <w:abstractNumId w:val="14"/>
  </w:num>
  <w:num w:numId="19">
    <w:abstractNumId w:val="15"/>
  </w:num>
  <w:num w:numId="20">
    <w:abstractNumId w:val="16"/>
  </w:num>
  <w:num w:numId="21">
    <w:abstractNumId w:val="22"/>
  </w:num>
  <w:num w:numId="22">
    <w:abstractNumId w:val="0"/>
  </w:num>
  <w:num w:numId="23">
    <w:abstractNumId w:val="10"/>
  </w:num>
  <w:num w:numId="24">
    <w:abstractNumId w:val="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331B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77702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4F4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41F0"/>
    <w:rsid w:val="001961EA"/>
    <w:rsid w:val="001B33E6"/>
    <w:rsid w:val="001B55B6"/>
    <w:rsid w:val="001C6A14"/>
    <w:rsid w:val="001D07C9"/>
    <w:rsid w:val="001D49B3"/>
    <w:rsid w:val="001D66A6"/>
    <w:rsid w:val="001E53DA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4884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C6D76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4F71FA"/>
    <w:rsid w:val="0050260C"/>
    <w:rsid w:val="00506891"/>
    <w:rsid w:val="00506AEC"/>
    <w:rsid w:val="00506ECF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E18F2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40A1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06E31"/>
    <w:rsid w:val="00716016"/>
    <w:rsid w:val="007201D7"/>
    <w:rsid w:val="00731E2D"/>
    <w:rsid w:val="00734486"/>
    <w:rsid w:val="007434E2"/>
    <w:rsid w:val="0074626B"/>
    <w:rsid w:val="00757972"/>
    <w:rsid w:val="007640BC"/>
    <w:rsid w:val="00765488"/>
    <w:rsid w:val="00785298"/>
    <w:rsid w:val="00786193"/>
    <w:rsid w:val="00790248"/>
    <w:rsid w:val="0079336A"/>
    <w:rsid w:val="0079585F"/>
    <w:rsid w:val="007968D2"/>
    <w:rsid w:val="007A3C14"/>
    <w:rsid w:val="007A5312"/>
    <w:rsid w:val="007A5E54"/>
    <w:rsid w:val="007B46E6"/>
    <w:rsid w:val="007B7815"/>
    <w:rsid w:val="007C0341"/>
    <w:rsid w:val="007E77CB"/>
    <w:rsid w:val="0082291C"/>
    <w:rsid w:val="00830A22"/>
    <w:rsid w:val="008375E9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5CA3"/>
    <w:rsid w:val="008B74BA"/>
    <w:rsid w:val="008C3036"/>
    <w:rsid w:val="008D0A1B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54D1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5E85"/>
    <w:rsid w:val="00AA0269"/>
    <w:rsid w:val="00AA3F14"/>
    <w:rsid w:val="00AA53C3"/>
    <w:rsid w:val="00AA7332"/>
    <w:rsid w:val="00AA77DD"/>
    <w:rsid w:val="00AB5EC8"/>
    <w:rsid w:val="00AB7E52"/>
    <w:rsid w:val="00AC3239"/>
    <w:rsid w:val="00AD0B1B"/>
    <w:rsid w:val="00AD2F53"/>
    <w:rsid w:val="00AD4F8F"/>
    <w:rsid w:val="00AE2F7D"/>
    <w:rsid w:val="00AE54FB"/>
    <w:rsid w:val="00AF6B98"/>
    <w:rsid w:val="00AF7617"/>
    <w:rsid w:val="00B028AB"/>
    <w:rsid w:val="00B1192E"/>
    <w:rsid w:val="00B248BA"/>
    <w:rsid w:val="00B27E95"/>
    <w:rsid w:val="00B30159"/>
    <w:rsid w:val="00B32837"/>
    <w:rsid w:val="00B33F91"/>
    <w:rsid w:val="00B4034D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2569D"/>
    <w:rsid w:val="00C30034"/>
    <w:rsid w:val="00C45DF1"/>
    <w:rsid w:val="00C54FD8"/>
    <w:rsid w:val="00C57195"/>
    <w:rsid w:val="00C64EEA"/>
    <w:rsid w:val="00C67E95"/>
    <w:rsid w:val="00C7131D"/>
    <w:rsid w:val="00C86282"/>
    <w:rsid w:val="00C8759D"/>
    <w:rsid w:val="00CA4270"/>
    <w:rsid w:val="00CA534B"/>
    <w:rsid w:val="00CB206F"/>
    <w:rsid w:val="00CD00AA"/>
    <w:rsid w:val="00CD5B36"/>
    <w:rsid w:val="00CE60DA"/>
    <w:rsid w:val="00CF79AC"/>
    <w:rsid w:val="00D1424D"/>
    <w:rsid w:val="00D2200E"/>
    <w:rsid w:val="00D23C8F"/>
    <w:rsid w:val="00D24515"/>
    <w:rsid w:val="00D278CE"/>
    <w:rsid w:val="00D32CFD"/>
    <w:rsid w:val="00D40429"/>
    <w:rsid w:val="00D52DC4"/>
    <w:rsid w:val="00D55D3A"/>
    <w:rsid w:val="00D565D8"/>
    <w:rsid w:val="00D64743"/>
    <w:rsid w:val="00D67448"/>
    <w:rsid w:val="00D73EE9"/>
    <w:rsid w:val="00D75908"/>
    <w:rsid w:val="00D82B21"/>
    <w:rsid w:val="00D8526E"/>
    <w:rsid w:val="00D8693B"/>
    <w:rsid w:val="00DA0F4F"/>
    <w:rsid w:val="00DA2B7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6629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03F6"/>
    <w:rsid w:val="00FC1828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27E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hyperlink" Target="http://www.cobbk12.org/brum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hyperlink" Target="http://www.cobbk12.org/brumby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3.xml><?xml version="1.0" encoding="utf-8"?>
<ds:datastoreItem xmlns:ds="http://schemas.openxmlformats.org/officeDocument/2006/customXml" ds:itemID="{37FFC557-DE91-4E57-88A7-8C8D3D0A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4390960</vt:i4>
      </vt:variant>
      <vt:variant>
        <vt:i4>6</vt:i4>
      </vt:variant>
      <vt:variant>
        <vt:i4>0</vt:i4>
      </vt:variant>
      <vt:variant>
        <vt:i4>5</vt:i4>
      </vt:variant>
      <vt:variant>
        <vt:lpwstr>mailto:Luz.landevere@cobbk12.org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3276866</vt:i4>
      </vt:variant>
      <vt:variant>
        <vt:i4>0</vt:i4>
      </vt:variant>
      <vt:variant>
        <vt:i4>0</vt:i4>
      </vt:variant>
      <vt:variant>
        <vt:i4>5</vt:i4>
      </vt:variant>
      <vt:variant>
        <vt:lpwstr>mailto:Luz.landeverde@cobbk12.org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2</cp:revision>
  <cp:lastPrinted>2022-03-28T12:32:00Z</cp:lastPrinted>
  <dcterms:created xsi:type="dcterms:W3CDTF">2023-08-03T17:31:00Z</dcterms:created>
  <dcterms:modified xsi:type="dcterms:W3CDTF">2023-08-07T15:37:00Z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