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465A" w14:textId="77777777" w:rsidR="003428F7" w:rsidRDefault="003428F7" w:rsidP="00CB477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 Minutes</w:t>
      </w:r>
    </w:p>
    <w:p w14:paraId="1DB0AC56" w14:textId="77777777" w:rsidR="003428F7" w:rsidRDefault="0085463E" w:rsidP="003428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March 10</w:t>
      </w:r>
      <w:r w:rsidR="0004763B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2025</w:t>
      </w:r>
    </w:p>
    <w:p w14:paraId="1DD01737" w14:textId="77777777" w:rsidR="003428F7" w:rsidRDefault="003428F7" w:rsidP="003428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1D2228"/>
          <w:sz w:val="22"/>
          <w:szCs w:val="22"/>
        </w:rPr>
      </w:pPr>
    </w:p>
    <w:p w14:paraId="531766C1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  <w:b/>
          <w:bCs/>
        </w:rPr>
        <w:t>In Attendance:</w:t>
      </w:r>
      <w:r w:rsidRPr="002B76A3">
        <w:rPr>
          <w:rFonts w:asciiTheme="minorHAnsi" w:hAnsiTheme="minorHAnsi" w:cstheme="minorHAnsi"/>
        </w:rPr>
        <w:t xml:space="preserve"> </w:t>
      </w:r>
    </w:p>
    <w:p w14:paraId="43CDE8C8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Neysa Lee</w:t>
      </w:r>
    </w:p>
    <w:p w14:paraId="4D68255C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Karen Hallacy</w:t>
      </w:r>
    </w:p>
    <w:p w14:paraId="2F6E190F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Suzanne Schott</w:t>
      </w:r>
    </w:p>
    <w:p w14:paraId="2DC417BC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Brian Benton</w:t>
      </w:r>
    </w:p>
    <w:p w14:paraId="56CF657B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Susan Thrash</w:t>
      </w:r>
    </w:p>
    <w:p w14:paraId="6D7505E2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Stephanie Santoro, WHS Principal</w:t>
      </w:r>
    </w:p>
    <w:p w14:paraId="3D6FA603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</w:p>
    <w:p w14:paraId="7F40A51E" w14:textId="77777777" w:rsidR="00450CD0" w:rsidRPr="002B76A3" w:rsidRDefault="00450CD0" w:rsidP="003428F7">
      <w:pPr>
        <w:textAlignment w:val="baseline"/>
        <w:rPr>
          <w:rFonts w:asciiTheme="minorHAnsi" w:hAnsiTheme="minorHAnsi" w:cstheme="minorHAnsi"/>
        </w:rPr>
      </w:pPr>
    </w:p>
    <w:p w14:paraId="6E0B5C8B" w14:textId="77777777" w:rsidR="003428F7" w:rsidRPr="002B76A3" w:rsidRDefault="003428F7" w:rsidP="003428F7">
      <w:pPr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  <w:b/>
          <w:bCs/>
        </w:rPr>
        <w:t>WGB Business:</w:t>
      </w:r>
      <w:r w:rsidRPr="002B76A3">
        <w:rPr>
          <w:rFonts w:asciiTheme="minorHAnsi" w:hAnsiTheme="minorHAnsi" w:cstheme="minorHAnsi"/>
        </w:rPr>
        <w:t xml:space="preserve"> </w:t>
      </w:r>
    </w:p>
    <w:p w14:paraId="44EA2905" w14:textId="77777777" w:rsidR="003428F7" w:rsidRPr="002B76A3" w:rsidRDefault="003428F7" w:rsidP="002B76A3">
      <w:pPr>
        <w:jc w:val="both"/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The meeting was called to order by the Chair at 4:0</w:t>
      </w:r>
      <w:r w:rsidR="0085463E" w:rsidRPr="002B76A3">
        <w:rPr>
          <w:rFonts w:asciiTheme="minorHAnsi" w:hAnsiTheme="minorHAnsi" w:cstheme="minorHAnsi"/>
        </w:rPr>
        <w:t>5</w:t>
      </w:r>
      <w:r w:rsidRPr="002B76A3">
        <w:rPr>
          <w:rFonts w:asciiTheme="minorHAnsi" w:hAnsiTheme="minorHAnsi" w:cstheme="minorHAnsi"/>
        </w:rPr>
        <w:t xml:space="preserve"> pm. </w:t>
      </w:r>
    </w:p>
    <w:p w14:paraId="66348DA4" w14:textId="77777777" w:rsidR="003428F7" w:rsidRPr="002B76A3" w:rsidRDefault="003428F7" w:rsidP="002B76A3">
      <w:pPr>
        <w:jc w:val="both"/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 xml:space="preserve">Minutes from the </w:t>
      </w:r>
      <w:r w:rsidR="0085463E" w:rsidRPr="002B76A3">
        <w:rPr>
          <w:rFonts w:asciiTheme="minorHAnsi" w:hAnsiTheme="minorHAnsi" w:cstheme="minorHAnsi"/>
        </w:rPr>
        <w:t>January 13, 2025</w:t>
      </w:r>
      <w:r w:rsidRPr="002B76A3">
        <w:rPr>
          <w:rFonts w:asciiTheme="minorHAnsi" w:hAnsiTheme="minorHAnsi" w:cstheme="minorHAnsi"/>
        </w:rPr>
        <w:t xml:space="preserve"> Governance Board meeting were approved as submitted and will be posted on the Walton Website for public review.</w:t>
      </w:r>
    </w:p>
    <w:p w14:paraId="092AAAD7" w14:textId="77777777" w:rsidR="0004763B" w:rsidRPr="002B76A3" w:rsidRDefault="0004763B" w:rsidP="002B76A3">
      <w:pPr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44E8C0EA" w14:textId="77777777" w:rsidR="003428F7" w:rsidRPr="002B76A3" w:rsidRDefault="003428F7" w:rsidP="002B76A3">
      <w:pPr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B76A3">
        <w:rPr>
          <w:rFonts w:asciiTheme="minorHAnsi" w:hAnsiTheme="minorHAnsi" w:cstheme="minorHAnsi"/>
          <w:b/>
          <w:bCs/>
        </w:rPr>
        <w:t>Chairman’s Report:</w:t>
      </w:r>
    </w:p>
    <w:p w14:paraId="303D9D70" w14:textId="77777777" w:rsidR="003428F7" w:rsidRPr="002B76A3" w:rsidRDefault="003428F7" w:rsidP="002B76A3">
      <w:pPr>
        <w:jc w:val="both"/>
        <w:textAlignment w:val="baseline"/>
        <w:rPr>
          <w:rFonts w:asciiTheme="minorHAnsi" w:hAnsiTheme="minorHAnsi" w:cstheme="minorHAnsi"/>
        </w:rPr>
      </w:pPr>
      <w:r w:rsidRPr="002B76A3">
        <w:rPr>
          <w:rFonts w:asciiTheme="minorHAnsi" w:hAnsiTheme="minorHAnsi" w:cstheme="minorHAnsi"/>
        </w:rPr>
        <w:t>Chairman’s Report by Neysa Lee</w:t>
      </w:r>
    </w:p>
    <w:p w14:paraId="46CD8FA7" w14:textId="77777777" w:rsidR="0004763B" w:rsidRPr="002B76A3" w:rsidRDefault="0004763B" w:rsidP="002B76A3">
      <w:pPr>
        <w:jc w:val="both"/>
        <w:textAlignment w:val="baseline"/>
        <w:rPr>
          <w:rFonts w:asciiTheme="minorHAnsi" w:hAnsiTheme="minorHAnsi" w:cstheme="minorHAnsi"/>
        </w:rPr>
      </w:pPr>
    </w:p>
    <w:p w14:paraId="570CDBD3" w14:textId="77777777" w:rsidR="00F078FA" w:rsidRPr="002B76A3" w:rsidRDefault="00F078FA" w:rsidP="002B76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Upcoming Meetings</w:t>
      </w:r>
    </w:p>
    <w:p w14:paraId="235A058C" w14:textId="77777777" w:rsidR="0004763B" w:rsidRPr="002B76A3" w:rsidRDefault="00F078FA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The</w:t>
      </w:r>
      <w:r w:rsidR="0085463E" w:rsidRPr="002B76A3">
        <w:rPr>
          <w:rFonts w:cstheme="minorHAnsi"/>
          <w:sz w:val="24"/>
          <w:szCs w:val="24"/>
        </w:rPr>
        <w:t xml:space="preserve"> next board meeting will be April 14, 2025.</w:t>
      </w:r>
    </w:p>
    <w:p w14:paraId="4F9381CF" w14:textId="77777777" w:rsidR="0085463E" w:rsidRPr="002B76A3" w:rsidRDefault="0085463E" w:rsidP="002B76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Legislative Review</w:t>
      </w:r>
    </w:p>
    <w:p w14:paraId="68E7B3A5" w14:textId="77777777" w:rsidR="0085463E" w:rsidRPr="002B76A3" w:rsidRDefault="0085463E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Karen Hallacy provided a thorough update of pending legislation and its impact on our schools – some topics included staff benefit incentives, safety protocols and focus on mental health awareness for students</w:t>
      </w:r>
      <w:r w:rsidR="002B76A3">
        <w:rPr>
          <w:rFonts w:cstheme="minorHAnsi"/>
          <w:sz w:val="24"/>
          <w:szCs w:val="24"/>
        </w:rPr>
        <w:t>.</w:t>
      </w:r>
    </w:p>
    <w:p w14:paraId="1BE3ABCB" w14:textId="77777777" w:rsidR="0004763B" w:rsidRPr="002B76A3" w:rsidRDefault="0085463E" w:rsidP="002B76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Selection</w:t>
      </w:r>
      <w:r w:rsidR="00F4235D" w:rsidRPr="002B76A3">
        <w:rPr>
          <w:rFonts w:cstheme="minorHAnsi"/>
          <w:sz w:val="24"/>
          <w:szCs w:val="24"/>
        </w:rPr>
        <w:t xml:space="preserve"> and Process</w:t>
      </w:r>
      <w:r w:rsidRPr="002B76A3">
        <w:rPr>
          <w:rFonts w:cstheme="minorHAnsi"/>
          <w:sz w:val="24"/>
          <w:szCs w:val="24"/>
        </w:rPr>
        <w:t xml:space="preserve"> of the Nominating Committee</w:t>
      </w:r>
    </w:p>
    <w:p w14:paraId="08423EFA" w14:textId="5AE84F67" w:rsidR="0004763B" w:rsidRPr="002B76A3" w:rsidRDefault="00F4235D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 xml:space="preserve">Karen Hallacy made </w:t>
      </w:r>
      <w:r w:rsidR="000D4F4C">
        <w:rPr>
          <w:rFonts w:cstheme="minorHAnsi"/>
          <w:sz w:val="24"/>
          <w:szCs w:val="24"/>
        </w:rPr>
        <w:t>a</w:t>
      </w:r>
      <w:r w:rsidRPr="002B76A3">
        <w:rPr>
          <w:rFonts w:cstheme="minorHAnsi"/>
          <w:sz w:val="24"/>
          <w:szCs w:val="24"/>
        </w:rPr>
        <w:t xml:space="preserve"> motion</w:t>
      </w:r>
      <w:r w:rsidR="000D4F4C">
        <w:rPr>
          <w:rFonts w:cstheme="minorHAnsi"/>
          <w:sz w:val="24"/>
          <w:szCs w:val="24"/>
        </w:rPr>
        <w:t xml:space="preserve"> to form a Nominating Committee comprised of the current members of the board.  The Nominating Committee will create a slate of two nominees to replace the two outgoing Board members on the 2025-2027 Walton Governance Board</w:t>
      </w:r>
      <w:r w:rsidRPr="002B76A3">
        <w:rPr>
          <w:rFonts w:cstheme="minorHAnsi"/>
          <w:sz w:val="24"/>
          <w:szCs w:val="24"/>
        </w:rPr>
        <w:t>.  Brian Benton made a second to the motion.  The vote passed unanimously.</w:t>
      </w:r>
    </w:p>
    <w:p w14:paraId="7076A115" w14:textId="64F093A6" w:rsidR="00F4235D" w:rsidRPr="002B76A3" w:rsidRDefault="00F4235D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 xml:space="preserve">A post will be made on the website </w:t>
      </w:r>
      <w:r w:rsidR="000D4F4C">
        <w:rPr>
          <w:rFonts w:cstheme="minorHAnsi"/>
          <w:sz w:val="24"/>
          <w:szCs w:val="24"/>
        </w:rPr>
        <w:t xml:space="preserve">announcing </w:t>
      </w:r>
      <w:r w:rsidRPr="002B76A3">
        <w:rPr>
          <w:rFonts w:cstheme="minorHAnsi"/>
          <w:sz w:val="24"/>
          <w:szCs w:val="24"/>
        </w:rPr>
        <w:t>that the committee is accepting applications for new board members</w:t>
      </w:r>
    </w:p>
    <w:p w14:paraId="120E9F8A" w14:textId="77777777" w:rsidR="00F4235D" w:rsidRPr="002B76A3" w:rsidRDefault="00F4235D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The nominating committee will meet to review applicants, vote on the slate within the committee and will present the names of the new members at the April board meeting.</w:t>
      </w:r>
    </w:p>
    <w:p w14:paraId="560B1CD1" w14:textId="77777777" w:rsidR="00CB4775" w:rsidRPr="002B76A3" w:rsidRDefault="00F4235D" w:rsidP="002B76A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The new members will attend the May meeting for crossover.</w:t>
      </w:r>
    </w:p>
    <w:p w14:paraId="035D53CC" w14:textId="77777777" w:rsidR="00CB4775" w:rsidRDefault="00CB4775" w:rsidP="002B76A3">
      <w:pPr>
        <w:jc w:val="both"/>
        <w:rPr>
          <w:rFonts w:asciiTheme="minorHAnsi" w:hAnsiTheme="minorHAnsi" w:cstheme="minorHAnsi"/>
          <w:b/>
          <w:bCs/>
        </w:rPr>
      </w:pPr>
    </w:p>
    <w:p w14:paraId="2E6472BB" w14:textId="77777777" w:rsidR="002B76A3" w:rsidRDefault="002B76A3" w:rsidP="002B76A3">
      <w:pPr>
        <w:jc w:val="both"/>
        <w:rPr>
          <w:rFonts w:asciiTheme="minorHAnsi" w:hAnsiTheme="minorHAnsi" w:cstheme="minorHAnsi"/>
          <w:b/>
          <w:bCs/>
        </w:rPr>
      </w:pPr>
    </w:p>
    <w:p w14:paraId="5E923D8F" w14:textId="77777777" w:rsidR="002B76A3" w:rsidRDefault="002B76A3" w:rsidP="002B76A3">
      <w:pPr>
        <w:jc w:val="both"/>
        <w:rPr>
          <w:rFonts w:asciiTheme="minorHAnsi" w:hAnsiTheme="minorHAnsi" w:cstheme="minorHAnsi"/>
          <w:b/>
          <w:bCs/>
        </w:rPr>
      </w:pPr>
    </w:p>
    <w:p w14:paraId="2B5077AF" w14:textId="77777777" w:rsidR="002B76A3" w:rsidRDefault="002B76A3" w:rsidP="002B76A3">
      <w:pPr>
        <w:jc w:val="both"/>
        <w:rPr>
          <w:rFonts w:asciiTheme="minorHAnsi" w:hAnsiTheme="minorHAnsi" w:cstheme="minorHAnsi"/>
          <w:b/>
          <w:bCs/>
        </w:rPr>
      </w:pPr>
    </w:p>
    <w:p w14:paraId="490C3B28" w14:textId="77777777" w:rsidR="002B76A3" w:rsidRPr="002B76A3" w:rsidRDefault="002B76A3" w:rsidP="002B76A3">
      <w:pPr>
        <w:jc w:val="both"/>
        <w:rPr>
          <w:rFonts w:asciiTheme="minorHAnsi" w:hAnsiTheme="minorHAnsi" w:cstheme="minorHAnsi"/>
          <w:b/>
          <w:bCs/>
        </w:rPr>
      </w:pPr>
    </w:p>
    <w:p w14:paraId="75464B6A" w14:textId="77777777" w:rsidR="003428F7" w:rsidRPr="002B76A3" w:rsidRDefault="003428F7" w:rsidP="002B76A3">
      <w:pPr>
        <w:jc w:val="both"/>
        <w:rPr>
          <w:rFonts w:asciiTheme="minorHAnsi" w:hAnsiTheme="minorHAnsi" w:cstheme="minorHAnsi"/>
          <w:b/>
          <w:bCs/>
        </w:rPr>
      </w:pPr>
      <w:r w:rsidRPr="002B76A3">
        <w:rPr>
          <w:rFonts w:asciiTheme="minorHAnsi" w:hAnsiTheme="minorHAnsi" w:cstheme="minorHAnsi"/>
          <w:b/>
          <w:bCs/>
        </w:rPr>
        <w:t>Principal’s Report:</w:t>
      </w:r>
    </w:p>
    <w:p w14:paraId="24C81234" w14:textId="77777777" w:rsidR="003428F7" w:rsidRDefault="003428F7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B76A3">
        <w:rPr>
          <w:rStyle w:val="normaltextrun"/>
          <w:rFonts w:asciiTheme="minorHAnsi" w:hAnsiTheme="minorHAnsi" w:cstheme="minorHAnsi"/>
        </w:rPr>
        <w:t>Principal’s Report</w:t>
      </w:r>
      <w:r w:rsidRPr="002B76A3">
        <w:rPr>
          <w:rStyle w:val="eop"/>
          <w:rFonts w:asciiTheme="minorHAnsi" w:hAnsiTheme="minorHAnsi" w:cstheme="minorHAnsi"/>
        </w:rPr>
        <w:t xml:space="preserve"> by Dr. Stephanie Santoro</w:t>
      </w:r>
    </w:p>
    <w:p w14:paraId="2A6F0F90" w14:textId="77777777" w:rsidR="002B76A3" w:rsidRDefault="002B76A3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1B4C369" w14:textId="77777777" w:rsidR="002B76A3" w:rsidRPr="002B76A3" w:rsidRDefault="002B76A3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EB93A2F" w14:textId="10A8FCB5" w:rsidR="00890FCA" w:rsidRPr="002B76A3" w:rsidRDefault="00890FCA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2B76A3">
        <w:rPr>
          <w:rFonts w:cstheme="minorHAnsi"/>
          <w:sz w:val="24"/>
          <w:szCs w:val="24"/>
        </w:rPr>
        <w:t>With current</w:t>
      </w:r>
      <w:r w:rsidR="002B76A3">
        <w:rPr>
          <w:rFonts w:cstheme="minorHAnsi"/>
          <w:sz w:val="24"/>
          <w:szCs w:val="24"/>
        </w:rPr>
        <w:t xml:space="preserve"> </w:t>
      </w:r>
      <w:r w:rsidRPr="002B76A3">
        <w:rPr>
          <w:rFonts w:cstheme="minorHAnsi"/>
          <w:sz w:val="24"/>
          <w:szCs w:val="24"/>
        </w:rPr>
        <w:t xml:space="preserve">staff/faculty allotments for the 2025-2026, Dr. Santoro explained that the case load for each counselor </w:t>
      </w:r>
      <w:r w:rsidR="000D4F4C">
        <w:rPr>
          <w:rFonts w:cstheme="minorHAnsi"/>
          <w:sz w:val="24"/>
          <w:szCs w:val="24"/>
        </w:rPr>
        <w:t xml:space="preserve">has increased dramatically. </w:t>
      </w:r>
      <w:r w:rsidRPr="002B76A3">
        <w:rPr>
          <w:rFonts w:cstheme="minorHAnsi"/>
          <w:sz w:val="24"/>
          <w:szCs w:val="24"/>
        </w:rPr>
        <w:t xml:space="preserve">She is working on strategies to improve these ratios. </w:t>
      </w:r>
    </w:p>
    <w:p w14:paraId="72F9E8E7" w14:textId="77777777" w:rsidR="00890FCA" w:rsidRPr="002B76A3" w:rsidRDefault="00890FCA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2B76A3">
        <w:rPr>
          <w:rFonts w:cstheme="minorHAnsi"/>
          <w:sz w:val="24"/>
          <w:szCs w:val="24"/>
        </w:rPr>
        <w:t xml:space="preserve">In February, the new security camera was installed at the front entrance.  All visitors must show a photo identification to be admitted to the campus through one designated door. </w:t>
      </w:r>
    </w:p>
    <w:p w14:paraId="7868CFDD" w14:textId="77777777" w:rsidR="00E03479" w:rsidRPr="002B76A3" w:rsidRDefault="00E03479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2B76A3">
        <w:rPr>
          <w:rFonts w:cstheme="minorHAnsi"/>
          <w:sz w:val="24"/>
          <w:szCs w:val="24"/>
        </w:rPr>
        <w:t xml:space="preserve">College and Career Ready Performance Index Report (CCRPI) </w:t>
      </w:r>
    </w:p>
    <w:p w14:paraId="67FB4B7E" w14:textId="77777777" w:rsidR="00E03479" w:rsidRPr="002B76A3" w:rsidRDefault="00E03479" w:rsidP="002B76A3">
      <w:pPr>
        <w:pStyle w:val="ListParagraph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2B76A3">
        <w:rPr>
          <w:rFonts w:cstheme="minorHAnsi"/>
          <w:sz w:val="24"/>
          <w:szCs w:val="24"/>
        </w:rPr>
        <w:t xml:space="preserve">Continue to score well in achievement </w:t>
      </w:r>
    </w:p>
    <w:p w14:paraId="2E8C0481" w14:textId="77777777" w:rsidR="00E03479" w:rsidRPr="002B76A3" w:rsidRDefault="00E03479" w:rsidP="002B76A3">
      <w:pPr>
        <w:pStyle w:val="ListParagraph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2B76A3">
        <w:rPr>
          <w:rFonts w:cstheme="minorHAnsi"/>
          <w:sz w:val="24"/>
          <w:szCs w:val="24"/>
        </w:rPr>
        <w:t>Areas for improvement include serving economically disadvantage groups, attendance, ESL groups</w:t>
      </w:r>
    </w:p>
    <w:p w14:paraId="4C9599A3" w14:textId="77777777" w:rsidR="00E03479" w:rsidRPr="002B76A3" w:rsidRDefault="00E03479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Rising 9</w:t>
      </w:r>
      <w:r w:rsidRPr="002B76A3">
        <w:rPr>
          <w:rFonts w:cstheme="minorHAnsi"/>
          <w:sz w:val="24"/>
          <w:szCs w:val="24"/>
          <w:vertAlign w:val="superscript"/>
        </w:rPr>
        <w:t>th</w:t>
      </w:r>
      <w:r w:rsidRPr="002B76A3">
        <w:rPr>
          <w:rFonts w:cstheme="minorHAnsi"/>
          <w:sz w:val="24"/>
          <w:szCs w:val="24"/>
        </w:rPr>
        <w:t xml:space="preserve"> </w:t>
      </w:r>
      <w:r w:rsidR="002B76A3" w:rsidRPr="002B76A3">
        <w:rPr>
          <w:rFonts w:cstheme="minorHAnsi"/>
          <w:sz w:val="24"/>
          <w:szCs w:val="24"/>
        </w:rPr>
        <w:t>G</w:t>
      </w:r>
      <w:r w:rsidRPr="002B76A3">
        <w:rPr>
          <w:rFonts w:cstheme="minorHAnsi"/>
          <w:sz w:val="24"/>
          <w:szCs w:val="24"/>
        </w:rPr>
        <w:t xml:space="preserve">rade </w:t>
      </w:r>
      <w:r w:rsidR="002B76A3" w:rsidRPr="002B76A3">
        <w:rPr>
          <w:rFonts w:cstheme="minorHAnsi"/>
          <w:sz w:val="24"/>
          <w:szCs w:val="24"/>
        </w:rPr>
        <w:t>N</w:t>
      </w:r>
      <w:r w:rsidRPr="002B76A3">
        <w:rPr>
          <w:rFonts w:cstheme="minorHAnsi"/>
          <w:sz w:val="24"/>
          <w:szCs w:val="24"/>
        </w:rPr>
        <w:t>ight was well attended.  We are expecting 700 freshmen next year.</w:t>
      </w:r>
    </w:p>
    <w:p w14:paraId="2233D4B7" w14:textId="77777777" w:rsidR="00E03479" w:rsidRPr="002B76A3" w:rsidRDefault="00E03479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Financial Review</w:t>
      </w:r>
    </w:p>
    <w:p w14:paraId="3974236F" w14:textId="5E105A5A" w:rsidR="00E03479" w:rsidRPr="002B76A3" w:rsidRDefault="00AC7616" w:rsidP="002B76A3">
      <w:pPr>
        <w:pStyle w:val="ListParagraph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Walton has received a </w:t>
      </w:r>
      <w:r w:rsidR="00E03479" w:rsidRPr="002B76A3">
        <w:rPr>
          <w:rFonts w:cstheme="minorHAnsi"/>
          <w:sz w:val="24"/>
          <w:szCs w:val="24"/>
        </w:rPr>
        <w:t>Charter Facilities Grant</w:t>
      </w:r>
      <w:r>
        <w:rPr>
          <w:rFonts w:cstheme="minorHAnsi"/>
          <w:sz w:val="24"/>
          <w:szCs w:val="24"/>
        </w:rPr>
        <w:t xml:space="preserve"> from the State</w:t>
      </w:r>
      <w:r w:rsidR="00E03479" w:rsidRPr="002B76A3">
        <w:rPr>
          <w:rFonts w:cstheme="minorHAnsi"/>
          <w:sz w:val="24"/>
          <w:szCs w:val="24"/>
        </w:rPr>
        <w:t xml:space="preserve">.  Plans for the money include installation of the Jumbotron in Raider Valley and painting throughout the buildings.  The deadline to spend the funds is June 30. </w:t>
      </w:r>
    </w:p>
    <w:p w14:paraId="37802095" w14:textId="77777777" w:rsidR="002B76A3" w:rsidRPr="002B76A3" w:rsidRDefault="002B76A3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50</w:t>
      </w:r>
      <w:r w:rsidRPr="002B76A3">
        <w:rPr>
          <w:rFonts w:cstheme="minorHAnsi"/>
          <w:sz w:val="24"/>
          <w:szCs w:val="24"/>
          <w:vertAlign w:val="superscript"/>
        </w:rPr>
        <w:t>th</w:t>
      </w:r>
      <w:r w:rsidRPr="002B76A3">
        <w:rPr>
          <w:rFonts w:cstheme="minorHAnsi"/>
          <w:sz w:val="24"/>
          <w:szCs w:val="24"/>
        </w:rPr>
        <w:t xml:space="preserve"> Anniversary Celebration plans are underway for April 19.  There will be an Open House with tours, food trucks and special guests.  It will be a family friendly event. </w:t>
      </w:r>
    </w:p>
    <w:p w14:paraId="496EC401" w14:textId="77777777" w:rsidR="002B76A3" w:rsidRPr="002B76A3" w:rsidRDefault="002B76A3" w:rsidP="002B76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2B76A3">
        <w:rPr>
          <w:rFonts w:cstheme="minorHAnsi"/>
          <w:sz w:val="24"/>
          <w:szCs w:val="24"/>
        </w:rPr>
        <w:t>The Spring Football Game will be held on May 15 and will also highlight the 50 years of Walton football.</w:t>
      </w:r>
    </w:p>
    <w:p w14:paraId="396225F7" w14:textId="77777777" w:rsidR="002B76A3" w:rsidRPr="002B76A3" w:rsidRDefault="002B76A3" w:rsidP="002B76A3">
      <w:pPr>
        <w:pStyle w:val="ListParagraph"/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</w:p>
    <w:p w14:paraId="05575923" w14:textId="77777777" w:rsidR="00CB4775" w:rsidRPr="002B76A3" w:rsidRDefault="00CB4775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0303567B" w14:textId="77777777" w:rsidR="003428F7" w:rsidRPr="002B76A3" w:rsidRDefault="003428F7" w:rsidP="002B76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2195A17" w14:textId="6E157815" w:rsidR="003428F7" w:rsidRPr="002B76A3" w:rsidRDefault="003428F7" w:rsidP="002B76A3">
      <w:pPr>
        <w:pStyle w:val="paragraph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</w:rPr>
      </w:pPr>
      <w:r w:rsidRPr="002B76A3">
        <w:rPr>
          <w:rStyle w:val="eop"/>
          <w:rFonts w:asciiTheme="minorHAnsi" w:hAnsiTheme="minorHAnsi" w:cstheme="minorHAnsi"/>
        </w:rPr>
        <w:t xml:space="preserve">The meeting was adjourned by Neysa Lee.  The next meeting will be held on </w:t>
      </w:r>
      <w:r w:rsidR="00F4235D" w:rsidRPr="002B76A3">
        <w:rPr>
          <w:rStyle w:val="eop"/>
          <w:rFonts w:asciiTheme="minorHAnsi" w:hAnsiTheme="minorHAnsi" w:cstheme="minorHAnsi"/>
        </w:rPr>
        <w:t xml:space="preserve">April </w:t>
      </w:r>
      <w:r w:rsidR="00AC7616">
        <w:rPr>
          <w:rStyle w:val="eop"/>
          <w:rFonts w:asciiTheme="minorHAnsi" w:hAnsiTheme="minorHAnsi" w:cstheme="minorHAnsi"/>
        </w:rPr>
        <w:t>21</w:t>
      </w:r>
      <w:r w:rsidRPr="002B76A3">
        <w:rPr>
          <w:rStyle w:val="eop"/>
          <w:rFonts w:asciiTheme="minorHAnsi" w:hAnsiTheme="minorHAnsi" w:cstheme="minorHAnsi"/>
        </w:rPr>
        <w:t xml:space="preserve">, </w:t>
      </w:r>
      <w:proofErr w:type="gramStart"/>
      <w:r w:rsidRPr="002B76A3">
        <w:rPr>
          <w:rStyle w:val="eop"/>
          <w:rFonts w:asciiTheme="minorHAnsi" w:hAnsiTheme="minorHAnsi" w:cstheme="minorHAnsi"/>
        </w:rPr>
        <w:t>2025</w:t>
      </w:r>
      <w:proofErr w:type="gramEnd"/>
      <w:r w:rsidRPr="002B76A3">
        <w:rPr>
          <w:rStyle w:val="eop"/>
          <w:rFonts w:asciiTheme="minorHAnsi" w:hAnsiTheme="minorHAnsi" w:cstheme="minorHAnsi"/>
        </w:rPr>
        <w:t xml:space="preserve"> at 4:00pm.</w:t>
      </w:r>
    </w:p>
    <w:p w14:paraId="11A2010C" w14:textId="77777777" w:rsidR="003428F7" w:rsidRPr="002B76A3" w:rsidRDefault="003428F7" w:rsidP="002B76A3">
      <w:pPr>
        <w:jc w:val="both"/>
        <w:rPr>
          <w:rFonts w:asciiTheme="minorHAnsi" w:hAnsiTheme="minorHAnsi" w:cstheme="minorHAnsi"/>
        </w:rPr>
      </w:pPr>
    </w:p>
    <w:p w14:paraId="0F0EE7EE" w14:textId="77777777" w:rsidR="003428F7" w:rsidRPr="002B76A3" w:rsidRDefault="003428F7" w:rsidP="002B76A3">
      <w:pPr>
        <w:jc w:val="both"/>
        <w:rPr>
          <w:rFonts w:asciiTheme="minorHAnsi" w:hAnsiTheme="minorHAnsi" w:cstheme="minorHAnsi"/>
        </w:rPr>
      </w:pPr>
    </w:p>
    <w:p w14:paraId="49E43C46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53E926B7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327F19CA" w14:textId="77777777" w:rsidR="006E7472" w:rsidRPr="002B76A3" w:rsidRDefault="006E7472" w:rsidP="002B76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510D3605" w14:textId="77777777" w:rsidR="006E7472" w:rsidRPr="004C4B29" w:rsidRDefault="006E7472" w:rsidP="006E7472"/>
    <w:sectPr w:rsidR="006E7472" w:rsidRPr="004C4B29" w:rsidSect="004F49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DC"/>
    <w:multiLevelType w:val="hybridMultilevel"/>
    <w:tmpl w:val="BFEA2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B79AD"/>
    <w:multiLevelType w:val="hybridMultilevel"/>
    <w:tmpl w:val="5B5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2CA"/>
    <w:multiLevelType w:val="hybridMultilevel"/>
    <w:tmpl w:val="02329794"/>
    <w:lvl w:ilvl="0" w:tplc="FFFFFFFF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FFFFFFFF" w:tentative="1">
      <w:start w:val="1"/>
      <w:numFmt w:val="lowerLetter"/>
      <w:lvlText w:val="%2."/>
      <w:lvlJc w:val="left"/>
      <w:pPr>
        <w:ind w:left="3800" w:hanging="360"/>
      </w:pPr>
    </w:lvl>
    <w:lvl w:ilvl="2" w:tplc="FFFFFFFF" w:tentative="1">
      <w:start w:val="1"/>
      <w:numFmt w:val="lowerRoman"/>
      <w:lvlText w:val="%3."/>
      <w:lvlJc w:val="right"/>
      <w:pPr>
        <w:ind w:left="4520" w:hanging="180"/>
      </w:pPr>
    </w:lvl>
    <w:lvl w:ilvl="3" w:tplc="FFFFFFFF" w:tentative="1">
      <w:start w:val="1"/>
      <w:numFmt w:val="decimal"/>
      <w:lvlText w:val="%4."/>
      <w:lvlJc w:val="left"/>
      <w:pPr>
        <w:ind w:left="5240" w:hanging="360"/>
      </w:pPr>
    </w:lvl>
    <w:lvl w:ilvl="4" w:tplc="FFFFFFFF" w:tentative="1">
      <w:start w:val="1"/>
      <w:numFmt w:val="lowerLetter"/>
      <w:lvlText w:val="%5."/>
      <w:lvlJc w:val="left"/>
      <w:pPr>
        <w:ind w:left="5960" w:hanging="360"/>
      </w:pPr>
    </w:lvl>
    <w:lvl w:ilvl="5" w:tplc="FFFFFFFF" w:tentative="1">
      <w:start w:val="1"/>
      <w:numFmt w:val="lowerRoman"/>
      <w:lvlText w:val="%6."/>
      <w:lvlJc w:val="right"/>
      <w:pPr>
        <w:ind w:left="6680" w:hanging="180"/>
      </w:pPr>
    </w:lvl>
    <w:lvl w:ilvl="6" w:tplc="FFFFFFFF" w:tentative="1">
      <w:start w:val="1"/>
      <w:numFmt w:val="decimal"/>
      <w:lvlText w:val="%7."/>
      <w:lvlJc w:val="left"/>
      <w:pPr>
        <w:ind w:left="7400" w:hanging="360"/>
      </w:pPr>
    </w:lvl>
    <w:lvl w:ilvl="7" w:tplc="FFFFFFFF" w:tentative="1">
      <w:start w:val="1"/>
      <w:numFmt w:val="lowerLetter"/>
      <w:lvlText w:val="%8."/>
      <w:lvlJc w:val="left"/>
      <w:pPr>
        <w:ind w:left="8120" w:hanging="360"/>
      </w:pPr>
    </w:lvl>
    <w:lvl w:ilvl="8" w:tplc="FFFFFFFF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9754C64"/>
    <w:multiLevelType w:val="hybridMultilevel"/>
    <w:tmpl w:val="27C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4B1"/>
    <w:multiLevelType w:val="hybridMultilevel"/>
    <w:tmpl w:val="BDAE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394559CC"/>
    <w:multiLevelType w:val="hybridMultilevel"/>
    <w:tmpl w:val="970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502911"/>
    <w:multiLevelType w:val="hybridMultilevel"/>
    <w:tmpl w:val="379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6E7"/>
    <w:multiLevelType w:val="hybridMultilevel"/>
    <w:tmpl w:val="E488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44FA"/>
    <w:multiLevelType w:val="hybridMultilevel"/>
    <w:tmpl w:val="E3E8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num w:numId="1" w16cid:durableId="153036191">
    <w:abstractNumId w:val="1"/>
  </w:num>
  <w:num w:numId="2" w16cid:durableId="1382560241">
    <w:abstractNumId w:val="6"/>
  </w:num>
  <w:num w:numId="3" w16cid:durableId="1770005591">
    <w:abstractNumId w:val="8"/>
  </w:num>
  <w:num w:numId="4" w16cid:durableId="1188718109">
    <w:abstractNumId w:val="4"/>
  </w:num>
  <w:num w:numId="5" w16cid:durableId="916213638">
    <w:abstractNumId w:val="3"/>
  </w:num>
  <w:num w:numId="6" w16cid:durableId="518280003">
    <w:abstractNumId w:val="7"/>
  </w:num>
  <w:num w:numId="7" w16cid:durableId="1377968065">
    <w:abstractNumId w:val="11"/>
  </w:num>
  <w:num w:numId="8" w16cid:durableId="711006552">
    <w:abstractNumId w:val="5"/>
  </w:num>
  <w:num w:numId="9" w16cid:durableId="1332102184">
    <w:abstractNumId w:val="2"/>
  </w:num>
  <w:num w:numId="10" w16cid:durableId="744566331">
    <w:abstractNumId w:val="9"/>
  </w:num>
  <w:num w:numId="11" w16cid:durableId="2040356603">
    <w:abstractNumId w:val="0"/>
  </w:num>
  <w:num w:numId="12" w16cid:durableId="1320964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9"/>
    <w:rsid w:val="0004763B"/>
    <w:rsid w:val="000D4F4C"/>
    <w:rsid w:val="002B76A3"/>
    <w:rsid w:val="003428F7"/>
    <w:rsid w:val="00450CD0"/>
    <w:rsid w:val="004C4B29"/>
    <w:rsid w:val="0050497A"/>
    <w:rsid w:val="00560BDA"/>
    <w:rsid w:val="006023EC"/>
    <w:rsid w:val="006349AF"/>
    <w:rsid w:val="006C69F0"/>
    <w:rsid w:val="006E7472"/>
    <w:rsid w:val="0085463E"/>
    <w:rsid w:val="00890FCA"/>
    <w:rsid w:val="009013F3"/>
    <w:rsid w:val="0090317D"/>
    <w:rsid w:val="00AC7616"/>
    <w:rsid w:val="00BC63E0"/>
    <w:rsid w:val="00CB4775"/>
    <w:rsid w:val="00D87CCE"/>
    <w:rsid w:val="00E03479"/>
    <w:rsid w:val="00F078FA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3078"/>
  <w15:chartTrackingRefBased/>
  <w15:docId w15:val="{974217B9-F70C-7548-BEFA-0C963EC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28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428F7"/>
  </w:style>
  <w:style w:type="character" w:customStyle="1" w:styleId="eop">
    <w:name w:val="eop"/>
    <w:basedOn w:val="DefaultParagraphFont"/>
    <w:rsid w:val="003428F7"/>
  </w:style>
  <w:style w:type="paragraph" w:styleId="ListParagraph">
    <w:name w:val="List Paragraph"/>
    <w:basedOn w:val="Normal"/>
    <w:uiPriority w:val="34"/>
    <w:qFormat/>
    <w:rsid w:val="003428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28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8748">
                          <w:marLeft w:val="6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79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4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Thrash</dc:creator>
  <cp:keywords/>
  <dc:description/>
  <cp:lastModifiedBy>Ney Lee</cp:lastModifiedBy>
  <cp:revision>2</cp:revision>
  <dcterms:created xsi:type="dcterms:W3CDTF">2025-04-15T15:54:00Z</dcterms:created>
  <dcterms:modified xsi:type="dcterms:W3CDTF">2025-04-15T15:54:00Z</dcterms:modified>
</cp:coreProperties>
</file>