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22B1" w14:textId="616EFA65" w:rsidR="00814791" w:rsidRDefault="00814791" w:rsidP="00E50BFD">
      <w:pPr>
        <w:pStyle w:val="NoSpacing"/>
        <w:jc w:val="center"/>
        <w:rPr>
          <w:rFonts w:asciiTheme="majorHAnsi" w:hAnsiTheme="majorHAnsi" w:cstheme="majorHAnsi"/>
          <w:b/>
          <w:sz w:val="24"/>
          <w:szCs w:val="24"/>
        </w:rPr>
      </w:pPr>
    </w:p>
    <w:p w14:paraId="2D56D85B" w14:textId="77777777" w:rsidR="00814791" w:rsidRDefault="00814791" w:rsidP="00E50BFD">
      <w:pPr>
        <w:pStyle w:val="NoSpacing"/>
        <w:jc w:val="center"/>
        <w:rPr>
          <w:rFonts w:asciiTheme="majorHAnsi" w:hAnsiTheme="majorHAnsi" w:cstheme="majorHAnsi"/>
          <w:b/>
          <w:sz w:val="24"/>
          <w:szCs w:val="24"/>
        </w:rPr>
      </w:pPr>
    </w:p>
    <w:p w14:paraId="3C4921FE" w14:textId="77777777" w:rsidR="00814791" w:rsidRDefault="00814791" w:rsidP="00E50BFD">
      <w:pPr>
        <w:pStyle w:val="NoSpacing"/>
        <w:jc w:val="center"/>
        <w:rPr>
          <w:rFonts w:asciiTheme="majorHAnsi" w:hAnsiTheme="majorHAnsi" w:cstheme="majorHAnsi"/>
          <w:b/>
          <w:sz w:val="24"/>
          <w:szCs w:val="24"/>
        </w:rPr>
      </w:pPr>
    </w:p>
    <w:p w14:paraId="7C0BA11A" w14:textId="17E79E46" w:rsidR="00814791" w:rsidRDefault="006D6E59" w:rsidP="00814791">
      <w:pPr>
        <w:pStyle w:val="NoSpacing"/>
        <w:jc w:val="center"/>
        <w:rPr>
          <w:rFonts w:asciiTheme="majorHAnsi" w:hAnsiTheme="majorHAnsi" w:cstheme="majorHAnsi"/>
          <w:b/>
          <w:sz w:val="24"/>
          <w:szCs w:val="24"/>
        </w:rPr>
      </w:pPr>
      <w:r>
        <w:rPr>
          <w:noProof/>
        </w:rPr>
        <w:drawing>
          <wp:inline distT="0" distB="0" distL="0" distR="0" wp14:anchorId="2BAF9496" wp14:editId="6DCDD281">
            <wp:extent cx="2889250" cy="2952750"/>
            <wp:effectExtent l="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0" cy="2952750"/>
                    </a:xfrm>
                    <a:prstGeom prst="rect">
                      <a:avLst/>
                    </a:prstGeom>
                    <a:noFill/>
                    <a:ln>
                      <a:noFill/>
                    </a:ln>
                  </pic:spPr>
                </pic:pic>
              </a:graphicData>
            </a:graphic>
          </wp:inline>
        </w:drawing>
      </w:r>
    </w:p>
    <w:p w14:paraId="489C955A" w14:textId="77777777" w:rsidR="00814791" w:rsidRDefault="00814791" w:rsidP="00E50BFD">
      <w:pPr>
        <w:pStyle w:val="NoSpacing"/>
        <w:jc w:val="center"/>
        <w:rPr>
          <w:rFonts w:asciiTheme="majorHAnsi" w:hAnsiTheme="majorHAnsi" w:cstheme="majorHAnsi"/>
          <w:b/>
          <w:sz w:val="24"/>
          <w:szCs w:val="24"/>
        </w:rPr>
      </w:pPr>
    </w:p>
    <w:p w14:paraId="3833C078" w14:textId="4AA46005" w:rsidR="00FF6C4D" w:rsidRPr="00320383" w:rsidRDefault="00E50BFD" w:rsidP="00E50BFD">
      <w:pPr>
        <w:pStyle w:val="NoSpacing"/>
        <w:jc w:val="center"/>
        <w:rPr>
          <w:rFonts w:asciiTheme="majorHAnsi" w:hAnsiTheme="majorHAnsi" w:cstheme="majorHAnsi"/>
          <w:b/>
          <w:sz w:val="24"/>
          <w:szCs w:val="24"/>
        </w:rPr>
      </w:pPr>
      <w:r w:rsidRPr="00320383">
        <w:rPr>
          <w:b/>
          <w:sz w:val="24"/>
          <w:szCs w:val="24"/>
          <w:lang w:val="es"/>
        </w:rPr>
        <w:t>Descripción del programa</w:t>
      </w:r>
      <w:r w:rsidR="00B02B30">
        <w:rPr>
          <w:b/>
          <w:sz w:val="24"/>
          <w:szCs w:val="24"/>
          <w:lang w:val="es"/>
        </w:rPr>
        <w:t xml:space="preserve"> Academia </w:t>
      </w:r>
      <w:r w:rsidRPr="00320383">
        <w:rPr>
          <w:b/>
          <w:sz w:val="24"/>
          <w:szCs w:val="24"/>
          <w:lang w:val="es"/>
        </w:rPr>
        <w:t xml:space="preserve">STEAM </w:t>
      </w:r>
      <w:r w:rsidR="00B02B30">
        <w:rPr>
          <w:b/>
          <w:sz w:val="24"/>
          <w:szCs w:val="24"/>
          <w:lang w:val="es"/>
        </w:rPr>
        <w:t>de Wheeler</w:t>
      </w:r>
    </w:p>
    <w:p w14:paraId="346B89BF" w14:textId="77777777" w:rsidR="00E50BFD" w:rsidRPr="00CE7A70" w:rsidRDefault="00E50BFD" w:rsidP="00E50BFD">
      <w:pPr>
        <w:pStyle w:val="NoSpacing"/>
        <w:jc w:val="center"/>
        <w:rPr>
          <w:rFonts w:asciiTheme="majorHAnsi" w:hAnsiTheme="majorHAnsi" w:cstheme="majorHAnsi"/>
          <w:sz w:val="20"/>
          <w:szCs w:val="20"/>
        </w:rPr>
      </w:pPr>
    </w:p>
    <w:p w14:paraId="1C90292C" w14:textId="62E05C76" w:rsidR="00E50BFD" w:rsidRPr="00CE7A70" w:rsidRDefault="00E50BFD" w:rsidP="00E50BFD">
      <w:pPr>
        <w:pStyle w:val="Header"/>
        <w:rPr>
          <w:rFonts w:asciiTheme="majorHAnsi" w:hAnsiTheme="majorHAnsi" w:cstheme="majorHAnsi"/>
          <w:szCs w:val="20"/>
        </w:rPr>
      </w:pPr>
      <w:r w:rsidRPr="00CE7A70">
        <w:rPr>
          <w:szCs w:val="20"/>
          <w:lang w:val="es"/>
        </w:rPr>
        <w:t>La Academia</w:t>
      </w:r>
      <w:r w:rsidR="00B02B30">
        <w:rPr>
          <w:szCs w:val="20"/>
          <w:lang w:val="es"/>
        </w:rPr>
        <w:t xml:space="preserve"> </w:t>
      </w:r>
      <w:r w:rsidRPr="00CE7A70">
        <w:rPr>
          <w:szCs w:val="20"/>
          <w:lang w:val="es"/>
        </w:rPr>
        <w:t>STEAM</w:t>
      </w:r>
      <w:r w:rsidR="00B02B30">
        <w:rPr>
          <w:szCs w:val="20"/>
          <w:lang w:val="es"/>
        </w:rPr>
        <w:t xml:space="preserve"> de Wheeler</w:t>
      </w:r>
      <w:r w:rsidRPr="00CE7A70">
        <w:rPr>
          <w:szCs w:val="20"/>
          <w:lang w:val="es"/>
        </w:rPr>
        <w:t xml:space="preserve"> es un programa que se ofrece a los estudiantes de Wheeler High </w:t>
      </w:r>
      <w:proofErr w:type="spellStart"/>
      <w:r w:rsidRPr="00CE7A70">
        <w:rPr>
          <w:szCs w:val="20"/>
          <w:lang w:val="es"/>
        </w:rPr>
        <w:t>School</w:t>
      </w:r>
      <w:proofErr w:type="spellEnd"/>
      <w:r w:rsidRPr="00CE7A70">
        <w:rPr>
          <w:szCs w:val="20"/>
          <w:lang w:val="es"/>
        </w:rPr>
        <w:t xml:space="preserve"> que estén interesados en buscar oportunidades avanzadas en cualquiera de los campos de STEAM (ciencia, tecnología, ingeniería, artes y matemáticas), con énfasis en Ciencias y Matemáticas.  El programa está abierto a cualquier estudiante que esté interesado y pueda completar </w:t>
      </w:r>
      <w:r w:rsidR="00311F1F">
        <w:rPr>
          <w:szCs w:val="20"/>
          <w:lang w:val="es"/>
        </w:rPr>
        <w:t xml:space="preserve">Literatura de Honores, </w:t>
      </w:r>
      <w:r w:rsidRPr="00CE7A70">
        <w:rPr>
          <w:szCs w:val="20"/>
          <w:lang w:val="es"/>
        </w:rPr>
        <w:t>cursos de ciencias a nivel de Honores o AP.  Los estudiantes de la Academia STEAM se colocarán juntos en clases de cohorte para sus Ciencias STEAM</w:t>
      </w:r>
      <w:r w:rsidR="00311F1F">
        <w:rPr>
          <w:szCs w:val="20"/>
          <w:lang w:val="es"/>
        </w:rPr>
        <w:t xml:space="preserve"> y Literatura STEAM</w:t>
      </w:r>
      <w:r w:rsidRPr="00CE7A70">
        <w:rPr>
          <w:szCs w:val="20"/>
          <w:lang w:val="es"/>
        </w:rPr>
        <w:t>.  Los estudiantes tendrán acceso a un plan de estudios STEAM acelerado, diverso e innovador.  La finalización exitosa del programa requerirá que los estudiantes completen todos los requisitos del plan de estudios como se describe a continuación.  A los estudiantes se les da intencionalmente tanta flexibilidad en su horario como sea posible para perseguir sus propios intereses, ya sea dentro o fuera de los campos STEAM.</w:t>
      </w:r>
    </w:p>
    <w:p w14:paraId="2820E04F" w14:textId="77777777" w:rsidR="00B771E8" w:rsidRPr="00CE7A70" w:rsidRDefault="00B771E8" w:rsidP="00E50BFD">
      <w:pPr>
        <w:pStyle w:val="NoSpacing"/>
        <w:rPr>
          <w:rFonts w:asciiTheme="majorHAnsi" w:hAnsiTheme="majorHAnsi" w:cstheme="majorHAnsi"/>
          <w:b/>
          <w:bCs/>
          <w:sz w:val="20"/>
          <w:szCs w:val="20"/>
        </w:rPr>
      </w:pPr>
    </w:p>
    <w:p w14:paraId="1AD91040" w14:textId="18058DE2" w:rsidR="00E50BFD" w:rsidRPr="00CE7A70" w:rsidRDefault="00E50BFD" w:rsidP="00E50BFD">
      <w:pPr>
        <w:pStyle w:val="NoSpacing"/>
        <w:rPr>
          <w:rFonts w:asciiTheme="majorHAnsi" w:hAnsiTheme="majorHAnsi" w:cstheme="majorHAnsi"/>
          <w:sz w:val="24"/>
          <w:szCs w:val="20"/>
        </w:rPr>
      </w:pPr>
      <w:r w:rsidRPr="00CE7A70">
        <w:rPr>
          <w:b/>
          <w:bCs/>
          <w:sz w:val="24"/>
          <w:szCs w:val="20"/>
          <w:lang w:val="es"/>
        </w:rPr>
        <w:t xml:space="preserve">¿Qué es una Academia STEAM? </w:t>
      </w:r>
    </w:p>
    <w:p w14:paraId="1451328E" w14:textId="10309A95" w:rsidR="00E50BFD" w:rsidRPr="00CE7A70" w:rsidRDefault="00E50BFD" w:rsidP="00E50BFD">
      <w:pPr>
        <w:pStyle w:val="NoSpacing"/>
        <w:rPr>
          <w:rFonts w:asciiTheme="majorHAnsi" w:hAnsiTheme="majorHAnsi" w:cstheme="majorHAnsi"/>
          <w:sz w:val="20"/>
          <w:szCs w:val="20"/>
        </w:rPr>
      </w:pPr>
      <w:r w:rsidRPr="00CE7A70">
        <w:rPr>
          <w:sz w:val="24"/>
          <w:szCs w:val="20"/>
          <w:lang w:val="es"/>
        </w:rPr>
        <w:t>Una Academia STEAM es un programa dentro de una escuela que permite a los estudiantes que están interesados hacer un estudio en profundidad en los campos STEAM. El plan de estudios para una Academia STEAM generalmente integra STEAM en todo el plan de estudios</w:t>
      </w:r>
      <w:r w:rsidRPr="00CE7A70">
        <w:rPr>
          <w:sz w:val="20"/>
          <w:szCs w:val="20"/>
          <w:lang w:val="es"/>
        </w:rPr>
        <w:t xml:space="preserve">. </w:t>
      </w:r>
    </w:p>
    <w:p w14:paraId="0A0D3A1F" w14:textId="77777777" w:rsidR="00E50BFD" w:rsidRPr="00CE7A70" w:rsidRDefault="00E50BFD" w:rsidP="00E50BFD">
      <w:pPr>
        <w:pStyle w:val="NoSpacing"/>
        <w:rPr>
          <w:rFonts w:asciiTheme="majorHAnsi" w:hAnsiTheme="majorHAnsi" w:cstheme="majorHAnsi"/>
          <w:sz w:val="20"/>
          <w:szCs w:val="20"/>
          <w:highlight w:val="yellow"/>
        </w:rPr>
      </w:pPr>
    </w:p>
    <w:p w14:paraId="387B6425" w14:textId="77777777" w:rsidR="00E50BFD" w:rsidRPr="00CE7A70" w:rsidRDefault="00E50BFD" w:rsidP="00E50BFD">
      <w:pPr>
        <w:pStyle w:val="NoSpacing"/>
        <w:rPr>
          <w:rFonts w:asciiTheme="majorHAnsi" w:hAnsiTheme="majorHAnsi" w:cstheme="majorHAnsi"/>
          <w:szCs w:val="20"/>
        </w:rPr>
      </w:pPr>
      <w:r w:rsidRPr="00CE7A70">
        <w:rPr>
          <w:b/>
          <w:bCs/>
          <w:szCs w:val="20"/>
          <w:lang w:val="es"/>
        </w:rPr>
        <w:t xml:space="preserve">¿En qué se diferencia la Academia STEM de una experiencia tradicional de escuela secundaria? </w:t>
      </w:r>
    </w:p>
    <w:p w14:paraId="70BDB1B6" w14:textId="5CF216EC" w:rsidR="00E50BFD" w:rsidRPr="00CE7A70" w:rsidRDefault="00E50BFD" w:rsidP="00E50BFD">
      <w:pPr>
        <w:pStyle w:val="NoSpacing"/>
        <w:rPr>
          <w:rFonts w:asciiTheme="majorHAnsi" w:hAnsiTheme="majorHAnsi" w:cstheme="majorHAnsi"/>
          <w:sz w:val="20"/>
          <w:szCs w:val="20"/>
        </w:rPr>
      </w:pPr>
      <w:r w:rsidRPr="00CE7A70">
        <w:rPr>
          <w:szCs w:val="20"/>
          <w:lang w:val="es"/>
        </w:rPr>
        <w:t xml:space="preserve">La Academia Wheeler STEAM está diseñada para brindar a los estudiantes la oportunidad de buscar oportunidades avanzadas en los campos STEAM mientras aún están en la escuela secundaria. Al tomar cursos STEAM adicionales, los estudiantes podrán comenzar a reducir sus áreas de interés para la universidad y la carrera antes de salir de la escuela secundaria. Los estudiantes de STEAM </w:t>
      </w:r>
      <w:proofErr w:type="spellStart"/>
      <w:r w:rsidRPr="00CE7A70">
        <w:rPr>
          <w:szCs w:val="20"/>
          <w:lang w:val="es"/>
        </w:rPr>
        <w:t>Academy</w:t>
      </w:r>
      <w:proofErr w:type="spellEnd"/>
      <w:r w:rsidRPr="00CE7A70">
        <w:rPr>
          <w:szCs w:val="20"/>
          <w:lang w:val="es"/>
        </w:rPr>
        <w:t xml:space="preserve"> tendrán la oportunidad de duplicar sus cursos de ciencias anualmente, y el plan de estudios para el programa permitirá a los estudiantes comprender las interconexiones entre las cinco áreas amplias de STEAM: Ciencia, Tecnología, Ingeniería, Artes y Matemáticas</w:t>
      </w:r>
      <w:r w:rsidRPr="00CE7A70">
        <w:rPr>
          <w:sz w:val="20"/>
          <w:szCs w:val="20"/>
          <w:lang w:val="es"/>
        </w:rPr>
        <w:t xml:space="preserve">. </w:t>
      </w:r>
    </w:p>
    <w:p w14:paraId="38577DE4" w14:textId="77777777" w:rsidR="00E50BFD" w:rsidRPr="00CE7A70" w:rsidRDefault="00E50BFD" w:rsidP="00E50BFD">
      <w:pPr>
        <w:pStyle w:val="NoSpacing"/>
        <w:rPr>
          <w:rFonts w:asciiTheme="majorHAnsi" w:hAnsiTheme="majorHAnsi" w:cstheme="majorHAnsi"/>
          <w:b/>
          <w:bCs/>
          <w:sz w:val="20"/>
          <w:szCs w:val="20"/>
          <w:highlight w:val="yellow"/>
        </w:rPr>
      </w:pPr>
    </w:p>
    <w:p w14:paraId="0F856787" w14:textId="77777777" w:rsidR="00E50BFD" w:rsidRPr="00CE7A70" w:rsidRDefault="00E50BFD" w:rsidP="00E50BFD">
      <w:pPr>
        <w:pStyle w:val="NoSpacing"/>
        <w:rPr>
          <w:rFonts w:asciiTheme="majorHAnsi" w:hAnsiTheme="majorHAnsi" w:cstheme="majorHAnsi"/>
          <w:szCs w:val="20"/>
        </w:rPr>
      </w:pPr>
      <w:r w:rsidRPr="00CE7A70">
        <w:rPr>
          <w:b/>
          <w:bCs/>
          <w:szCs w:val="20"/>
          <w:lang w:val="es"/>
        </w:rPr>
        <w:t xml:space="preserve">¿Cómo funciona el proceso de admisión? </w:t>
      </w:r>
    </w:p>
    <w:p w14:paraId="3B08591C" w14:textId="7B1ACE7C" w:rsidR="00E1375B" w:rsidRPr="00CE7A70" w:rsidRDefault="00B02B30" w:rsidP="00E1375B">
      <w:pPr>
        <w:pStyle w:val="NoSpacing"/>
        <w:rPr>
          <w:rFonts w:asciiTheme="majorHAnsi" w:hAnsiTheme="majorHAnsi" w:cstheme="majorHAnsi"/>
          <w:szCs w:val="20"/>
        </w:rPr>
      </w:pPr>
      <w:r>
        <w:rPr>
          <w:szCs w:val="20"/>
          <w:lang w:val="es"/>
        </w:rPr>
        <w:t xml:space="preserve">Academia </w:t>
      </w:r>
      <w:r w:rsidR="00E1375B" w:rsidRPr="00CE7A70">
        <w:rPr>
          <w:szCs w:val="20"/>
          <w:lang w:val="es"/>
        </w:rPr>
        <w:t xml:space="preserve">STEAM </w:t>
      </w:r>
      <w:r>
        <w:rPr>
          <w:szCs w:val="20"/>
          <w:lang w:val="es"/>
        </w:rPr>
        <w:t xml:space="preserve">de Wheeler </w:t>
      </w:r>
      <w:r w:rsidR="00E1375B" w:rsidRPr="00CE7A70">
        <w:rPr>
          <w:szCs w:val="20"/>
          <w:lang w:val="es"/>
        </w:rPr>
        <w:t xml:space="preserve">tendrá un proceso de admisión competitivo. Los criterios que se evaluarán incluirán los siguientes: </w:t>
      </w:r>
    </w:p>
    <w:p w14:paraId="1A020BB5" w14:textId="48B594AC" w:rsidR="00E1375B" w:rsidRPr="00CE7A70" w:rsidRDefault="00E50BFD" w:rsidP="00E1375B">
      <w:pPr>
        <w:pStyle w:val="NoSpacing"/>
        <w:numPr>
          <w:ilvl w:val="0"/>
          <w:numId w:val="2"/>
        </w:numPr>
        <w:rPr>
          <w:rFonts w:asciiTheme="majorHAnsi" w:hAnsiTheme="majorHAnsi" w:cstheme="majorHAnsi"/>
          <w:szCs w:val="20"/>
        </w:rPr>
      </w:pPr>
      <w:r w:rsidRPr="00CE7A70">
        <w:rPr>
          <w:szCs w:val="20"/>
          <w:lang w:val="es"/>
        </w:rPr>
        <w:t xml:space="preserve">Puntajes de exámenes estandarizados, con énfasis en puntajes </w:t>
      </w:r>
      <w:r>
        <w:rPr>
          <w:lang w:val="es"/>
        </w:rPr>
        <w:t xml:space="preserve">de matemáticas, </w:t>
      </w:r>
      <w:r w:rsidR="00311F1F">
        <w:rPr>
          <w:szCs w:val="20"/>
          <w:lang w:val="es"/>
        </w:rPr>
        <w:t xml:space="preserve">inglés, </w:t>
      </w:r>
      <w:r w:rsidR="00DE48D9">
        <w:rPr>
          <w:szCs w:val="20"/>
          <w:lang w:val="es"/>
        </w:rPr>
        <w:t xml:space="preserve">bellas artes </w:t>
      </w:r>
      <w:r>
        <w:rPr>
          <w:lang w:val="es"/>
        </w:rPr>
        <w:t>y ciencias</w:t>
      </w:r>
    </w:p>
    <w:p w14:paraId="02E41862" w14:textId="77777777" w:rsidR="00E1375B" w:rsidRPr="00CE7A70" w:rsidRDefault="00E50BFD" w:rsidP="00E1375B">
      <w:pPr>
        <w:pStyle w:val="NoSpacing"/>
        <w:numPr>
          <w:ilvl w:val="0"/>
          <w:numId w:val="2"/>
        </w:numPr>
        <w:rPr>
          <w:rFonts w:asciiTheme="majorHAnsi" w:hAnsiTheme="majorHAnsi" w:cstheme="majorHAnsi"/>
          <w:szCs w:val="20"/>
        </w:rPr>
      </w:pPr>
      <w:r w:rsidRPr="00CE7A70">
        <w:rPr>
          <w:szCs w:val="20"/>
          <w:lang w:val="es"/>
        </w:rPr>
        <w:t xml:space="preserve">Grados de escuela intermedia, con énfasis en 7º y 8º grado </w:t>
      </w:r>
    </w:p>
    <w:p w14:paraId="6EBDA80B" w14:textId="220708AA" w:rsidR="00E50BFD" w:rsidRPr="00CE7A70" w:rsidRDefault="00E50BFD" w:rsidP="00E1375B">
      <w:pPr>
        <w:pStyle w:val="NoSpacing"/>
        <w:numPr>
          <w:ilvl w:val="0"/>
          <w:numId w:val="2"/>
        </w:numPr>
        <w:rPr>
          <w:rFonts w:asciiTheme="majorHAnsi" w:hAnsiTheme="majorHAnsi" w:cstheme="majorHAnsi"/>
          <w:sz w:val="20"/>
          <w:szCs w:val="20"/>
        </w:rPr>
      </w:pPr>
      <w:r w:rsidRPr="00CE7A70">
        <w:rPr>
          <w:szCs w:val="20"/>
          <w:lang w:val="es"/>
        </w:rPr>
        <w:t xml:space="preserve">Plan de estudios tomado en la escuela intermedia, con el favor dado a los estudiantes que toman Álgebra I o superior en matemáticas y Ciencias </w:t>
      </w:r>
      <w:r w:rsidRPr="00CE7A70">
        <w:rPr>
          <w:sz w:val="20"/>
          <w:szCs w:val="20"/>
          <w:lang w:val="es"/>
        </w:rPr>
        <w:t xml:space="preserve">Físicas. </w:t>
      </w:r>
    </w:p>
    <w:p w14:paraId="7A348DCF" w14:textId="7EA6EC6A" w:rsidR="00E50BFD" w:rsidRPr="00CE7A70" w:rsidRDefault="00E50BFD" w:rsidP="00E50BFD">
      <w:pPr>
        <w:pStyle w:val="NoSpacing"/>
        <w:rPr>
          <w:rFonts w:asciiTheme="majorHAnsi" w:hAnsiTheme="majorHAnsi" w:cstheme="majorHAnsi"/>
          <w:sz w:val="20"/>
          <w:szCs w:val="20"/>
        </w:rPr>
      </w:pPr>
      <w:r w:rsidRPr="00CE7A70">
        <w:rPr>
          <w:rFonts w:asciiTheme="majorHAnsi" w:hAnsiTheme="majorHAnsi" w:cstheme="majorHAnsi"/>
          <w:sz w:val="20"/>
          <w:szCs w:val="20"/>
        </w:rPr>
        <w:lastRenderedPageBreak/>
        <w:t xml:space="preserve"> </w:t>
      </w:r>
    </w:p>
    <w:p w14:paraId="4D31496A" w14:textId="35869318" w:rsidR="00E50BFD" w:rsidRPr="00CE7A70" w:rsidRDefault="00E1375B" w:rsidP="00E50BFD">
      <w:pPr>
        <w:pStyle w:val="NoSpacing"/>
        <w:rPr>
          <w:rFonts w:asciiTheme="majorHAnsi" w:hAnsiTheme="majorHAnsi" w:cstheme="majorHAnsi"/>
          <w:szCs w:val="20"/>
        </w:rPr>
      </w:pPr>
      <w:r w:rsidRPr="00CE7A70">
        <w:rPr>
          <w:b/>
          <w:bCs/>
          <w:szCs w:val="20"/>
          <w:lang w:val="es"/>
        </w:rPr>
        <w:t xml:space="preserve">Dotación de personal de la Academia Wheeler STEAM </w:t>
      </w:r>
    </w:p>
    <w:p w14:paraId="76DA543A" w14:textId="33540998" w:rsidR="00E50BFD" w:rsidRPr="00CE7A70" w:rsidRDefault="00E50BFD" w:rsidP="00E50BFD">
      <w:pPr>
        <w:pStyle w:val="NoSpacing"/>
        <w:rPr>
          <w:rFonts w:asciiTheme="majorHAnsi" w:hAnsiTheme="majorHAnsi" w:cstheme="majorHAnsi"/>
          <w:szCs w:val="20"/>
        </w:rPr>
      </w:pPr>
      <w:r w:rsidRPr="00CE7A70">
        <w:rPr>
          <w:szCs w:val="20"/>
          <w:lang w:val="es"/>
        </w:rPr>
        <w:t xml:space="preserve">La Academia STEAM de Wheeler tiene un coordinador de la Academia STEAM, el </w:t>
      </w:r>
      <w:r w:rsidR="00311F1F">
        <w:rPr>
          <w:szCs w:val="20"/>
          <w:lang w:val="es"/>
        </w:rPr>
        <w:t>Dr. Joel Howell,</w:t>
      </w:r>
      <w:r w:rsidRPr="00CE7A70">
        <w:rPr>
          <w:szCs w:val="20"/>
          <w:lang w:val="es"/>
        </w:rPr>
        <w:t xml:space="preserve"> que supervisa todas las necesidades del programa. También hay un Equipo de Liderazgo de la Academia Wheeler STEAM para guiar el éxito del programa.</w:t>
      </w:r>
    </w:p>
    <w:p w14:paraId="76DD3680" w14:textId="77777777" w:rsidR="00E91CDB" w:rsidRPr="00CE7A70" w:rsidRDefault="00E91CDB" w:rsidP="00E50BFD">
      <w:pPr>
        <w:pStyle w:val="NoSpacing"/>
        <w:rPr>
          <w:rFonts w:asciiTheme="majorHAnsi" w:hAnsiTheme="majorHAnsi" w:cstheme="majorHAnsi"/>
          <w:sz w:val="20"/>
          <w:szCs w:val="20"/>
        </w:rPr>
      </w:pPr>
    </w:p>
    <w:p w14:paraId="0B4F4C21" w14:textId="2EE41715" w:rsidR="00155972" w:rsidRDefault="00155972" w:rsidP="00E50BFD">
      <w:pPr>
        <w:pStyle w:val="NoSpacing"/>
        <w:rPr>
          <w:rFonts w:asciiTheme="majorHAnsi" w:hAnsiTheme="majorHAnsi" w:cstheme="majorHAnsi"/>
          <w:b/>
          <w:szCs w:val="20"/>
        </w:rPr>
      </w:pPr>
      <w:r w:rsidRPr="00CE7A70">
        <w:rPr>
          <w:b/>
          <w:szCs w:val="20"/>
          <w:lang w:val="es"/>
        </w:rPr>
        <w:t>Plan de estudios de la Academia STEAM</w:t>
      </w:r>
    </w:p>
    <w:tbl>
      <w:tblPr>
        <w:tblStyle w:val="TableGrid"/>
        <w:tblW w:w="0" w:type="auto"/>
        <w:tblLook w:val="04A0" w:firstRow="1" w:lastRow="0" w:firstColumn="1" w:lastColumn="0" w:noHBand="0" w:noVBand="1"/>
      </w:tblPr>
      <w:tblGrid>
        <w:gridCol w:w="1705"/>
        <w:gridCol w:w="2227"/>
        <w:gridCol w:w="2228"/>
        <w:gridCol w:w="2227"/>
        <w:gridCol w:w="2228"/>
      </w:tblGrid>
      <w:tr w:rsidR="00E50BFD" w:rsidRPr="00CE7A70" w14:paraId="4E93B545" w14:textId="77777777" w:rsidTr="00B771E8">
        <w:tc>
          <w:tcPr>
            <w:tcW w:w="1705" w:type="dxa"/>
          </w:tcPr>
          <w:p w14:paraId="312A6F78" w14:textId="77777777" w:rsidR="00E50BFD" w:rsidRPr="00CE7A70" w:rsidRDefault="00E50BFD" w:rsidP="00E50BFD">
            <w:pPr>
              <w:pStyle w:val="NoSpacing"/>
              <w:rPr>
                <w:rFonts w:asciiTheme="majorHAnsi" w:hAnsiTheme="majorHAnsi" w:cstheme="majorHAnsi"/>
                <w:sz w:val="20"/>
                <w:szCs w:val="20"/>
              </w:rPr>
            </w:pPr>
            <w:r w:rsidRPr="00CE7A70">
              <w:rPr>
                <w:sz w:val="20"/>
                <w:szCs w:val="20"/>
                <w:lang w:val="es"/>
              </w:rPr>
              <w:t>Área temática</w:t>
            </w:r>
          </w:p>
        </w:tc>
        <w:tc>
          <w:tcPr>
            <w:tcW w:w="2227" w:type="dxa"/>
          </w:tcPr>
          <w:p w14:paraId="44032908" w14:textId="77777777" w:rsidR="00E50BFD" w:rsidRPr="00CE7A70" w:rsidRDefault="00E50BFD" w:rsidP="00E50BFD">
            <w:pPr>
              <w:pStyle w:val="NoSpacing"/>
              <w:rPr>
                <w:rFonts w:asciiTheme="majorHAnsi" w:hAnsiTheme="majorHAnsi" w:cstheme="majorHAnsi"/>
                <w:sz w:val="20"/>
                <w:szCs w:val="20"/>
              </w:rPr>
            </w:pPr>
            <w:r w:rsidRPr="00CE7A70">
              <w:rPr>
                <w:sz w:val="20"/>
                <w:szCs w:val="20"/>
                <w:lang w:val="es"/>
              </w:rPr>
              <w:t>9º Grado</w:t>
            </w:r>
          </w:p>
        </w:tc>
        <w:tc>
          <w:tcPr>
            <w:tcW w:w="2228" w:type="dxa"/>
          </w:tcPr>
          <w:p w14:paraId="4849FAF6" w14:textId="77777777" w:rsidR="00E50BFD" w:rsidRPr="00CE7A70" w:rsidRDefault="00E50BFD" w:rsidP="00E50BFD">
            <w:pPr>
              <w:pStyle w:val="NoSpacing"/>
              <w:rPr>
                <w:rFonts w:asciiTheme="majorHAnsi" w:hAnsiTheme="majorHAnsi" w:cstheme="majorHAnsi"/>
                <w:sz w:val="20"/>
                <w:szCs w:val="20"/>
              </w:rPr>
            </w:pPr>
            <w:r w:rsidRPr="00CE7A70">
              <w:rPr>
                <w:sz w:val="20"/>
                <w:szCs w:val="20"/>
                <w:vertAlign w:val="superscript"/>
                <w:lang w:val="es"/>
              </w:rPr>
              <w:t>10º</w:t>
            </w:r>
            <w:r w:rsidRPr="00CE7A70">
              <w:rPr>
                <w:sz w:val="20"/>
                <w:szCs w:val="20"/>
                <w:lang w:val="es"/>
              </w:rPr>
              <w:t xml:space="preserve"> Grado</w:t>
            </w:r>
          </w:p>
        </w:tc>
        <w:tc>
          <w:tcPr>
            <w:tcW w:w="2227" w:type="dxa"/>
          </w:tcPr>
          <w:p w14:paraId="592D8E26" w14:textId="77777777" w:rsidR="00E50BFD" w:rsidRPr="00CE7A70" w:rsidRDefault="00E50BFD" w:rsidP="00E50BFD">
            <w:pPr>
              <w:pStyle w:val="NoSpacing"/>
              <w:rPr>
                <w:rFonts w:asciiTheme="majorHAnsi" w:hAnsiTheme="majorHAnsi" w:cstheme="majorHAnsi"/>
                <w:sz w:val="20"/>
                <w:szCs w:val="20"/>
              </w:rPr>
            </w:pPr>
            <w:r w:rsidRPr="00CE7A70">
              <w:rPr>
                <w:sz w:val="20"/>
                <w:szCs w:val="20"/>
                <w:vertAlign w:val="superscript"/>
                <w:lang w:val="es"/>
              </w:rPr>
              <w:t>11º</w:t>
            </w:r>
            <w:r w:rsidRPr="00CE7A70">
              <w:rPr>
                <w:sz w:val="20"/>
                <w:szCs w:val="20"/>
                <w:lang w:val="es"/>
              </w:rPr>
              <w:t xml:space="preserve"> Grado</w:t>
            </w:r>
          </w:p>
        </w:tc>
        <w:tc>
          <w:tcPr>
            <w:tcW w:w="2228" w:type="dxa"/>
          </w:tcPr>
          <w:p w14:paraId="43B33F64" w14:textId="77777777" w:rsidR="00E50BFD" w:rsidRPr="00CE7A70" w:rsidRDefault="00E50BFD" w:rsidP="00E50BFD">
            <w:pPr>
              <w:pStyle w:val="NoSpacing"/>
              <w:rPr>
                <w:rFonts w:asciiTheme="majorHAnsi" w:hAnsiTheme="majorHAnsi" w:cstheme="majorHAnsi"/>
                <w:sz w:val="20"/>
                <w:szCs w:val="20"/>
              </w:rPr>
            </w:pPr>
            <w:r w:rsidRPr="00CE7A70">
              <w:rPr>
                <w:sz w:val="20"/>
                <w:szCs w:val="20"/>
                <w:vertAlign w:val="superscript"/>
                <w:lang w:val="es"/>
              </w:rPr>
              <w:t>12º</w:t>
            </w:r>
            <w:r w:rsidRPr="00CE7A70">
              <w:rPr>
                <w:sz w:val="20"/>
                <w:szCs w:val="20"/>
                <w:lang w:val="es"/>
              </w:rPr>
              <w:t xml:space="preserve"> Grado</w:t>
            </w:r>
          </w:p>
        </w:tc>
      </w:tr>
      <w:tr w:rsidR="00E50BFD" w:rsidRPr="00CE7A70" w14:paraId="1F42D2FC" w14:textId="77777777" w:rsidTr="00B771E8">
        <w:tc>
          <w:tcPr>
            <w:tcW w:w="1705" w:type="dxa"/>
          </w:tcPr>
          <w:p w14:paraId="139DFF05" w14:textId="77777777" w:rsidR="00E50BFD" w:rsidRPr="00CE7A70" w:rsidRDefault="00E50BFD" w:rsidP="00E50BFD">
            <w:pPr>
              <w:pStyle w:val="NoSpacing"/>
              <w:rPr>
                <w:rFonts w:asciiTheme="majorHAnsi" w:hAnsiTheme="majorHAnsi" w:cstheme="majorHAnsi"/>
                <w:sz w:val="20"/>
                <w:szCs w:val="20"/>
              </w:rPr>
            </w:pPr>
            <w:r w:rsidRPr="00CE7A70">
              <w:rPr>
                <w:sz w:val="20"/>
                <w:szCs w:val="20"/>
                <w:lang w:val="es"/>
              </w:rPr>
              <w:t>Ciencia</w:t>
            </w:r>
          </w:p>
        </w:tc>
        <w:tc>
          <w:tcPr>
            <w:tcW w:w="2227" w:type="dxa"/>
          </w:tcPr>
          <w:p w14:paraId="2F4D2C53" w14:textId="3E52FD31" w:rsidR="0047558D" w:rsidRPr="00CE7A70" w:rsidRDefault="00E50BFD" w:rsidP="00E50BFD">
            <w:pPr>
              <w:pStyle w:val="NoSpacing"/>
              <w:rPr>
                <w:rFonts w:asciiTheme="majorHAnsi" w:hAnsiTheme="majorHAnsi" w:cstheme="majorHAnsi"/>
                <w:b/>
                <w:sz w:val="20"/>
                <w:szCs w:val="20"/>
              </w:rPr>
            </w:pPr>
            <w:r w:rsidRPr="00CE7A70">
              <w:rPr>
                <w:b/>
                <w:sz w:val="20"/>
                <w:szCs w:val="20"/>
                <w:lang w:val="es"/>
              </w:rPr>
              <w:t xml:space="preserve">Honores </w:t>
            </w:r>
            <w:r w:rsidR="00B506D1">
              <w:rPr>
                <w:b/>
                <w:sz w:val="20"/>
                <w:szCs w:val="20"/>
                <w:lang w:val="es"/>
              </w:rPr>
              <w:t xml:space="preserve">STEAM </w:t>
            </w:r>
            <w:r w:rsidRPr="00CE7A70">
              <w:rPr>
                <w:b/>
                <w:sz w:val="20"/>
                <w:szCs w:val="20"/>
                <w:lang w:val="es"/>
              </w:rPr>
              <w:t>Biología</w:t>
            </w:r>
          </w:p>
          <w:p w14:paraId="3EAA26E6" w14:textId="7AA72D71" w:rsidR="00E50BFD" w:rsidRPr="00CE7A70" w:rsidRDefault="00E50BFD" w:rsidP="00E50BFD">
            <w:pPr>
              <w:pStyle w:val="NoSpacing"/>
              <w:rPr>
                <w:rFonts w:asciiTheme="majorHAnsi" w:hAnsiTheme="majorHAnsi" w:cstheme="majorHAnsi"/>
                <w:sz w:val="20"/>
                <w:szCs w:val="20"/>
              </w:rPr>
            </w:pPr>
          </w:p>
        </w:tc>
        <w:tc>
          <w:tcPr>
            <w:tcW w:w="2228" w:type="dxa"/>
          </w:tcPr>
          <w:p w14:paraId="3FB50FDC" w14:textId="32DB2B27" w:rsidR="00311F1F" w:rsidRDefault="00311F1F" w:rsidP="00E50BFD">
            <w:pPr>
              <w:pStyle w:val="NoSpacing"/>
              <w:rPr>
                <w:rFonts w:asciiTheme="majorHAnsi" w:hAnsiTheme="majorHAnsi" w:cstheme="majorHAnsi"/>
                <w:b/>
                <w:sz w:val="20"/>
                <w:szCs w:val="20"/>
              </w:rPr>
            </w:pPr>
            <w:r>
              <w:rPr>
                <w:b/>
                <w:sz w:val="20"/>
                <w:szCs w:val="20"/>
                <w:lang w:val="es"/>
              </w:rPr>
              <w:t xml:space="preserve">1- </w:t>
            </w:r>
            <w:r w:rsidRPr="00CE7A70">
              <w:rPr>
                <w:b/>
                <w:sz w:val="20"/>
                <w:szCs w:val="20"/>
                <w:lang w:val="es"/>
              </w:rPr>
              <w:t xml:space="preserve">Honores </w:t>
            </w:r>
            <w:r>
              <w:rPr>
                <w:b/>
                <w:sz w:val="20"/>
                <w:szCs w:val="20"/>
                <w:lang w:val="es"/>
              </w:rPr>
              <w:t xml:space="preserve">STEAM </w:t>
            </w:r>
            <w:r w:rsidR="00B02B30" w:rsidRPr="00B02B30">
              <w:rPr>
                <w:b/>
                <w:sz w:val="20"/>
                <w:szCs w:val="20"/>
                <w:lang w:val="es"/>
              </w:rPr>
              <w:t>Química</w:t>
            </w:r>
          </w:p>
          <w:p w14:paraId="298E5EAE" w14:textId="4E60D74A" w:rsidR="00E50BFD" w:rsidRPr="00311F1F" w:rsidRDefault="00E50BFD" w:rsidP="00E50BFD">
            <w:pPr>
              <w:pStyle w:val="NoSpacing"/>
              <w:rPr>
                <w:rFonts w:asciiTheme="majorHAnsi" w:hAnsiTheme="majorHAnsi" w:cstheme="majorHAnsi"/>
                <w:bCs/>
                <w:sz w:val="20"/>
                <w:szCs w:val="20"/>
              </w:rPr>
            </w:pPr>
            <w:r w:rsidRPr="00311F1F">
              <w:rPr>
                <w:bCs/>
                <w:sz w:val="20"/>
                <w:szCs w:val="20"/>
                <w:lang w:val="es"/>
              </w:rPr>
              <w:t>2-AP o Honores de Física</w:t>
            </w:r>
          </w:p>
        </w:tc>
        <w:tc>
          <w:tcPr>
            <w:tcW w:w="2227" w:type="dxa"/>
          </w:tcPr>
          <w:p w14:paraId="55D30569" w14:textId="6849B95C" w:rsidR="00E50BFD" w:rsidRPr="00311F1F" w:rsidRDefault="00311F1F" w:rsidP="00E50BFD">
            <w:pPr>
              <w:pStyle w:val="NoSpacing"/>
              <w:rPr>
                <w:rFonts w:asciiTheme="majorHAnsi" w:hAnsiTheme="majorHAnsi" w:cstheme="majorHAnsi"/>
                <w:bCs/>
                <w:sz w:val="20"/>
                <w:szCs w:val="20"/>
              </w:rPr>
            </w:pPr>
            <w:r w:rsidRPr="00311F1F">
              <w:rPr>
                <w:bCs/>
                <w:sz w:val="20"/>
                <w:szCs w:val="20"/>
                <w:lang w:val="es"/>
              </w:rPr>
              <w:t>Electiva de Ciencias</w:t>
            </w:r>
          </w:p>
        </w:tc>
        <w:tc>
          <w:tcPr>
            <w:tcW w:w="2228" w:type="dxa"/>
          </w:tcPr>
          <w:p w14:paraId="1B8382EF" w14:textId="77777777" w:rsidR="00E50BFD" w:rsidRPr="00CE7A70" w:rsidRDefault="00E50BFD" w:rsidP="00E50BFD">
            <w:pPr>
              <w:pStyle w:val="NoSpacing"/>
              <w:rPr>
                <w:rFonts w:asciiTheme="majorHAnsi" w:hAnsiTheme="majorHAnsi" w:cstheme="majorHAnsi"/>
                <w:sz w:val="20"/>
                <w:szCs w:val="20"/>
              </w:rPr>
            </w:pPr>
          </w:p>
        </w:tc>
      </w:tr>
      <w:tr w:rsidR="0047558D" w:rsidRPr="00CE7A70" w14:paraId="1AE49312" w14:textId="77777777" w:rsidTr="00B771E8">
        <w:tc>
          <w:tcPr>
            <w:tcW w:w="1705" w:type="dxa"/>
          </w:tcPr>
          <w:p w14:paraId="61A4BDF3" w14:textId="77777777" w:rsidR="0047558D" w:rsidRPr="00CE7A70" w:rsidRDefault="0047558D" w:rsidP="00E50BFD">
            <w:pPr>
              <w:pStyle w:val="NoSpacing"/>
              <w:rPr>
                <w:rFonts w:asciiTheme="majorHAnsi" w:hAnsiTheme="majorHAnsi" w:cstheme="majorHAnsi"/>
                <w:sz w:val="20"/>
                <w:szCs w:val="20"/>
              </w:rPr>
            </w:pPr>
            <w:r w:rsidRPr="00CE7A70">
              <w:rPr>
                <w:sz w:val="20"/>
                <w:szCs w:val="20"/>
                <w:lang w:val="es"/>
              </w:rPr>
              <w:t>Matemática</w:t>
            </w:r>
          </w:p>
        </w:tc>
        <w:tc>
          <w:tcPr>
            <w:tcW w:w="8910" w:type="dxa"/>
            <w:gridSpan w:val="4"/>
          </w:tcPr>
          <w:p w14:paraId="0817FA28" w14:textId="77777777" w:rsidR="0047558D" w:rsidRPr="00CE7A70" w:rsidRDefault="0047558D" w:rsidP="0047558D">
            <w:pPr>
              <w:pStyle w:val="NoSpacing"/>
              <w:jc w:val="center"/>
              <w:rPr>
                <w:rFonts w:asciiTheme="majorHAnsi" w:hAnsiTheme="majorHAnsi" w:cstheme="majorHAnsi"/>
                <w:sz w:val="20"/>
                <w:szCs w:val="20"/>
              </w:rPr>
            </w:pPr>
            <w:r w:rsidRPr="00CE7A70">
              <w:rPr>
                <w:sz w:val="20"/>
                <w:szCs w:val="20"/>
                <w:lang w:val="es"/>
              </w:rPr>
              <w:t>4 créditos de matemáticas (incluyendo álgebra i y geometría)</w:t>
            </w:r>
          </w:p>
        </w:tc>
      </w:tr>
      <w:tr w:rsidR="0047558D" w:rsidRPr="00CE7A70" w14:paraId="47BA6B90" w14:textId="77777777" w:rsidTr="00B771E8">
        <w:tc>
          <w:tcPr>
            <w:tcW w:w="1705" w:type="dxa"/>
          </w:tcPr>
          <w:p w14:paraId="4DEAD867" w14:textId="77777777" w:rsidR="0047558D" w:rsidRPr="00CE7A70" w:rsidRDefault="0047558D" w:rsidP="00E50BFD">
            <w:pPr>
              <w:pStyle w:val="NoSpacing"/>
              <w:rPr>
                <w:rFonts w:asciiTheme="majorHAnsi" w:hAnsiTheme="majorHAnsi" w:cstheme="majorHAnsi"/>
                <w:sz w:val="20"/>
                <w:szCs w:val="20"/>
              </w:rPr>
            </w:pPr>
            <w:r w:rsidRPr="00CE7A70">
              <w:rPr>
                <w:sz w:val="20"/>
                <w:szCs w:val="20"/>
                <w:lang w:val="es"/>
              </w:rPr>
              <w:t>Inglés</w:t>
            </w:r>
          </w:p>
        </w:tc>
        <w:tc>
          <w:tcPr>
            <w:tcW w:w="2227" w:type="dxa"/>
          </w:tcPr>
          <w:p w14:paraId="457CD078" w14:textId="08CCBBDF" w:rsidR="0047558D" w:rsidRPr="00311F1F" w:rsidRDefault="0047558D" w:rsidP="00E50BFD">
            <w:pPr>
              <w:pStyle w:val="NoSpacing"/>
              <w:rPr>
                <w:rFonts w:asciiTheme="majorHAnsi" w:hAnsiTheme="majorHAnsi" w:cstheme="majorHAnsi"/>
                <w:b/>
                <w:bCs/>
                <w:sz w:val="20"/>
                <w:szCs w:val="20"/>
              </w:rPr>
            </w:pPr>
            <w:r w:rsidRPr="00311F1F">
              <w:rPr>
                <w:b/>
                <w:bCs/>
                <w:sz w:val="20"/>
                <w:szCs w:val="20"/>
                <w:lang w:val="es"/>
              </w:rPr>
              <w:t>9º</w:t>
            </w:r>
            <w:r w:rsidR="00311F1F" w:rsidRPr="00311F1F">
              <w:rPr>
                <w:b/>
                <w:bCs/>
                <w:sz w:val="20"/>
                <w:szCs w:val="20"/>
                <w:lang w:val="es"/>
              </w:rPr>
              <w:t xml:space="preserve"> Honores STEAM Literatura</w:t>
            </w:r>
          </w:p>
        </w:tc>
        <w:tc>
          <w:tcPr>
            <w:tcW w:w="2228" w:type="dxa"/>
          </w:tcPr>
          <w:p w14:paraId="60565865" w14:textId="77777777" w:rsidR="0047558D" w:rsidRPr="00CE7A70" w:rsidRDefault="0047558D" w:rsidP="00E50BFD">
            <w:pPr>
              <w:pStyle w:val="NoSpacing"/>
              <w:rPr>
                <w:rFonts w:asciiTheme="majorHAnsi" w:hAnsiTheme="majorHAnsi" w:cstheme="majorHAnsi"/>
                <w:sz w:val="20"/>
                <w:szCs w:val="20"/>
              </w:rPr>
            </w:pPr>
            <w:r w:rsidRPr="00CE7A70">
              <w:rPr>
                <w:sz w:val="20"/>
                <w:szCs w:val="20"/>
                <w:lang w:val="es"/>
              </w:rPr>
              <w:t>Literatura mundial</w:t>
            </w:r>
          </w:p>
        </w:tc>
        <w:tc>
          <w:tcPr>
            <w:tcW w:w="2227" w:type="dxa"/>
          </w:tcPr>
          <w:p w14:paraId="6B89FB7F" w14:textId="77777777" w:rsidR="0047558D" w:rsidRPr="00CE7A70" w:rsidRDefault="0047558D" w:rsidP="00E50BFD">
            <w:pPr>
              <w:pStyle w:val="NoSpacing"/>
              <w:rPr>
                <w:rFonts w:asciiTheme="majorHAnsi" w:hAnsiTheme="majorHAnsi" w:cstheme="majorHAnsi"/>
                <w:sz w:val="20"/>
                <w:szCs w:val="20"/>
              </w:rPr>
            </w:pPr>
            <w:r w:rsidRPr="00CE7A70">
              <w:rPr>
                <w:sz w:val="20"/>
                <w:szCs w:val="20"/>
                <w:lang w:val="es"/>
              </w:rPr>
              <w:t>Literatura Americana o Lenguaje AP</w:t>
            </w:r>
          </w:p>
        </w:tc>
        <w:tc>
          <w:tcPr>
            <w:tcW w:w="2228" w:type="dxa"/>
          </w:tcPr>
          <w:p w14:paraId="27822B0D" w14:textId="09EF2BA5" w:rsidR="0047558D" w:rsidRPr="00CE7A70" w:rsidRDefault="0047558D" w:rsidP="00E50BFD">
            <w:pPr>
              <w:pStyle w:val="NoSpacing"/>
              <w:rPr>
                <w:rFonts w:asciiTheme="majorHAnsi" w:hAnsiTheme="majorHAnsi" w:cstheme="majorHAnsi"/>
                <w:sz w:val="20"/>
                <w:szCs w:val="20"/>
              </w:rPr>
            </w:pPr>
            <w:r w:rsidRPr="00CE7A70">
              <w:rPr>
                <w:sz w:val="20"/>
                <w:szCs w:val="20"/>
                <w:lang w:val="es"/>
              </w:rPr>
              <w:t>Literatura británica o literatura AP</w:t>
            </w:r>
            <w:r w:rsidR="00C5752F">
              <w:rPr>
                <w:sz w:val="20"/>
                <w:szCs w:val="20"/>
                <w:lang w:val="es"/>
              </w:rPr>
              <w:t xml:space="preserve"> o </w:t>
            </w:r>
            <w:r w:rsidR="00A41A3C">
              <w:rPr>
                <w:sz w:val="20"/>
                <w:szCs w:val="20"/>
                <w:lang w:val="es"/>
              </w:rPr>
              <w:t>escritura dramática</w:t>
            </w:r>
          </w:p>
        </w:tc>
      </w:tr>
      <w:tr w:rsidR="00E50BFD" w:rsidRPr="00CE7A70" w14:paraId="463C8975" w14:textId="77777777" w:rsidTr="00B771E8">
        <w:tc>
          <w:tcPr>
            <w:tcW w:w="1705" w:type="dxa"/>
          </w:tcPr>
          <w:p w14:paraId="55BD44FC" w14:textId="77777777" w:rsidR="00E50BFD" w:rsidRPr="00CE7A70" w:rsidRDefault="00E50BFD" w:rsidP="00E50BFD">
            <w:pPr>
              <w:pStyle w:val="NoSpacing"/>
              <w:rPr>
                <w:rFonts w:asciiTheme="majorHAnsi" w:hAnsiTheme="majorHAnsi" w:cstheme="majorHAnsi"/>
                <w:sz w:val="20"/>
                <w:szCs w:val="20"/>
              </w:rPr>
            </w:pPr>
            <w:r w:rsidRPr="00CE7A70">
              <w:rPr>
                <w:sz w:val="20"/>
                <w:szCs w:val="20"/>
                <w:lang w:val="es"/>
              </w:rPr>
              <w:t>Ciencias sociales</w:t>
            </w:r>
          </w:p>
        </w:tc>
        <w:tc>
          <w:tcPr>
            <w:tcW w:w="2227" w:type="dxa"/>
          </w:tcPr>
          <w:p w14:paraId="590C50EF" w14:textId="77777777" w:rsidR="00E50BFD" w:rsidRPr="00CE7A70" w:rsidRDefault="0047558D" w:rsidP="00E50BFD">
            <w:pPr>
              <w:pStyle w:val="NoSpacing"/>
              <w:rPr>
                <w:rFonts w:asciiTheme="majorHAnsi" w:hAnsiTheme="majorHAnsi" w:cstheme="majorHAnsi"/>
                <w:sz w:val="20"/>
                <w:szCs w:val="20"/>
              </w:rPr>
            </w:pPr>
            <w:r w:rsidRPr="00CE7A70">
              <w:rPr>
                <w:sz w:val="20"/>
                <w:szCs w:val="20"/>
                <w:lang w:val="es"/>
              </w:rPr>
              <w:t>Geografía (opcional)</w:t>
            </w:r>
          </w:p>
        </w:tc>
        <w:tc>
          <w:tcPr>
            <w:tcW w:w="2228" w:type="dxa"/>
          </w:tcPr>
          <w:p w14:paraId="4889D56A" w14:textId="77777777" w:rsidR="00E50BFD" w:rsidRPr="00CE7A70" w:rsidRDefault="0047558D" w:rsidP="00E50BFD">
            <w:pPr>
              <w:pStyle w:val="NoSpacing"/>
              <w:rPr>
                <w:rFonts w:asciiTheme="majorHAnsi" w:hAnsiTheme="majorHAnsi" w:cstheme="majorHAnsi"/>
                <w:sz w:val="20"/>
                <w:szCs w:val="20"/>
              </w:rPr>
            </w:pPr>
            <w:r w:rsidRPr="00CE7A70">
              <w:rPr>
                <w:sz w:val="20"/>
                <w:szCs w:val="20"/>
                <w:lang w:val="es"/>
              </w:rPr>
              <w:t>Historia mundial</w:t>
            </w:r>
          </w:p>
        </w:tc>
        <w:tc>
          <w:tcPr>
            <w:tcW w:w="2227" w:type="dxa"/>
          </w:tcPr>
          <w:p w14:paraId="6ACD0F42" w14:textId="77777777" w:rsidR="00E50BFD" w:rsidRPr="00CE7A70" w:rsidRDefault="0047558D" w:rsidP="00E50BFD">
            <w:pPr>
              <w:pStyle w:val="NoSpacing"/>
              <w:rPr>
                <w:rFonts w:asciiTheme="majorHAnsi" w:hAnsiTheme="majorHAnsi" w:cstheme="majorHAnsi"/>
                <w:sz w:val="20"/>
                <w:szCs w:val="20"/>
              </w:rPr>
            </w:pPr>
            <w:r w:rsidRPr="00CE7A70">
              <w:rPr>
                <w:sz w:val="20"/>
                <w:szCs w:val="20"/>
                <w:lang w:val="es"/>
              </w:rPr>
              <w:t>Historia de los Estados Unidos</w:t>
            </w:r>
          </w:p>
        </w:tc>
        <w:tc>
          <w:tcPr>
            <w:tcW w:w="2228" w:type="dxa"/>
          </w:tcPr>
          <w:p w14:paraId="57CF4951" w14:textId="77777777" w:rsidR="00E50BFD" w:rsidRPr="00CE7A70" w:rsidRDefault="0047558D" w:rsidP="00E50BFD">
            <w:pPr>
              <w:pStyle w:val="NoSpacing"/>
              <w:rPr>
                <w:rFonts w:asciiTheme="majorHAnsi" w:hAnsiTheme="majorHAnsi" w:cstheme="majorHAnsi"/>
                <w:sz w:val="20"/>
                <w:szCs w:val="20"/>
              </w:rPr>
            </w:pPr>
            <w:r w:rsidRPr="00CE7A70">
              <w:rPr>
                <w:sz w:val="20"/>
                <w:szCs w:val="20"/>
                <w:lang w:val="es"/>
              </w:rPr>
              <w:t>Economía y Gobierno</w:t>
            </w:r>
          </w:p>
        </w:tc>
      </w:tr>
      <w:tr w:rsidR="0047558D" w:rsidRPr="00CE7A70" w14:paraId="45CAFA65" w14:textId="77777777" w:rsidTr="00B771E8">
        <w:tc>
          <w:tcPr>
            <w:tcW w:w="1705" w:type="dxa"/>
          </w:tcPr>
          <w:p w14:paraId="1B722FF6" w14:textId="77777777" w:rsidR="0047558D" w:rsidRPr="00CE7A70" w:rsidRDefault="0047558D" w:rsidP="00E50BFD">
            <w:pPr>
              <w:pStyle w:val="NoSpacing"/>
              <w:rPr>
                <w:rFonts w:asciiTheme="majorHAnsi" w:hAnsiTheme="majorHAnsi" w:cstheme="majorHAnsi"/>
                <w:sz w:val="20"/>
                <w:szCs w:val="20"/>
              </w:rPr>
            </w:pPr>
            <w:r w:rsidRPr="00CE7A70">
              <w:rPr>
                <w:sz w:val="20"/>
                <w:szCs w:val="20"/>
                <w:lang w:val="es"/>
              </w:rPr>
              <w:t>Idioma del mundo</w:t>
            </w:r>
          </w:p>
        </w:tc>
        <w:tc>
          <w:tcPr>
            <w:tcW w:w="8910" w:type="dxa"/>
            <w:gridSpan w:val="4"/>
          </w:tcPr>
          <w:p w14:paraId="06A6BDC6" w14:textId="6840ACC4" w:rsidR="0047558D" w:rsidRPr="00CE7A70" w:rsidRDefault="0047558D" w:rsidP="0047558D">
            <w:pPr>
              <w:pStyle w:val="NoSpacing"/>
              <w:jc w:val="center"/>
              <w:rPr>
                <w:rFonts w:asciiTheme="majorHAnsi" w:hAnsiTheme="majorHAnsi" w:cstheme="majorHAnsi"/>
                <w:b/>
                <w:sz w:val="20"/>
                <w:szCs w:val="20"/>
              </w:rPr>
            </w:pPr>
            <w:r w:rsidRPr="00CE7A70">
              <w:rPr>
                <w:b/>
                <w:sz w:val="20"/>
                <w:szCs w:val="20"/>
                <w:lang w:val="es"/>
              </w:rPr>
              <w:t xml:space="preserve">Al menos 2 créditos de </w:t>
            </w:r>
            <w:r w:rsidR="00B02B30" w:rsidRPr="00B02B30">
              <w:rPr>
                <w:b/>
                <w:sz w:val="20"/>
                <w:szCs w:val="20"/>
                <w:lang w:val="es"/>
              </w:rPr>
              <w:t xml:space="preserve">Lenguaje </w:t>
            </w:r>
            <w:r w:rsidR="00B02B30">
              <w:rPr>
                <w:b/>
                <w:sz w:val="20"/>
                <w:szCs w:val="20"/>
                <w:lang w:val="es"/>
              </w:rPr>
              <w:t>M</w:t>
            </w:r>
            <w:r w:rsidR="00B02B30" w:rsidRPr="00B02B30">
              <w:rPr>
                <w:b/>
                <w:sz w:val="20"/>
                <w:szCs w:val="20"/>
                <w:lang w:val="es"/>
              </w:rPr>
              <w:t>undial</w:t>
            </w:r>
          </w:p>
        </w:tc>
      </w:tr>
      <w:tr w:rsidR="00E50BFD" w:rsidRPr="00CE7A70" w14:paraId="42BF8530" w14:textId="77777777" w:rsidTr="00B771E8">
        <w:tc>
          <w:tcPr>
            <w:tcW w:w="1705" w:type="dxa"/>
          </w:tcPr>
          <w:p w14:paraId="16F4C7A4" w14:textId="77777777" w:rsidR="00E50BFD" w:rsidRPr="00CE7A70" w:rsidRDefault="0047558D" w:rsidP="00E50BFD">
            <w:pPr>
              <w:pStyle w:val="NoSpacing"/>
              <w:rPr>
                <w:rFonts w:asciiTheme="majorHAnsi" w:hAnsiTheme="majorHAnsi" w:cstheme="majorHAnsi"/>
                <w:sz w:val="20"/>
                <w:szCs w:val="20"/>
              </w:rPr>
            </w:pPr>
            <w:r w:rsidRPr="00CE7A70">
              <w:rPr>
                <w:sz w:val="20"/>
                <w:szCs w:val="20"/>
                <w:lang w:val="es"/>
              </w:rPr>
              <w:t>VAPOR</w:t>
            </w:r>
          </w:p>
        </w:tc>
        <w:tc>
          <w:tcPr>
            <w:tcW w:w="2227" w:type="dxa"/>
          </w:tcPr>
          <w:p w14:paraId="6AC48C01" w14:textId="77777777" w:rsidR="00B506D1" w:rsidRDefault="00B506D1" w:rsidP="00B506D1">
            <w:pPr>
              <w:pStyle w:val="NoSpacing"/>
              <w:rPr>
                <w:rFonts w:asciiTheme="majorHAnsi" w:hAnsiTheme="majorHAnsi" w:cstheme="majorHAnsi"/>
                <w:sz w:val="20"/>
                <w:szCs w:val="20"/>
              </w:rPr>
            </w:pPr>
            <w:r>
              <w:rPr>
                <w:sz w:val="20"/>
                <w:szCs w:val="20"/>
                <w:lang w:val="es"/>
              </w:rPr>
              <w:t xml:space="preserve">Encima </w:t>
            </w:r>
          </w:p>
          <w:p w14:paraId="0A62B615" w14:textId="01C5DAC0" w:rsidR="00B506D1" w:rsidRPr="00CE7A70" w:rsidRDefault="00B506D1" w:rsidP="00B506D1">
            <w:pPr>
              <w:pStyle w:val="NoSpacing"/>
              <w:rPr>
                <w:rFonts w:asciiTheme="majorHAnsi" w:hAnsiTheme="majorHAnsi" w:cstheme="majorHAnsi"/>
                <w:b/>
                <w:sz w:val="20"/>
                <w:szCs w:val="20"/>
              </w:rPr>
            </w:pPr>
            <w:r w:rsidRPr="00CE7A70">
              <w:rPr>
                <w:b/>
                <w:sz w:val="20"/>
                <w:szCs w:val="20"/>
                <w:lang w:val="es"/>
              </w:rPr>
              <w:t>1-H</w:t>
            </w:r>
            <w:r w:rsidR="00311F1F">
              <w:rPr>
                <w:b/>
                <w:sz w:val="20"/>
                <w:szCs w:val="20"/>
                <w:lang w:val="es"/>
              </w:rPr>
              <w:t>.</w:t>
            </w:r>
            <w:r w:rsidR="00311F1F">
              <w:rPr>
                <w:lang w:val="es"/>
              </w:rPr>
              <w:t xml:space="preserve"> </w:t>
            </w:r>
            <w:r>
              <w:rPr>
                <w:b/>
                <w:sz w:val="20"/>
                <w:szCs w:val="20"/>
                <w:lang w:val="es"/>
              </w:rPr>
              <w:t xml:space="preserve"> Biología STEAM </w:t>
            </w:r>
          </w:p>
          <w:p w14:paraId="479B94FA" w14:textId="3ACE9F9F" w:rsidR="00E50BFD" w:rsidRPr="00311F1F" w:rsidRDefault="00311F1F" w:rsidP="00B506D1">
            <w:pPr>
              <w:pStyle w:val="NoSpacing"/>
              <w:rPr>
                <w:rFonts w:asciiTheme="majorHAnsi" w:hAnsiTheme="majorHAnsi" w:cstheme="majorHAnsi"/>
                <w:b/>
                <w:bCs/>
                <w:sz w:val="20"/>
                <w:szCs w:val="20"/>
              </w:rPr>
            </w:pPr>
            <w:r w:rsidRPr="00311F1F">
              <w:rPr>
                <w:b/>
                <w:bCs/>
                <w:sz w:val="20"/>
                <w:szCs w:val="20"/>
                <w:lang w:val="es"/>
              </w:rPr>
              <w:t>2-H</w:t>
            </w:r>
            <w:r>
              <w:rPr>
                <w:b/>
                <w:bCs/>
                <w:sz w:val="20"/>
                <w:szCs w:val="20"/>
                <w:lang w:val="es"/>
              </w:rPr>
              <w:t>.</w:t>
            </w:r>
            <w:r>
              <w:rPr>
                <w:lang w:val="es"/>
              </w:rPr>
              <w:t xml:space="preserve"> </w:t>
            </w:r>
            <w:r w:rsidRPr="00311F1F">
              <w:rPr>
                <w:b/>
                <w:bCs/>
                <w:sz w:val="20"/>
                <w:szCs w:val="20"/>
                <w:lang w:val="es"/>
              </w:rPr>
              <w:t xml:space="preserve"> Literatura STEAM</w:t>
            </w:r>
          </w:p>
        </w:tc>
        <w:tc>
          <w:tcPr>
            <w:tcW w:w="2228" w:type="dxa"/>
          </w:tcPr>
          <w:p w14:paraId="36AF0FB7" w14:textId="3CEF634D" w:rsidR="00E50BFD" w:rsidRPr="00CE7A70" w:rsidRDefault="00311F1F" w:rsidP="00E50BFD">
            <w:pPr>
              <w:pStyle w:val="NoSpacing"/>
              <w:rPr>
                <w:rFonts w:asciiTheme="majorHAnsi" w:hAnsiTheme="majorHAnsi" w:cstheme="majorHAnsi"/>
                <w:sz w:val="20"/>
                <w:szCs w:val="20"/>
              </w:rPr>
            </w:pPr>
            <w:r w:rsidRPr="00CE7A70">
              <w:rPr>
                <w:b/>
                <w:sz w:val="20"/>
                <w:szCs w:val="20"/>
                <w:lang w:val="es"/>
              </w:rPr>
              <w:t>H</w:t>
            </w:r>
            <w:r>
              <w:rPr>
                <w:b/>
                <w:sz w:val="20"/>
                <w:szCs w:val="20"/>
                <w:lang w:val="es"/>
              </w:rPr>
              <w:t>.</w:t>
            </w:r>
            <w:r>
              <w:rPr>
                <w:lang w:val="es"/>
              </w:rPr>
              <w:t xml:space="preserve"> </w:t>
            </w:r>
            <w:r>
              <w:rPr>
                <w:b/>
                <w:sz w:val="20"/>
                <w:szCs w:val="20"/>
                <w:lang w:val="es"/>
              </w:rPr>
              <w:t xml:space="preserve"> Química STEAM </w:t>
            </w:r>
          </w:p>
        </w:tc>
        <w:tc>
          <w:tcPr>
            <w:tcW w:w="2227" w:type="dxa"/>
          </w:tcPr>
          <w:p w14:paraId="74FAB199" w14:textId="2E61B549" w:rsidR="00E50BFD" w:rsidRPr="00CE7A70" w:rsidRDefault="0047558D" w:rsidP="00E50BFD">
            <w:pPr>
              <w:pStyle w:val="NoSpacing"/>
              <w:rPr>
                <w:rFonts w:asciiTheme="majorHAnsi" w:hAnsiTheme="majorHAnsi" w:cstheme="majorHAnsi"/>
                <w:b/>
                <w:sz w:val="20"/>
                <w:szCs w:val="20"/>
              </w:rPr>
            </w:pPr>
            <w:r w:rsidRPr="00CE7A70">
              <w:rPr>
                <w:b/>
                <w:sz w:val="20"/>
                <w:szCs w:val="20"/>
                <w:lang w:val="es"/>
              </w:rPr>
              <w:t xml:space="preserve">1-AP </w:t>
            </w:r>
            <w:r w:rsidR="00B02B30">
              <w:rPr>
                <w:b/>
                <w:sz w:val="20"/>
                <w:szCs w:val="20"/>
                <w:lang w:val="es"/>
              </w:rPr>
              <w:t xml:space="preserve">Principios </w:t>
            </w:r>
            <w:r w:rsidRPr="00CE7A70">
              <w:rPr>
                <w:b/>
                <w:sz w:val="20"/>
                <w:szCs w:val="20"/>
                <w:lang w:val="es"/>
              </w:rPr>
              <w:t>de Ciencias de la Computación</w:t>
            </w:r>
          </w:p>
          <w:p w14:paraId="507C3DC8" w14:textId="77777777" w:rsidR="0047558D" w:rsidRPr="00CE7A70" w:rsidRDefault="0047558D" w:rsidP="00E50BFD">
            <w:pPr>
              <w:pStyle w:val="NoSpacing"/>
              <w:rPr>
                <w:rFonts w:asciiTheme="majorHAnsi" w:hAnsiTheme="majorHAnsi" w:cstheme="majorHAnsi"/>
                <w:sz w:val="20"/>
                <w:szCs w:val="20"/>
              </w:rPr>
            </w:pPr>
            <w:r w:rsidRPr="00CE7A70">
              <w:rPr>
                <w:b/>
                <w:sz w:val="20"/>
                <w:szCs w:val="20"/>
                <w:lang w:val="es"/>
              </w:rPr>
              <w:t>Seminario 2-AP</w:t>
            </w:r>
          </w:p>
        </w:tc>
        <w:tc>
          <w:tcPr>
            <w:tcW w:w="2228" w:type="dxa"/>
          </w:tcPr>
          <w:p w14:paraId="495AFD98" w14:textId="35435601" w:rsidR="00E50BFD" w:rsidRPr="00CE7A70" w:rsidRDefault="0047558D" w:rsidP="00E50BFD">
            <w:pPr>
              <w:pStyle w:val="NoSpacing"/>
              <w:rPr>
                <w:rFonts w:asciiTheme="majorHAnsi" w:hAnsiTheme="majorHAnsi" w:cstheme="majorHAnsi"/>
                <w:b/>
                <w:sz w:val="20"/>
                <w:szCs w:val="20"/>
              </w:rPr>
            </w:pPr>
            <w:r w:rsidRPr="00CE7A70">
              <w:rPr>
                <w:b/>
                <w:sz w:val="20"/>
                <w:szCs w:val="20"/>
                <w:lang w:val="es"/>
              </w:rPr>
              <w:t>Investigación AP</w:t>
            </w:r>
          </w:p>
        </w:tc>
      </w:tr>
      <w:tr w:rsidR="00E35C9E" w:rsidRPr="00CE7A70" w14:paraId="2008DB6D" w14:textId="77777777" w:rsidTr="00B771E8">
        <w:tc>
          <w:tcPr>
            <w:tcW w:w="1705" w:type="dxa"/>
          </w:tcPr>
          <w:p w14:paraId="1E10C4C1" w14:textId="7118DA31" w:rsidR="00E35C9E" w:rsidRPr="00CE7A70" w:rsidRDefault="00E35C9E" w:rsidP="00E35C9E">
            <w:pPr>
              <w:pStyle w:val="NoSpacing"/>
              <w:rPr>
                <w:rFonts w:asciiTheme="majorHAnsi" w:hAnsiTheme="majorHAnsi" w:cstheme="majorHAnsi"/>
                <w:sz w:val="20"/>
                <w:szCs w:val="20"/>
              </w:rPr>
            </w:pPr>
            <w:r w:rsidRPr="00CE7A70">
              <w:rPr>
                <w:sz w:val="20"/>
                <w:szCs w:val="20"/>
                <w:lang w:val="es"/>
              </w:rPr>
              <w:t>Electiva de Bellas Artes</w:t>
            </w:r>
          </w:p>
        </w:tc>
        <w:tc>
          <w:tcPr>
            <w:tcW w:w="8910" w:type="dxa"/>
            <w:gridSpan w:val="4"/>
          </w:tcPr>
          <w:p w14:paraId="6D5CE6A3" w14:textId="6209FA9E" w:rsidR="00E35C9E" w:rsidRPr="00DE48D9" w:rsidRDefault="00E35C9E" w:rsidP="00E35C9E">
            <w:pPr>
              <w:pStyle w:val="NoSpacing"/>
              <w:jc w:val="center"/>
              <w:rPr>
                <w:rFonts w:asciiTheme="majorHAnsi" w:hAnsiTheme="majorHAnsi" w:cstheme="majorHAnsi"/>
                <w:b/>
                <w:bCs/>
                <w:sz w:val="20"/>
                <w:szCs w:val="20"/>
              </w:rPr>
            </w:pPr>
            <w:r w:rsidRPr="00DE48D9">
              <w:rPr>
                <w:b/>
                <w:bCs/>
                <w:sz w:val="20"/>
                <w:szCs w:val="20"/>
                <w:lang w:val="es"/>
              </w:rPr>
              <w:t xml:space="preserve">1 </w:t>
            </w:r>
            <w:proofErr w:type="gramStart"/>
            <w:r w:rsidRPr="00DE48D9">
              <w:rPr>
                <w:b/>
                <w:bCs/>
                <w:sz w:val="20"/>
                <w:szCs w:val="20"/>
                <w:lang w:val="es"/>
              </w:rPr>
              <w:t>Crédito</w:t>
            </w:r>
            <w:proofErr w:type="gramEnd"/>
          </w:p>
        </w:tc>
      </w:tr>
      <w:tr w:rsidR="00E35C9E" w:rsidRPr="00CE7A70" w14:paraId="4058F3BA" w14:textId="77777777" w:rsidTr="00B771E8">
        <w:tc>
          <w:tcPr>
            <w:tcW w:w="1705" w:type="dxa"/>
          </w:tcPr>
          <w:p w14:paraId="48655B87" w14:textId="77777777" w:rsidR="00E35C9E" w:rsidRPr="00CE7A70" w:rsidRDefault="00E35C9E" w:rsidP="00E35C9E">
            <w:pPr>
              <w:pStyle w:val="NoSpacing"/>
              <w:rPr>
                <w:rFonts w:asciiTheme="majorHAnsi" w:hAnsiTheme="majorHAnsi" w:cstheme="majorHAnsi"/>
                <w:sz w:val="20"/>
                <w:szCs w:val="20"/>
              </w:rPr>
            </w:pPr>
            <w:r w:rsidRPr="00CE7A70">
              <w:rPr>
                <w:sz w:val="20"/>
                <w:szCs w:val="20"/>
                <w:lang w:val="es"/>
              </w:rPr>
              <w:t>Salud/Fitness Personal</w:t>
            </w:r>
          </w:p>
        </w:tc>
        <w:tc>
          <w:tcPr>
            <w:tcW w:w="8910" w:type="dxa"/>
            <w:gridSpan w:val="4"/>
          </w:tcPr>
          <w:p w14:paraId="0C4663C6" w14:textId="29821964" w:rsidR="00E35C9E" w:rsidRPr="00CE7A70" w:rsidRDefault="00E35C9E" w:rsidP="00E35C9E">
            <w:pPr>
              <w:pStyle w:val="NoSpacing"/>
              <w:jc w:val="center"/>
              <w:rPr>
                <w:rFonts w:asciiTheme="majorHAnsi" w:hAnsiTheme="majorHAnsi" w:cstheme="majorHAnsi"/>
                <w:sz w:val="20"/>
                <w:szCs w:val="20"/>
              </w:rPr>
            </w:pPr>
            <w:r w:rsidRPr="00CE7A70">
              <w:rPr>
                <w:sz w:val="20"/>
                <w:szCs w:val="20"/>
                <w:lang w:val="es"/>
              </w:rPr>
              <w:t>Salud</w:t>
            </w:r>
          </w:p>
          <w:p w14:paraId="2C83336F" w14:textId="77248056" w:rsidR="00E35C9E" w:rsidRPr="00CE7A70" w:rsidRDefault="00E35C9E" w:rsidP="00E35C9E">
            <w:pPr>
              <w:pStyle w:val="NoSpacing"/>
              <w:jc w:val="center"/>
              <w:rPr>
                <w:rFonts w:asciiTheme="majorHAnsi" w:hAnsiTheme="majorHAnsi" w:cstheme="majorHAnsi"/>
                <w:sz w:val="20"/>
                <w:szCs w:val="20"/>
              </w:rPr>
            </w:pPr>
            <w:r w:rsidRPr="00CE7A70">
              <w:rPr>
                <w:sz w:val="20"/>
                <w:szCs w:val="20"/>
                <w:lang w:val="es"/>
              </w:rPr>
              <w:t>Personal Fitness</w:t>
            </w:r>
          </w:p>
        </w:tc>
      </w:tr>
      <w:tr w:rsidR="00E35C9E" w:rsidRPr="00CE7A70" w14:paraId="019A3FB2" w14:textId="77777777" w:rsidTr="00B771E8">
        <w:tc>
          <w:tcPr>
            <w:tcW w:w="1705" w:type="dxa"/>
          </w:tcPr>
          <w:p w14:paraId="2F8B0E92" w14:textId="77777777" w:rsidR="00E35C9E" w:rsidRPr="00CE7A70" w:rsidRDefault="00E35C9E" w:rsidP="00E35C9E">
            <w:pPr>
              <w:pStyle w:val="NoSpacing"/>
              <w:rPr>
                <w:rFonts w:asciiTheme="majorHAnsi" w:hAnsiTheme="majorHAnsi" w:cstheme="majorHAnsi"/>
                <w:sz w:val="20"/>
                <w:szCs w:val="20"/>
              </w:rPr>
            </w:pPr>
            <w:r w:rsidRPr="00CE7A70">
              <w:rPr>
                <w:sz w:val="20"/>
                <w:szCs w:val="20"/>
                <w:lang w:val="es"/>
              </w:rPr>
              <w:t xml:space="preserve">Vía STEAM </w:t>
            </w:r>
          </w:p>
        </w:tc>
        <w:tc>
          <w:tcPr>
            <w:tcW w:w="2227" w:type="dxa"/>
          </w:tcPr>
          <w:p w14:paraId="04BAD561" w14:textId="77777777" w:rsidR="00E35C9E" w:rsidRPr="00CE7A70" w:rsidRDefault="00E35C9E" w:rsidP="00E35C9E">
            <w:pPr>
              <w:pStyle w:val="NoSpacing"/>
              <w:rPr>
                <w:rFonts w:asciiTheme="majorHAnsi" w:hAnsiTheme="majorHAnsi" w:cstheme="majorHAnsi"/>
                <w:b/>
                <w:sz w:val="20"/>
                <w:szCs w:val="20"/>
              </w:rPr>
            </w:pPr>
            <w:r w:rsidRPr="00CE7A70">
              <w:rPr>
                <w:b/>
                <w:sz w:val="20"/>
                <w:szCs w:val="20"/>
                <w:lang w:val="es"/>
              </w:rPr>
              <w:t xml:space="preserve">Curso de </w:t>
            </w:r>
            <w:proofErr w:type="spellStart"/>
            <w:r w:rsidRPr="00CE7A70">
              <w:rPr>
                <w:b/>
                <w:sz w:val="20"/>
                <w:szCs w:val="20"/>
                <w:lang w:val="es"/>
              </w:rPr>
              <w:t>Pathway</w:t>
            </w:r>
            <w:proofErr w:type="spellEnd"/>
            <w:r w:rsidRPr="00CE7A70">
              <w:rPr>
                <w:b/>
                <w:sz w:val="20"/>
                <w:szCs w:val="20"/>
                <w:lang w:val="es"/>
              </w:rPr>
              <w:t xml:space="preserve"> 1</w:t>
            </w:r>
          </w:p>
        </w:tc>
        <w:tc>
          <w:tcPr>
            <w:tcW w:w="2228" w:type="dxa"/>
          </w:tcPr>
          <w:p w14:paraId="0E9891A7" w14:textId="77777777" w:rsidR="00E35C9E" w:rsidRPr="00CE7A70" w:rsidRDefault="00E35C9E" w:rsidP="00E35C9E">
            <w:pPr>
              <w:pStyle w:val="NoSpacing"/>
              <w:rPr>
                <w:rFonts w:asciiTheme="majorHAnsi" w:hAnsiTheme="majorHAnsi" w:cstheme="majorHAnsi"/>
                <w:b/>
                <w:sz w:val="20"/>
                <w:szCs w:val="20"/>
              </w:rPr>
            </w:pPr>
            <w:r w:rsidRPr="00CE7A70">
              <w:rPr>
                <w:b/>
                <w:sz w:val="20"/>
                <w:szCs w:val="20"/>
                <w:lang w:val="es"/>
              </w:rPr>
              <w:t xml:space="preserve">Curso de </w:t>
            </w:r>
            <w:proofErr w:type="spellStart"/>
            <w:r w:rsidRPr="00CE7A70">
              <w:rPr>
                <w:b/>
                <w:sz w:val="20"/>
                <w:szCs w:val="20"/>
                <w:lang w:val="es"/>
              </w:rPr>
              <w:t>Pathway</w:t>
            </w:r>
            <w:proofErr w:type="spellEnd"/>
            <w:r w:rsidRPr="00CE7A70">
              <w:rPr>
                <w:b/>
                <w:sz w:val="20"/>
                <w:szCs w:val="20"/>
                <w:lang w:val="es"/>
              </w:rPr>
              <w:t xml:space="preserve"> 2</w:t>
            </w:r>
          </w:p>
        </w:tc>
        <w:tc>
          <w:tcPr>
            <w:tcW w:w="2227" w:type="dxa"/>
          </w:tcPr>
          <w:p w14:paraId="0E187BFA" w14:textId="77777777" w:rsidR="00E35C9E" w:rsidRPr="00CE7A70" w:rsidRDefault="00E35C9E" w:rsidP="00E35C9E">
            <w:pPr>
              <w:pStyle w:val="NoSpacing"/>
              <w:rPr>
                <w:rFonts w:asciiTheme="majorHAnsi" w:hAnsiTheme="majorHAnsi" w:cstheme="majorHAnsi"/>
                <w:b/>
                <w:sz w:val="20"/>
                <w:szCs w:val="20"/>
              </w:rPr>
            </w:pPr>
            <w:r w:rsidRPr="00CE7A70">
              <w:rPr>
                <w:b/>
                <w:sz w:val="20"/>
                <w:szCs w:val="20"/>
                <w:lang w:val="es"/>
              </w:rPr>
              <w:t>Curso de Preparación 3</w:t>
            </w:r>
          </w:p>
        </w:tc>
        <w:tc>
          <w:tcPr>
            <w:tcW w:w="2228" w:type="dxa"/>
          </w:tcPr>
          <w:p w14:paraId="5C58E429" w14:textId="77777777" w:rsidR="00E35C9E" w:rsidRPr="00CE7A70" w:rsidRDefault="00E35C9E" w:rsidP="00E35C9E">
            <w:pPr>
              <w:pStyle w:val="NoSpacing"/>
              <w:rPr>
                <w:rFonts w:asciiTheme="majorHAnsi" w:hAnsiTheme="majorHAnsi" w:cstheme="majorHAnsi"/>
                <w:sz w:val="20"/>
                <w:szCs w:val="20"/>
              </w:rPr>
            </w:pPr>
            <w:r w:rsidRPr="00CE7A70">
              <w:rPr>
                <w:sz w:val="20"/>
                <w:szCs w:val="20"/>
                <w:lang w:val="es"/>
              </w:rPr>
              <w:t xml:space="preserve">Curso de </w:t>
            </w:r>
            <w:proofErr w:type="spellStart"/>
            <w:r w:rsidRPr="00CE7A70">
              <w:rPr>
                <w:sz w:val="20"/>
                <w:szCs w:val="20"/>
                <w:lang w:val="es"/>
              </w:rPr>
              <w:t>Pathway</w:t>
            </w:r>
            <w:proofErr w:type="spellEnd"/>
            <w:r w:rsidRPr="00CE7A70">
              <w:rPr>
                <w:sz w:val="20"/>
                <w:szCs w:val="20"/>
                <w:lang w:val="es"/>
              </w:rPr>
              <w:t xml:space="preserve"> 4</w:t>
            </w:r>
          </w:p>
          <w:p w14:paraId="5935D787" w14:textId="77777777" w:rsidR="00E35C9E" w:rsidRPr="00CE7A70" w:rsidRDefault="00E35C9E" w:rsidP="00E35C9E">
            <w:pPr>
              <w:pStyle w:val="NoSpacing"/>
              <w:rPr>
                <w:rFonts w:asciiTheme="majorHAnsi" w:hAnsiTheme="majorHAnsi" w:cstheme="majorHAnsi"/>
                <w:sz w:val="20"/>
                <w:szCs w:val="20"/>
              </w:rPr>
            </w:pPr>
            <w:r w:rsidRPr="00CE7A70">
              <w:rPr>
                <w:sz w:val="20"/>
                <w:szCs w:val="20"/>
                <w:lang w:val="es"/>
              </w:rPr>
              <w:t>(opcional)</w:t>
            </w:r>
          </w:p>
        </w:tc>
      </w:tr>
    </w:tbl>
    <w:p w14:paraId="3891BB72" w14:textId="77777777" w:rsidR="002844F4" w:rsidRDefault="002844F4" w:rsidP="00E50BFD">
      <w:pPr>
        <w:pStyle w:val="NoSpacing"/>
        <w:rPr>
          <w:rFonts w:asciiTheme="majorHAnsi" w:hAnsiTheme="majorHAnsi" w:cstheme="majorHAnsi"/>
          <w:b/>
          <w:sz w:val="20"/>
          <w:szCs w:val="20"/>
        </w:rPr>
      </w:pPr>
    </w:p>
    <w:p w14:paraId="14C00A69" w14:textId="0695B6C8" w:rsidR="00155972" w:rsidRPr="00CE7A70" w:rsidRDefault="00155972" w:rsidP="00E50BFD">
      <w:pPr>
        <w:pStyle w:val="NoSpacing"/>
        <w:rPr>
          <w:rFonts w:asciiTheme="majorHAnsi" w:hAnsiTheme="majorHAnsi" w:cstheme="majorHAnsi"/>
          <w:b/>
          <w:sz w:val="20"/>
          <w:szCs w:val="20"/>
        </w:rPr>
      </w:pPr>
      <w:r w:rsidRPr="00CE7A70">
        <w:rPr>
          <w:b/>
          <w:sz w:val="20"/>
          <w:szCs w:val="20"/>
          <w:lang w:val="es"/>
        </w:rPr>
        <w:t xml:space="preserve">Requisito específico de STEAM </w:t>
      </w:r>
      <w:proofErr w:type="spellStart"/>
      <w:r w:rsidRPr="00CE7A70">
        <w:rPr>
          <w:b/>
          <w:sz w:val="20"/>
          <w:szCs w:val="20"/>
          <w:lang w:val="es"/>
        </w:rPr>
        <w:t>Academy</w:t>
      </w:r>
      <w:proofErr w:type="spellEnd"/>
    </w:p>
    <w:p w14:paraId="265C20C2" w14:textId="77777777" w:rsidR="00155972" w:rsidRPr="00CE7A70" w:rsidRDefault="00155972" w:rsidP="00E50BFD">
      <w:pPr>
        <w:pStyle w:val="NoSpacing"/>
        <w:rPr>
          <w:rFonts w:asciiTheme="majorHAnsi" w:hAnsiTheme="majorHAnsi" w:cstheme="majorHAnsi"/>
          <w:sz w:val="20"/>
          <w:szCs w:val="20"/>
        </w:rPr>
      </w:pPr>
    </w:p>
    <w:p w14:paraId="37617850" w14:textId="77777777" w:rsidR="00155972" w:rsidRPr="00CE7A70" w:rsidRDefault="00155972" w:rsidP="00E50BFD">
      <w:pPr>
        <w:pStyle w:val="NoSpacing"/>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3538"/>
        <w:gridCol w:w="3538"/>
        <w:gridCol w:w="3539"/>
      </w:tblGrid>
      <w:tr w:rsidR="00155972" w:rsidRPr="00CE7A70" w14:paraId="180214AB" w14:textId="77777777" w:rsidTr="00B771E8">
        <w:tc>
          <w:tcPr>
            <w:tcW w:w="10615" w:type="dxa"/>
            <w:gridSpan w:val="3"/>
          </w:tcPr>
          <w:p w14:paraId="315153A1" w14:textId="77777777" w:rsidR="00155972" w:rsidRPr="00CE7A70" w:rsidRDefault="00155972" w:rsidP="00155972">
            <w:pPr>
              <w:pStyle w:val="NoSpacing"/>
              <w:jc w:val="center"/>
              <w:rPr>
                <w:rFonts w:asciiTheme="majorHAnsi" w:hAnsiTheme="majorHAnsi" w:cstheme="majorHAnsi"/>
                <w:b/>
                <w:sz w:val="20"/>
                <w:szCs w:val="20"/>
              </w:rPr>
            </w:pPr>
            <w:r w:rsidRPr="00CE7A70">
              <w:rPr>
                <w:b/>
                <w:sz w:val="20"/>
                <w:szCs w:val="20"/>
                <w:lang w:val="es"/>
              </w:rPr>
              <w:t>Itinerarios de Bellas Artes</w:t>
            </w:r>
          </w:p>
        </w:tc>
      </w:tr>
      <w:tr w:rsidR="00155972" w:rsidRPr="00CE7A70" w14:paraId="707A5F3B" w14:textId="77777777" w:rsidTr="00B771E8">
        <w:tc>
          <w:tcPr>
            <w:tcW w:w="3538" w:type="dxa"/>
          </w:tcPr>
          <w:p w14:paraId="22DF9B0C" w14:textId="77777777" w:rsidR="00E85DED" w:rsidRPr="00CE7A70" w:rsidRDefault="00E85DED" w:rsidP="00E50BFD">
            <w:pPr>
              <w:pStyle w:val="NoSpacing"/>
              <w:rPr>
                <w:rFonts w:asciiTheme="majorHAnsi" w:hAnsiTheme="majorHAnsi" w:cstheme="majorHAnsi"/>
                <w:b/>
                <w:sz w:val="20"/>
                <w:szCs w:val="20"/>
              </w:rPr>
            </w:pPr>
            <w:r w:rsidRPr="00CE7A70">
              <w:rPr>
                <w:b/>
                <w:sz w:val="20"/>
                <w:szCs w:val="20"/>
                <w:lang w:val="es"/>
              </w:rPr>
              <w:t>Música</w:t>
            </w:r>
          </w:p>
          <w:p w14:paraId="774BD44D" w14:textId="77777777" w:rsidR="00155972" w:rsidRPr="00CE7A70" w:rsidRDefault="00CC19CE" w:rsidP="00E50BFD">
            <w:pPr>
              <w:pStyle w:val="NoSpacing"/>
              <w:rPr>
                <w:rFonts w:asciiTheme="majorHAnsi" w:hAnsiTheme="majorHAnsi" w:cstheme="majorHAnsi"/>
                <w:sz w:val="20"/>
                <w:szCs w:val="20"/>
              </w:rPr>
            </w:pPr>
            <w:r w:rsidRPr="00CE7A70">
              <w:rPr>
                <w:sz w:val="20"/>
                <w:szCs w:val="20"/>
                <w:lang w:val="es"/>
              </w:rPr>
              <w:t>Banda</w:t>
            </w:r>
          </w:p>
          <w:p w14:paraId="331C8FF9" w14:textId="56AD1FAA" w:rsidR="00CC19CE" w:rsidRPr="00CE7A70" w:rsidRDefault="00CC19CE" w:rsidP="00E50BFD">
            <w:pPr>
              <w:pStyle w:val="NoSpacing"/>
              <w:rPr>
                <w:rFonts w:asciiTheme="majorHAnsi" w:hAnsiTheme="majorHAnsi" w:cstheme="majorHAnsi"/>
                <w:sz w:val="20"/>
                <w:szCs w:val="20"/>
              </w:rPr>
            </w:pPr>
            <w:r w:rsidRPr="00CE7A70">
              <w:rPr>
                <w:sz w:val="20"/>
                <w:szCs w:val="20"/>
                <w:lang w:val="es"/>
              </w:rPr>
              <w:t>Coro</w:t>
            </w:r>
            <w:r w:rsidR="007110FC">
              <w:rPr>
                <w:sz w:val="20"/>
                <w:szCs w:val="20"/>
                <w:lang w:val="es"/>
              </w:rPr>
              <w:t xml:space="preserve"> I-II</w:t>
            </w:r>
          </w:p>
          <w:p w14:paraId="69CC22FD" w14:textId="77777777" w:rsidR="00E85DED" w:rsidRPr="00CE7A70" w:rsidRDefault="00E85DED" w:rsidP="00E50BFD">
            <w:pPr>
              <w:pStyle w:val="NoSpacing"/>
              <w:rPr>
                <w:rFonts w:asciiTheme="majorHAnsi" w:hAnsiTheme="majorHAnsi" w:cstheme="majorHAnsi"/>
                <w:sz w:val="20"/>
                <w:szCs w:val="20"/>
              </w:rPr>
            </w:pPr>
            <w:r w:rsidRPr="00CE7A70">
              <w:rPr>
                <w:sz w:val="20"/>
                <w:szCs w:val="20"/>
                <w:lang w:val="es"/>
              </w:rPr>
              <w:t>Orquesta</w:t>
            </w:r>
          </w:p>
        </w:tc>
        <w:tc>
          <w:tcPr>
            <w:tcW w:w="3538" w:type="dxa"/>
          </w:tcPr>
          <w:p w14:paraId="57673474" w14:textId="77777777" w:rsidR="00E85DED" w:rsidRPr="00CE7A70" w:rsidRDefault="00E85DED" w:rsidP="00E50BFD">
            <w:pPr>
              <w:pStyle w:val="NoSpacing"/>
              <w:rPr>
                <w:rFonts w:asciiTheme="majorHAnsi" w:hAnsiTheme="majorHAnsi" w:cstheme="majorHAnsi"/>
                <w:b/>
                <w:sz w:val="20"/>
                <w:szCs w:val="20"/>
              </w:rPr>
            </w:pPr>
            <w:r w:rsidRPr="00CE7A70">
              <w:rPr>
                <w:b/>
                <w:sz w:val="20"/>
                <w:szCs w:val="20"/>
                <w:lang w:val="es"/>
              </w:rPr>
              <w:t>Teatro</w:t>
            </w:r>
          </w:p>
          <w:p w14:paraId="2D54193D" w14:textId="6BEAFAAA" w:rsidR="00155972" w:rsidRPr="00CE7A70" w:rsidRDefault="00E85DED" w:rsidP="00E50BFD">
            <w:pPr>
              <w:pStyle w:val="NoSpacing"/>
              <w:rPr>
                <w:rFonts w:asciiTheme="majorHAnsi" w:hAnsiTheme="majorHAnsi" w:cstheme="majorHAnsi"/>
                <w:sz w:val="20"/>
                <w:szCs w:val="20"/>
              </w:rPr>
            </w:pPr>
            <w:r w:rsidRPr="00CE7A70">
              <w:rPr>
                <w:sz w:val="20"/>
                <w:szCs w:val="20"/>
                <w:lang w:val="es"/>
              </w:rPr>
              <w:t>Actuación</w:t>
            </w:r>
            <w:r w:rsidR="007110FC">
              <w:rPr>
                <w:sz w:val="20"/>
                <w:szCs w:val="20"/>
                <w:lang w:val="es"/>
              </w:rPr>
              <w:t xml:space="preserve"> I-IV</w:t>
            </w:r>
          </w:p>
          <w:p w14:paraId="058923E4" w14:textId="2AAE23F7" w:rsidR="00E85DED" w:rsidRDefault="00E85DED" w:rsidP="00E50BFD">
            <w:pPr>
              <w:pStyle w:val="NoSpacing"/>
              <w:rPr>
                <w:rFonts w:asciiTheme="majorHAnsi" w:hAnsiTheme="majorHAnsi" w:cstheme="majorHAnsi"/>
                <w:sz w:val="20"/>
                <w:szCs w:val="20"/>
              </w:rPr>
            </w:pPr>
            <w:r w:rsidRPr="00CE7A70">
              <w:rPr>
                <w:sz w:val="20"/>
                <w:szCs w:val="20"/>
                <w:lang w:val="es"/>
              </w:rPr>
              <w:t>Teatro Técnico</w:t>
            </w:r>
            <w:r w:rsidR="007110FC">
              <w:rPr>
                <w:sz w:val="20"/>
                <w:szCs w:val="20"/>
                <w:lang w:val="es"/>
              </w:rPr>
              <w:t xml:space="preserve"> I-IV</w:t>
            </w:r>
          </w:p>
          <w:p w14:paraId="0E58FD80" w14:textId="3CDFBF58" w:rsidR="007110FC" w:rsidRPr="00CE7A70" w:rsidRDefault="007110FC" w:rsidP="00E50BFD">
            <w:pPr>
              <w:pStyle w:val="NoSpacing"/>
              <w:rPr>
                <w:rFonts w:asciiTheme="majorHAnsi" w:hAnsiTheme="majorHAnsi" w:cstheme="majorHAnsi"/>
                <w:sz w:val="20"/>
                <w:szCs w:val="20"/>
              </w:rPr>
            </w:pPr>
            <w:r>
              <w:rPr>
                <w:sz w:val="20"/>
                <w:szCs w:val="20"/>
                <w:lang w:val="es"/>
              </w:rPr>
              <w:t>Teatro Musical I-IV</w:t>
            </w:r>
          </w:p>
        </w:tc>
        <w:tc>
          <w:tcPr>
            <w:tcW w:w="3539" w:type="dxa"/>
          </w:tcPr>
          <w:p w14:paraId="0701BDCB" w14:textId="77777777" w:rsidR="00E85DED" w:rsidRPr="00CE7A70" w:rsidRDefault="00E85DED" w:rsidP="00E85DED">
            <w:pPr>
              <w:rPr>
                <w:rFonts w:asciiTheme="majorHAnsi" w:eastAsia="Calibri" w:hAnsiTheme="majorHAnsi" w:cstheme="majorHAnsi"/>
                <w:b/>
                <w:sz w:val="20"/>
                <w:szCs w:val="20"/>
              </w:rPr>
            </w:pPr>
            <w:r w:rsidRPr="00CE7A70">
              <w:rPr>
                <w:b/>
                <w:sz w:val="20"/>
                <w:szCs w:val="20"/>
                <w:lang w:val="es"/>
              </w:rPr>
              <w:t>Artes visuales</w:t>
            </w:r>
          </w:p>
          <w:p w14:paraId="68DAC140" w14:textId="77777777" w:rsidR="00E85DED" w:rsidRPr="00CE7A70" w:rsidRDefault="00E85DED" w:rsidP="00E85DED">
            <w:pPr>
              <w:rPr>
                <w:rFonts w:asciiTheme="majorHAnsi" w:eastAsia="Calibri" w:hAnsiTheme="majorHAnsi" w:cstheme="majorHAnsi"/>
                <w:sz w:val="20"/>
                <w:szCs w:val="20"/>
              </w:rPr>
            </w:pPr>
            <w:r w:rsidRPr="00CE7A70">
              <w:rPr>
                <w:sz w:val="20"/>
                <w:szCs w:val="20"/>
                <w:lang w:val="es"/>
              </w:rPr>
              <w:t xml:space="preserve">Visual </w:t>
            </w:r>
            <w:proofErr w:type="spellStart"/>
            <w:r w:rsidRPr="00CE7A70">
              <w:rPr>
                <w:sz w:val="20"/>
                <w:szCs w:val="20"/>
                <w:lang w:val="es"/>
              </w:rPr>
              <w:t>Arts</w:t>
            </w:r>
            <w:proofErr w:type="spellEnd"/>
            <w:r w:rsidRPr="00CE7A70">
              <w:rPr>
                <w:sz w:val="20"/>
                <w:szCs w:val="20"/>
                <w:lang w:val="es"/>
              </w:rPr>
              <w:t xml:space="preserve"> </w:t>
            </w:r>
            <w:proofErr w:type="spellStart"/>
            <w:r w:rsidRPr="00CE7A70">
              <w:rPr>
                <w:sz w:val="20"/>
                <w:szCs w:val="20"/>
                <w:lang w:val="es"/>
              </w:rPr>
              <w:t>Comp</w:t>
            </w:r>
            <w:proofErr w:type="spellEnd"/>
            <w:r w:rsidRPr="00CE7A70">
              <w:rPr>
                <w:sz w:val="20"/>
                <w:szCs w:val="20"/>
                <w:lang w:val="es"/>
              </w:rPr>
              <w:t xml:space="preserve"> (Clase de introducción)</w:t>
            </w:r>
          </w:p>
          <w:p w14:paraId="2B34B068" w14:textId="77777777" w:rsidR="00E85DED" w:rsidRPr="00CE7A70" w:rsidRDefault="00E85DED" w:rsidP="00E85DED">
            <w:pPr>
              <w:rPr>
                <w:rFonts w:asciiTheme="majorHAnsi" w:eastAsia="Calibri" w:hAnsiTheme="majorHAnsi" w:cstheme="majorHAnsi"/>
                <w:sz w:val="20"/>
                <w:szCs w:val="20"/>
              </w:rPr>
            </w:pPr>
            <w:r w:rsidRPr="00CE7A70">
              <w:rPr>
                <w:sz w:val="20"/>
                <w:szCs w:val="20"/>
                <w:lang w:val="es"/>
              </w:rPr>
              <w:t>Dibujo y Pintura I y II</w:t>
            </w:r>
          </w:p>
          <w:p w14:paraId="1F605ECC" w14:textId="77777777" w:rsidR="00E85DED" w:rsidRPr="00CE7A70" w:rsidRDefault="00E85DED" w:rsidP="00E85DED">
            <w:pPr>
              <w:rPr>
                <w:rFonts w:asciiTheme="majorHAnsi" w:eastAsia="Calibri" w:hAnsiTheme="majorHAnsi" w:cstheme="majorHAnsi"/>
                <w:sz w:val="20"/>
                <w:szCs w:val="20"/>
              </w:rPr>
            </w:pPr>
            <w:r w:rsidRPr="00CE7A70">
              <w:rPr>
                <w:sz w:val="20"/>
                <w:szCs w:val="20"/>
                <w:lang w:val="es"/>
              </w:rPr>
              <w:t>Escultura I y II</w:t>
            </w:r>
          </w:p>
          <w:p w14:paraId="4F2189DB" w14:textId="77777777" w:rsidR="00E85DED" w:rsidRPr="00CE7A70" w:rsidRDefault="00E85DED" w:rsidP="00E85DED">
            <w:pPr>
              <w:rPr>
                <w:rFonts w:asciiTheme="majorHAnsi" w:eastAsia="Calibri" w:hAnsiTheme="majorHAnsi" w:cstheme="majorHAnsi"/>
                <w:sz w:val="20"/>
                <w:szCs w:val="20"/>
              </w:rPr>
            </w:pPr>
            <w:r w:rsidRPr="00CE7A70">
              <w:rPr>
                <w:sz w:val="20"/>
                <w:szCs w:val="20"/>
                <w:lang w:val="es"/>
              </w:rPr>
              <w:t>Cerámica I, II Y III</w:t>
            </w:r>
          </w:p>
          <w:p w14:paraId="54B276EA" w14:textId="77777777" w:rsidR="00E85DED" w:rsidRPr="00CE7A70" w:rsidRDefault="00E85DED" w:rsidP="00E85DED">
            <w:pPr>
              <w:rPr>
                <w:rFonts w:asciiTheme="majorHAnsi" w:eastAsia="Calibri" w:hAnsiTheme="majorHAnsi" w:cstheme="majorHAnsi"/>
                <w:sz w:val="20"/>
                <w:szCs w:val="20"/>
              </w:rPr>
            </w:pPr>
            <w:r w:rsidRPr="00CE7A70">
              <w:rPr>
                <w:sz w:val="20"/>
                <w:szCs w:val="20"/>
                <w:lang w:val="es"/>
              </w:rPr>
              <w:t>Fotografía I, II Y III</w:t>
            </w:r>
          </w:p>
          <w:p w14:paraId="66F21772" w14:textId="622CD24F" w:rsidR="00155972" w:rsidRPr="00CE7A70" w:rsidRDefault="00E85DED" w:rsidP="00E91CDB">
            <w:pPr>
              <w:rPr>
                <w:rFonts w:asciiTheme="majorHAnsi" w:eastAsia="Calibri" w:hAnsiTheme="majorHAnsi" w:cstheme="majorHAnsi"/>
                <w:b/>
                <w:sz w:val="20"/>
                <w:szCs w:val="20"/>
              </w:rPr>
            </w:pPr>
            <w:r w:rsidRPr="00CE7A70">
              <w:rPr>
                <w:sz w:val="20"/>
                <w:szCs w:val="20"/>
                <w:lang w:val="es"/>
              </w:rPr>
              <w:t>AP Art Studio, AP Historia del Arte</w:t>
            </w:r>
          </w:p>
        </w:tc>
      </w:tr>
      <w:tr w:rsidR="00E85DED" w:rsidRPr="00CE7A70" w14:paraId="6DA3EF62" w14:textId="77777777" w:rsidTr="00B771E8">
        <w:tc>
          <w:tcPr>
            <w:tcW w:w="10615" w:type="dxa"/>
            <w:gridSpan w:val="3"/>
          </w:tcPr>
          <w:p w14:paraId="372DA872" w14:textId="77777777" w:rsidR="00E85DED" w:rsidRPr="00CE7A70" w:rsidRDefault="00E85DED" w:rsidP="00155972">
            <w:pPr>
              <w:jc w:val="center"/>
              <w:rPr>
                <w:rFonts w:ascii="Calibri" w:eastAsia="Calibri" w:hAnsi="Calibri" w:cs="Arial"/>
                <w:b/>
                <w:sz w:val="20"/>
                <w:szCs w:val="20"/>
              </w:rPr>
            </w:pPr>
            <w:r w:rsidRPr="00CE7A70">
              <w:rPr>
                <w:b/>
                <w:sz w:val="20"/>
                <w:szCs w:val="20"/>
                <w:lang w:val="es"/>
              </w:rPr>
              <w:t>Trayectorias de tecnología profesional</w:t>
            </w:r>
          </w:p>
        </w:tc>
      </w:tr>
      <w:tr w:rsidR="00E85DED" w:rsidRPr="00CE7A70" w14:paraId="68FB7D84" w14:textId="77777777" w:rsidTr="00B771E8">
        <w:tc>
          <w:tcPr>
            <w:tcW w:w="3538" w:type="dxa"/>
          </w:tcPr>
          <w:p w14:paraId="452377DD" w14:textId="77777777" w:rsidR="00E85DED" w:rsidRPr="00CE7A70" w:rsidRDefault="00E85DED" w:rsidP="00E85DED">
            <w:pPr>
              <w:rPr>
                <w:rFonts w:ascii="Calibri" w:eastAsia="Calibri" w:hAnsi="Calibri" w:cs="Arial"/>
                <w:b/>
                <w:sz w:val="20"/>
                <w:szCs w:val="20"/>
              </w:rPr>
            </w:pPr>
            <w:r w:rsidRPr="00CE7A70">
              <w:rPr>
                <w:b/>
                <w:sz w:val="20"/>
                <w:szCs w:val="20"/>
                <w:lang w:val="es"/>
              </w:rPr>
              <w:t>JROTC</w:t>
            </w:r>
          </w:p>
          <w:p w14:paraId="7CBA3D76" w14:textId="77777777" w:rsidR="00E85DED" w:rsidRPr="00CE7A70" w:rsidRDefault="00E85DED" w:rsidP="00E85DED">
            <w:pPr>
              <w:rPr>
                <w:rFonts w:ascii="Calibri" w:eastAsia="Calibri" w:hAnsi="Calibri" w:cs="Arial"/>
                <w:sz w:val="20"/>
                <w:szCs w:val="20"/>
              </w:rPr>
            </w:pPr>
            <w:r w:rsidRPr="00CE7A70">
              <w:rPr>
                <w:sz w:val="20"/>
                <w:szCs w:val="20"/>
                <w:lang w:val="es"/>
              </w:rPr>
              <w:t>JROTC I y II</w:t>
            </w:r>
          </w:p>
          <w:p w14:paraId="0FD4D274" w14:textId="77777777" w:rsidR="00E85DED" w:rsidRPr="00CE7A70" w:rsidRDefault="00E85DED" w:rsidP="00E85DED">
            <w:pPr>
              <w:rPr>
                <w:rFonts w:ascii="Calibri" w:eastAsia="Calibri" w:hAnsi="Calibri" w:cs="Arial"/>
                <w:sz w:val="20"/>
                <w:szCs w:val="20"/>
              </w:rPr>
            </w:pPr>
            <w:r w:rsidRPr="00CE7A70">
              <w:rPr>
                <w:sz w:val="20"/>
                <w:szCs w:val="20"/>
                <w:lang w:val="es"/>
              </w:rPr>
              <w:t>JROTC III y IV</w:t>
            </w:r>
          </w:p>
          <w:p w14:paraId="729A65E8" w14:textId="77777777" w:rsidR="00E85DED" w:rsidRPr="00CE7A70" w:rsidRDefault="00E85DED" w:rsidP="00E85DED">
            <w:pPr>
              <w:rPr>
                <w:rFonts w:ascii="Calibri" w:eastAsia="Calibri" w:hAnsi="Calibri" w:cs="Arial"/>
                <w:sz w:val="20"/>
                <w:szCs w:val="20"/>
              </w:rPr>
            </w:pPr>
            <w:r w:rsidRPr="00CE7A70">
              <w:rPr>
                <w:sz w:val="20"/>
                <w:szCs w:val="20"/>
                <w:lang w:val="es"/>
              </w:rPr>
              <w:t>JROTC V y VI</w:t>
            </w:r>
          </w:p>
          <w:p w14:paraId="28447735" w14:textId="77777777" w:rsidR="00E85DED" w:rsidRPr="00CE7A70" w:rsidRDefault="00E85DED" w:rsidP="00E85DED">
            <w:pPr>
              <w:rPr>
                <w:rFonts w:ascii="Calibri" w:eastAsia="Calibri" w:hAnsi="Calibri" w:cs="Arial"/>
                <w:b/>
                <w:sz w:val="20"/>
                <w:szCs w:val="20"/>
              </w:rPr>
            </w:pPr>
            <w:r w:rsidRPr="00CE7A70">
              <w:rPr>
                <w:sz w:val="20"/>
                <w:szCs w:val="20"/>
                <w:lang w:val="es"/>
              </w:rPr>
              <w:t>JROTC VII Y VIII</w:t>
            </w:r>
          </w:p>
        </w:tc>
        <w:tc>
          <w:tcPr>
            <w:tcW w:w="3538" w:type="dxa"/>
          </w:tcPr>
          <w:p w14:paraId="659E04E4" w14:textId="77777777" w:rsidR="00E85DED" w:rsidRPr="00CE7A70" w:rsidRDefault="00E85DED" w:rsidP="00E85DED">
            <w:pPr>
              <w:rPr>
                <w:rFonts w:ascii="Calibri" w:eastAsia="Calibri" w:hAnsi="Calibri" w:cs="Arial"/>
                <w:b/>
                <w:sz w:val="20"/>
                <w:szCs w:val="20"/>
              </w:rPr>
            </w:pPr>
            <w:r w:rsidRPr="00CE7A70">
              <w:rPr>
                <w:b/>
                <w:sz w:val="20"/>
                <w:szCs w:val="20"/>
                <w:lang w:val="es"/>
              </w:rPr>
              <w:t xml:space="preserve">Tecnología de audio y vídeo y película* </w:t>
            </w:r>
            <w:r w:rsidRPr="00CE7A70">
              <w:rPr>
                <w:color w:val="000000"/>
                <w:sz w:val="20"/>
                <w:szCs w:val="20"/>
                <w:lang w:val="es"/>
              </w:rPr>
              <w:t>AVTF I</w:t>
            </w:r>
          </w:p>
          <w:p w14:paraId="7A2E9A75" w14:textId="77777777"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AVTF II</w:t>
            </w:r>
          </w:p>
          <w:p w14:paraId="68E86F77" w14:textId="77777777"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AVTF III</w:t>
            </w:r>
          </w:p>
          <w:p w14:paraId="380916E6" w14:textId="77777777"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AVTF IV</w:t>
            </w:r>
          </w:p>
          <w:p w14:paraId="4FC05A42" w14:textId="77777777" w:rsidR="00E85DED" w:rsidRPr="00CE7A70" w:rsidRDefault="00E85DED" w:rsidP="00E85DED">
            <w:pPr>
              <w:rPr>
                <w:rFonts w:ascii="Calibri" w:eastAsia="Times New Roman" w:hAnsi="Calibri" w:cs="Arial"/>
                <w:color w:val="000000"/>
                <w:sz w:val="20"/>
                <w:szCs w:val="20"/>
              </w:rPr>
            </w:pPr>
          </w:p>
          <w:p w14:paraId="2153749D" w14:textId="77777777" w:rsidR="00E85DED" w:rsidRPr="00CE7A70" w:rsidRDefault="00E85DED" w:rsidP="00E85DED">
            <w:pPr>
              <w:rPr>
                <w:rFonts w:ascii="Calibri" w:eastAsia="Calibri" w:hAnsi="Calibri" w:cs="Arial"/>
                <w:sz w:val="20"/>
                <w:szCs w:val="20"/>
              </w:rPr>
            </w:pPr>
            <w:r w:rsidRPr="00CE7A70">
              <w:rPr>
                <w:sz w:val="20"/>
                <w:szCs w:val="20"/>
                <w:lang w:val="es"/>
              </w:rPr>
              <w:t>*Se requiere solicitud</w:t>
            </w:r>
            <w:r w:rsidRPr="00CE7A70">
              <w:rPr>
                <w:sz w:val="20"/>
                <w:szCs w:val="20"/>
                <w:lang w:val="es"/>
              </w:rPr>
              <w:br/>
            </w:r>
          </w:p>
        </w:tc>
        <w:tc>
          <w:tcPr>
            <w:tcW w:w="3539" w:type="dxa"/>
          </w:tcPr>
          <w:p w14:paraId="19AD6E53" w14:textId="77777777" w:rsidR="00E85DED" w:rsidRPr="00CE7A70" w:rsidRDefault="00E85DED" w:rsidP="00E85DED">
            <w:pPr>
              <w:rPr>
                <w:rFonts w:ascii="Calibri" w:eastAsia="Calibri" w:hAnsi="Calibri" w:cs="Arial"/>
                <w:b/>
                <w:sz w:val="20"/>
                <w:szCs w:val="20"/>
              </w:rPr>
            </w:pPr>
            <w:r w:rsidRPr="00CE7A70">
              <w:rPr>
                <w:b/>
                <w:sz w:val="20"/>
                <w:szCs w:val="20"/>
                <w:lang w:val="es"/>
              </w:rPr>
              <w:t xml:space="preserve">Ciencia y Tecnología Agrícola </w:t>
            </w:r>
          </w:p>
          <w:p w14:paraId="2D6E1DFA" w14:textId="30F89010"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Ciencia y Tecnología Agrícola Básica</w:t>
            </w:r>
          </w:p>
          <w:p w14:paraId="7480BFA8" w14:textId="11419E69"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Horticultura General y Ciencias Vegetales</w:t>
            </w:r>
          </w:p>
          <w:p w14:paraId="0A4586F2" w14:textId="1D66D985"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Vivero y Paisaje*</w:t>
            </w:r>
          </w:p>
          <w:p w14:paraId="2856AF95" w14:textId="0DB37FB6"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Liderazgo agrícola*</w:t>
            </w:r>
          </w:p>
          <w:p w14:paraId="2B67431D" w14:textId="77777777" w:rsidR="00E85DED" w:rsidRPr="00CE7A70" w:rsidRDefault="00E85DED" w:rsidP="00E85DED">
            <w:pPr>
              <w:rPr>
                <w:rFonts w:ascii="Calibri" w:eastAsia="Times New Roman" w:hAnsi="Calibri" w:cs="Arial"/>
                <w:color w:val="000000"/>
                <w:sz w:val="20"/>
                <w:szCs w:val="20"/>
              </w:rPr>
            </w:pPr>
            <w:r w:rsidRPr="00CE7A70">
              <w:rPr>
                <w:color w:val="000000"/>
                <w:sz w:val="20"/>
                <w:szCs w:val="20"/>
                <w:lang w:val="es"/>
              </w:rPr>
              <w:t>Comercialización agrícola*</w:t>
            </w:r>
          </w:p>
          <w:p w14:paraId="5E7D9167" w14:textId="77777777" w:rsidR="00B02B30" w:rsidRDefault="00B02B30" w:rsidP="00E85DED">
            <w:pPr>
              <w:rPr>
                <w:b/>
                <w:sz w:val="20"/>
                <w:szCs w:val="20"/>
                <w:lang w:val="es"/>
              </w:rPr>
            </w:pPr>
          </w:p>
          <w:p w14:paraId="209AAD6A" w14:textId="160FE6B8" w:rsidR="00474843" w:rsidRPr="00CE7A70" w:rsidRDefault="00B02B30" w:rsidP="00E85DED">
            <w:pPr>
              <w:rPr>
                <w:rFonts w:ascii="Calibri" w:eastAsia="Calibri" w:hAnsi="Calibri" w:cs="Arial"/>
                <w:b/>
                <w:sz w:val="20"/>
                <w:szCs w:val="20"/>
              </w:rPr>
            </w:pPr>
            <w:r>
              <w:rPr>
                <w:b/>
                <w:sz w:val="20"/>
                <w:szCs w:val="20"/>
                <w:lang w:val="es"/>
              </w:rPr>
              <w:t xml:space="preserve">*3er </w:t>
            </w:r>
            <w:r w:rsidR="00474843" w:rsidRPr="00CE7A70">
              <w:rPr>
                <w:b/>
                <w:sz w:val="20"/>
                <w:szCs w:val="20"/>
                <w:lang w:val="es"/>
              </w:rPr>
              <w:t>curso para cada itinerario</w:t>
            </w:r>
          </w:p>
        </w:tc>
      </w:tr>
      <w:tr w:rsidR="00E85DED" w:rsidRPr="00CE7A70" w14:paraId="217322D0" w14:textId="77777777" w:rsidTr="00B771E8">
        <w:tc>
          <w:tcPr>
            <w:tcW w:w="3538" w:type="dxa"/>
          </w:tcPr>
          <w:p w14:paraId="54012537" w14:textId="77777777" w:rsidR="008318C4" w:rsidRPr="00CE7A70" w:rsidRDefault="008318C4" w:rsidP="008318C4">
            <w:pPr>
              <w:rPr>
                <w:rFonts w:ascii="Calibri" w:eastAsia="Calibri" w:hAnsi="Calibri" w:cs="Arial"/>
                <w:b/>
                <w:sz w:val="20"/>
                <w:szCs w:val="20"/>
              </w:rPr>
            </w:pPr>
            <w:r w:rsidRPr="00CE7A70">
              <w:rPr>
                <w:b/>
                <w:sz w:val="20"/>
                <w:szCs w:val="20"/>
                <w:lang w:val="es"/>
              </w:rPr>
              <w:t>Artes culinarias</w:t>
            </w:r>
          </w:p>
          <w:p w14:paraId="4AFDA332" w14:textId="77777777" w:rsidR="008318C4" w:rsidRPr="00CE7A70" w:rsidRDefault="008318C4" w:rsidP="008318C4">
            <w:pPr>
              <w:rPr>
                <w:rFonts w:ascii="Calibri" w:eastAsia="Calibri" w:hAnsi="Calibri" w:cs="Arial"/>
                <w:sz w:val="20"/>
                <w:szCs w:val="20"/>
              </w:rPr>
            </w:pPr>
            <w:r w:rsidRPr="00CE7A70">
              <w:rPr>
                <w:sz w:val="20"/>
                <w:szCs w:val="20"/>
                <w:lang w:val="es"/>
              </w:rPr>
              <w:t>Introducción a las Artes Culinarias</w:t>
            </w:r>
          </w:p>
          <w:p w14:paraId="7F6A846F" w14:textId="77777777" w:rsidR="008318C4" w:rsidRPr="00CE7A70" w:rsidRDefault="008318C4" w:rsidP="008318C4">
            <w:pPr>
              <w:rPr>
                <w:rFonts w:ascii="Calibri" w:eastAsia="Calibri" w:hAnsi="Calibri" w:cs="Arial"/>
                <w:sz w:val="20"/>
                <w:szCs w:val="20"/>
              </w:rPr>
            </w:pPr>
            <w:r w:rsidRPr="00CE7A70">
              <w:rPr>
                <w:sz w:val="20"/>
                <w:szCs w:val="20"/>
                <w:lang w:val="es"/>
              </w:rPr>
              <w:t>Artes Culinarias I</w:t>
            </w:r>
          </w:p>
          <w:p w14:paraId="02A48405" w14:textId="34679D45" w:rsidR="0043551F" w:rsidRPr="00CE7A70" w:rsidRDefault="008318C4" w:rsidP="008318C4">
            <w:pPr>
              <w:rPr>
                <w:rFonts w:ascii="Calibri" w:eastAsia="Calibri" w:hAnsi="Calibri" w:cs="Arial"/>
                <w:sz w:val="20"/>
                <w:szCs w:val="20"/>
              </w:rPr>
            </w:pPr>
            <w:r w:rsidRPr="00CE7A70">
              <w:rPr>
                <w:sz w:val="20"/>
                <w:szCs w:val="20"/>
                <w:lang w:val="es"/>
              </w:rPr>
              <w:t>Artes Culinarias II</w:t>
            </w:r>
          </w:p>
          <w:p w14:paraId="7C697826" w14:textId="77777777" w:rsidR="00E85DED" w:rsidRPr="00CE7A70" w:rsidRDefault="00E85DED" w:rsidP="00E85DED">
            <w:pPr>
              <w:rPr>
                <w:rFonts w:ascii="Calibri" w:eastAsia="Calibri" w:hAnsi="Calibri" w:cs="Arial"/>
                <w:b/>
                <w:sz w:val="20"/>
                <w:szCs w:val="20"/>
              </w:rPr>
            </w:pPr>
          </w:p>
        </w:tc>
        <w:tc>
          <w:tcPr>
            <w:tcW w:w="3538" w:type="dxa"/>
          </w:tcPr>
          <w:p w14:paraId="75333CD2" w14:textId="4D932EF5" w:rsidR="0043551F" w:rsidRPr="00CE7A70" w:rsidRDefault="0043551F" w:rsidP="0043551F">
            <w:pPr>
              <w:rPr>
                <w:rFonts w:ascii="Calibri" w:eastAsia="Times New Roman" w:hAnsi="Calibri" w:cs="Arial"/>
                <w:color w:val="000000"/>
                <w:sz w:val="20"/>
                <w:szCs w:val="20"/>
              </w:rPr>
            </w:pPr>
            <w:r w:rsidRPr="00CE7A70">
              <w:rPr>
                <w:b/>
                <w:color w:val="000000"/>
                <w:sz w:val="20"/>
                <w:szCs w:val="20"/>
                <w:lang w:val="es"/>
              </w:rPr>
              <w:t>Dibujo</w:t>
            </w:r>
            <w:r w:rsidR="0013334D" w:rsidRPr="00CE7A70">
              <w:rPr>
                <w:b/>
                <w:color w:val="000000"/>
                <w:sz w:val="20"/>
                <w:szCs w:val="20"/>
                <w:lang w:val="es"/>
              </w:rPr>
              <w:t xml:space="preserve"> y diseño</w:t>
            </w:r>
            <w:r w:rsidR="0013334D">
              <w:rPr>
                <w:b/>
                <w:color w:val="000000"/>
                <w:sz w:val="20"/>
                <w:szCs w:val="20"/>
                <w:lang w:val="es"/>
              </w:rPr>
              <w:t xml:space="preserve"> </w:t>
            </w:r>
            <w:r w:rsidRPr="00CE7A70">
              <w:rPr>
                <w:b/>
                <w:color w:val="000000"/>
                <w:sz w:val="20"/>
                <w:szCs w:val="20"/>
                <w:lang w:val="es"/>
              </w:rPr>
              <w:t xml:space="preserve">de ingeniería </w:t>
            </w:r>
            <w:r w:rsidRPr="00CE7A70">
              <w:rPr>
                <w:color w:val="000000"/>
                <w:sz w:val="20"/>
                <w:szCs w:val="20"/>
                <w:lang w:val="es"/>
              </w:rPr>
              <w:t>Introducción a D</w:t>
            </w:r>
            <w:r w:rsidR="0013334D">
              <w:rPr>
                <w:color w:val="000000"/>
                <w:sz w:val="20"/>
                <w:szCs w:val="20"/>
                <w:lang w:val="es"/>
              </w:rPr>
              <w:t>ibujo</w:t>
            </w:r>
            <w:r w:rsidRPr="00CE7A70">
              <w:rPr>
                <w:color w:val="000000"/>
                <w:sz w:val="20"/>
                <w:szCs w:val="20"/>
                <w:lang w:val="es"/>
              </w:rPr>
              <w:t xml:space="preserve"> &amp; D</w:t>
            </w:r>
            <w:r w:rsidR="0013334D">
              <w:rPr>
                <w:color w:val="000000"/>
                <w:sz w:val="20"/>
                <w:szCs w:val="20"/>
                <w:lang w:val="es"/>
              </w:rPr>
              <w:t>iseño</w:t>
            </w:r>
          </w:p>
          <w:p w14:paraId="49B12E2A"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Encuesta de gráficos de ingeniería</w:t>
            </w:r>
          </w:p>
          <w:p w14:paraId="2D44CE10"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Modelado y diseño 3D</w:t>
            </w:r>
          </w:p>
          <w:p w14:paraId="43A1F642" w14:textId="77777777" w:rsidR="00E85DED" w:rsidRPr="00CE7A70" w:rsidRDefault="0043551F" w:rsidP="0043551F">
            <w:pPr>
              <w:rPr>
                <w:rFonts w:ascii="Calibri" w:eastAsia="Calibri" w:hAnsi="Calibri" w:cs="Arial"/>
                <w:b/>
                <w:sz w:val="20"/>
                <w:szCs w:val="20"/>
              </w:rPr>
            </w:pPr>
            <w:r w:rsidRPr="00CE7A70">
              <w:rPr>
                <w:color w:val="000000"/>
                <w:sz w:val="20"/>
                <w:szCs w:val="20"/>
                <w:lang w:val="es"/>
              </w:rPr>
              <w:t>Fabricación técnica y conceptos</w:t>
            </w:r>
          </w:p>
        </w:tc>
        <w:tc>
          <w:tcPr>
            <w:tcW w:w="3539" w:type="dxa"/>
          </w:tcPr>
          <w:p w14:paraId="37710F87" w14:textId="1174DB4C" w:rsidR="0043551F" w:rsidRPr="00CE7A70" w:rsidRDefault="00B36C1D" w:rsidP="0043551F">
            <w:pPr>
              <w:rPr>
                <w:rFonts w:ascii="Calibri" w:eastAsia="Times New Roman" w:hAnsi="Calibri" w:cs="Arial"/>
                <w:color w:val="000000"/>
                <w:sz w:val="20"/>
                <w:szCs w:val="20"/>
              </w:rPr>
            </w:pPr>
            <w:r w:rsidRPr="00B36C1D">
              <w:rPr>
                <w:b/>
                <w:bCs/>
                <w:color w:val="000000"/>
                <w:sz w:val="20"/>
                <w:szCs w:val="20"/>
                <w:lang w:val="es"/>
              </w:rPr>
              <w:t>Ciencias de la Computación</w:t>
            </w:r>
            <w:r w:rsidR="005F2B67">
              <w:rPr>
                <w:b/>
                <w:bCs/>
                <w:color w:val="000000"/>
                <w:sz w:val="20"/>
                <w:szCs w:val="20"/>
                <w:lang w:val="es"/>
              </w:rPr>
              <w:t xml:space="preserve"> </w:t>
            </w:r>
            <w:proofErr w:type="spellStart"/>
            <w:r w:rsidR="00584B42">
              <w:rPr>
                <w:b/>
                <w:bCs/>
                <w:color w:val="000000"/>
                <w:sz w:val="20"/>
                <w:szCs w:val="20"/>
                <w:lang w:val="es"/>
              </w:rPr>
              <w:t>Pathway</w:t>
            </w:r>
            <w:proofErr w:type="spellEnd"/>
            <w:r w:rsidR="0043551F" w:rsidRPr="00CE7A70">
              <w:rPr>
                <w:b/>
                <w:bCs/>
                <w:color w:val="000000"/>
                <w:sz w:val="20"/>
                <w:szCs w:val="20"/>
                <w:lang w:val="es"/>
              </w:rPr>
              <w:br/>
            </w:r>
            <w:r w:rsidR="0043551F" w:rsidRPr="00CE7A70">
              <w:rPr>
                <w:color w:val="000000"/>
                <w:sz w:val="20"/>
                <w:szCs w:val="20"/>
                <w:lang w:val="es"/>
              </w:rPr>
              <w:t xml:space="preserve">Introducción a la tecnología digital de </w:t>
            </w:r>
            <w:proofErr w:type="spellStart"/>
            <w:r w:rsidR="00CB36DF">
              <w:rPr>
                <w:color w:val="000000"/>
                <w:sz w:val="20"/>
                <w:szCs w:val="20"/>
                <w:lang w:val="es"/>
              </w:rPr>
              <w:t>Ciências</w:t>
            </w:r>
            <w:proofErr w:type="spellEnd"/>
            <w:r w:rsidR="00CB36DF">
              <w:rPr>
                <w:color w:val="000000"/>
                <w:sz w:val="20"/>
                <w:szCs w:val="20"/>
                <w:lang w:val="es"/>
              </w:rPr>
              <w:t xml:space="preserve"> de </w:t>
            </w:r>
            <w:proofErr w:type="spellStart"/>
            <w:r w:rsidR="00CB36DF">
              <w:rPr>
                <w:color w:val="000000"/>
                <w:sz w:val="20"/>
                <w:szCs w:val="20"/>
                <w:lang w:val="es"/>
              </w:rPr>
              <w:t>Computação</w:t>
            </w:r>
            <w:proofErr w:type="spellEnd"/>
            <w:r w:rsidR="0043551F" w:rsidRPr="00CE7A70">
              <w:rPr>
                <w:color w:val="000000"/>
                <w:sz w:val="20"/>
                <w:szCs w:val="20"/>
                <w:lang w:val="es"/>
              </w:rPr>
              <w:t xml:space="preserve"> </w:t>
            </w:r>
            <w:proofErr w:type="spellStart"/>
            <w:r w:rsidR="0043551F" w:rsidRPr="00CE7A70">
              <w:rPr>
                <w:color w:val="000000"/>
                <w:sz w:val="20"/>
                <w:szCs w:val="20"/>
                <w:lang w:val="es"/>
              </w:rPr>
              <w:t>Pathway</w:t>
            </w:r>
            <w:proofErr w:type="spellEnd"/>
          </w:p>
          <w:p w14:paraId="076D87D0"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Principios de Ciencias de la Computación</w:t>
            </w:r>
          </w:p>
          <w:p w14:paraId="0FFFDAE8"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AP Ciencias de la Computación A</w:t>
            </w:r>
          </w:p>
          <w:p w14:paraId="657DAD6D" w14:textId="77777777" w:rsidR="00E85DED" w:rsidRPr="00CE7A70" w:rsidRDefault="0043551F" w:rsidP="0043551F">
            <w:pPr>
              <w:rPr>
                <w:rFonts w:ascii="Calibri" w:eastAsia="Calibri" w:hAnsi="Calibri" w:cs="Arial"/>
                <w:b/>
                <w:sz w:val="20"/>
                <w:szCs w:val="20"/>
              </w:rPr>
            </w:pPr>
            <w:r w:rsidRPr="00CE7A70">
              <w:rPr>
                <w:color w:val="000000"/>
                <w:sz w:val="20"/>
                <w:szCs w:val="20"/>
                <w:lang w:val="es"/>
              </w:rPr>
              <w:t>Principios de Ciencias de la Computación AP</w:t>
            </w:r>
          </w:p>
        </w:tc>
      </w:tr>
      <w:tr w:rsidR="00E85DED" w:rsidRPr="00CE7A70" w14:paraId="3F3D02DC" w14:textId="77777777" w:rsidTr="00B771E8">
        <w:tc>
          <w:tcPr>
            <w:tcW w:w="3538" w:type="dxa"/>
          </w:tcPr>
          <w:p w14:paraId="590B54D6" w14:textId="00849384" w:rsidR="0043551F" w:rsidRPr="00CE7A70" w:rsidRDefault="0043551F" w:rsidP="0043551F">
            <w:pPr>
              <w:rPr>
                <w:rFonts w:ascii="Calibri" w:eastAsia="Times New Roman" w:hAnsi="Calibri" w:cs="Arial"/>
                <w:color w:val="000000"/>
                <w:sz w:val="20"/>
                <w:szCs w:val="20"/>
              </w:rPr>
            </w:pPr>
            <w:r w:rsidRPr="00CE7A70">
              <w:rPr>
                <w:b/>
                <w:color w:val="000000"/>
                <w:sz w:val="20"/>
                <w:szCs w:val="20"/>
                <w:lang w:val="es"/>
              </w:rPr>
              <w:t>Dibujo</w:t>
            </w:r>
            <w:r w:rsidR="002129FD" w:rsidRPr="00CE7A70">
              <w:rPr>
                <w:b/>
                <w:color w:val="000000"/>
                <w:sz w:val="20"/>
                <w:szCs w:val="20"/>
                <w:lang w:val="es"/>
              </w:rPr>
              <w:t xml:space="preserve"> y diseño</w:t>
            </w:r>
            <w:r w:rsidR="005702ED">
              <w:rPr>
                <w:b/>
                <w:color w:val="000000"/>
                <w:sz w:val="20"/>
                <w:szCs w:val="20"/>
                <w:lang w:val="es"/>
              </w:rPr>
              <w:t xml:space="preserve"> </w:t>
            </w:r>
            <w:r w:rsidRPr="00CE7A70">
              <w:rPr>
                <w:b/>
                <w:color w:val="000000"/>
                <w:sz w:val="20"/>
                <w:szCs w:val="20"/>
                <w:lang w:val="es"/>
              </w:rPr>
              <w:t xml:space="preserve">arquitectónico </w:t>
            </w:r>
            <w:r w:rsidRPr="00CE7A70">
              <w:rPr>
                <w:b/>
                <w:color w:val="000000"/>
                <w:sz w:val="20"/>
                <w:szCs w:val="20"/>
                <w:lang w:val="es"/>
              </w:rPr>
              <w:br/>
            </w:r>
            <w:proofErr w:type="spellStart"/>
            <w:r w:rsidRPr="00CE7A70">
              <w:rPr>
                <w:color w:val="000000"/>
                <w:sz w:val="20"/>
                <w:szCs w:val="20"/>
                <w:lang w:val="es"/>
              </w:rPr>
              <w:t>Pathway</w:t>
            </w:r>
            <w:proofErr w:type="spellEnd"/>
            <w:r w:rsidRPr="00CE7A70">
              <w:rPr>
                <w:color w:val="000000"/>
                <w:sz w:val="20"/>
                <w:szCs w:val="20"/>
                <w:lang w:val="es"/>
              </w:rPr>
              <w:t xml:space="preserve"> Introducción a la redacción y el diseño</w:t>
            </w:r>
          </w:p>
          <w:p w14:paraId="22C27654"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Dibujo y Diseño Arquitectónico I</w:t>
            </w:r>
          </w:p>
          <w:p w14:paraId="19422D2A"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Dibujo y Diseño Arquitectónico II</w:t>
            </w:r>
          </w:p>
          <w:p w14:paraId="1ACB6406"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Detalles estructurales</w:t>
            </w:r>
          </w:p>
          <w:p w14:paraId="5E266079" w14:textId="77777777" w:rsidR="00E85DED" w:rsidRDefault="0043551F" w:rsidP="0043551F">
            <w:pPr>
              <w:rPr>
                <w:rFonts w:ascii="Calibri" w:eastAsia="Times New Roman" w:hAnsi="Calibri" w:cs="Arial"/>
                <w:color w:val="000000"/>
                <w:sz w:val="20"/>
                <w:szCs w:val="20"/>
              </w:rPr>
            </w:pPr>
            <w:r w:rsidRPr="00CE7A70">
              <w:rPr>
                <w:color w:val="000000"/>
                <w:sz w:val="20"/>
                <w:szCs w:val="20"/>
                <w:lang w:val="es"/>
              </w:rPr>
              <w:t>Dibujo de Ingeniería Civil</w:t>
            </w:r>
          </w:p>
          <w:p w14:paraId="6F8D7455" w14:textId="77777777" w:rsidR="00814791" w:rsidRDefault="00814791" w:rsidP="0043551F">
            <w:pPr>
              <w:rPr>
                <w:rFonts w:ascii="Calibri" w:eastAsia="Times New Roman" w:hAnsi="Calibri" w:cs="Arial"/>
                <w:b/>
                <w:color w:val="000000"/>
                <w:sz w:val="20"/>
                <w:szCs w:val="20"/>
              </w:rPr>
            </w:pPr>
          </w:p>
          <w:p w14:paraId="52042FC4" w14:textId="77777777" w:rsidR="00814791" w:rsidRDefault="00814791" w:rsidP="0043551F">
            <w:pPr>
              <w:rPr>
                <w:rFonts w:ascii="Calibri" w:eastAsia="Times New Roman" w:hAnsi="Calibri" w:cs="Arial"/>
                <w:b/>
                <w:color w:val="000000"/>
                <w:sz w:val="20"/>
                <w:szCs w:val="20"/>
              </w:rPr>
            </w:pPr>
          </w:p>
          <w:p w14:paraId="4A333B0A" w14:textId="77777777" w:rsidR="00814791" w:rsidRDefault="00814791" w:rsidP="0043551F">
            <w:pPr>
              <w:rPr>
                <w:rFonts w:ascii="Calibri" w:eastAsia="Times New Roman" w:hAnsi="Calibri" w:cs="Arial"/>
                <w:b/>
                <w:color w:val="000000"/>
                <w:sz w:val="20"/>
                <w:szCs w:val="20"/>
              </w:rPr>
            </w:pPr>
          </w:p>
          <w:p w14:paraId="07C903C3" w14:textId="05A947C6" w:rsidR="00814791" w:rsidRPr="00CE7A70" w:rsidRDefault="00814791" w:rsidP="0043551F">
            <w:pPr>
              <w:rPr>
                <w:rFonts w:ascii="Calibri" w:eastAsia="Calibri" w:hAnsi="Calibri" w:cs="Arial"/>
                <w:b/>
                <w:sz w:val="20"/>
                <w:szCs w:val="20"/>
              </w:rPr>
            </w:pPr>
          </w:p>
        </w:tc>
        <w:tc>
          <w:tcPr>
            <w:tcW w:w="3538" w:type="dxa"/>
          </w:tcPr>
          <w:p w14:paraId="2D4D6384" w14:textId="000AB44B" w:rsidR="00CF4920" w:rsidRPr="00CF4920" w:rsidRDefault="00CF4920" w:rsidP="00CF4920">
            <w:pPr>
              <w:rPr>
                <w:b/>
                <w:bCs/>
                <w:color w:val="000000"/>
                <w:sz w:val="20"/>
                <w:szCs w:val="20"/>
                <w:lang w:val="es"/>
              </w:rPr>
            </w:pPr>
            <w:r w:rsidRPr="00CF4920">
              <w:rPr>
                <w:b/>
                <w:bCs/>
                <w:color w:val="000000"/>
                <w:sz w:val="20"/>
                <w:szCs w:val="20"/>
                <w:lang w:val="es"/>
              </w:rPr>
              <w:t xml:space="preserve">Ingeniería y Tecnología </w:t>
            </w:r>
            <w:proofErr w:type="spellStart"/>
            <w:r w:rsidRPr="00CF4920">
              <w:rPr>
                <w:b/>
                <w:bCs/>
                <w:color w:val="000000"/>
                <w:sz w:val="20"/>
                <w:szCs w:val="20"/>
                <w:lang w:val="es"/>
              </w:rPr>
              <w:t>Pathway</w:t>
            </w:r>
            <w:proofErr w:type="spellEnd"/>
          </w:p>
          <w:p w14:paraId="0BD0D8D9" w14:textId="0CEF7D4C" w:rsidR="005702ED" w:rsidRDefault="00CF4920" w:rsidP="00CF4920">
            <w:pPr>
              <w:rPr>
                <w:color w:val="000000"/>
                <w:sz w:val="20"/>
                <w:szCs w:val="20"/>
                <w:lang w:val="es"/>
              </w:rPr>
            </w:pPr>
            <w:r w:rsidRPr="00CF4920">
              <w:rPr>
                <w:color w:val="000000"/>
                <w:sz w:val="20"/>
                <w:szCs w:val="20"/>
                <w:lang w:val="es"/>
              </w:rPr>
              <w:t>Fundamentos de Ingeniería y Tecnología</w:t>
            </w:r>
          </w:p>
          <w:p w14:paraId="75883386" w14:textId="46A6E5F6"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Conceptos de ingeniería</w:t>
            </w:r>
          </w:p>
          <w:p w14:paraId="052D8BB4" w14:textId="77777777"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Aplicaciones de ingeniería</w:t>
            </w:r>
          </w:p>
          <w:p w14:paraId="3F551AC8" w14:textId="1E2E397C" w:rsidR="0043551F" w:rsidRPr="00CE7A70" w:rsidRDefault="0043551F" w:rsidP="0043551F">
            <w:pPr>
              <w:rPr>
                <w:rFonts w:ascii="Calibri" w:eastAsia="Times New Roman" w:hAnsi="Calibri" w:cs="Arial"/>
                <w:color w:val="000000"/>
                <w:sz w:val="20"/>
                <w:szCs w:val="20"/>
              </w:rPr>
            </w:pPr>
            <w:r w:rsidRPr="00CE7A70">
              <w:rPr>
                <w:color w:val="000000"/>
                <w:sz w:val="20"/>
                <w:szCs w:val="20"/>
                <w:lang w:val="es"/>
              </w:rPr>
              <w:t>Diseño de Investigación y Gestión de Proyectos.</w:t>
            </w:r>
          </w:p>
          <w:p w14:paraId="3EF152CF" w14:textId="77777777" w:rsidR="00E85DED" w:rsidRPr="00CE7A70" w:rsidRDefault="00E85DED" w:rsidP="00E85DED">
            <w:pPr>
              <w:rPr>
                <w:rFonts w:ascii="Calibri" w:eastAsia="Calibri" w:hAnsi="Calibri" w:cs="Arial"/>
                <w:b/>
                <w:sz w:val="20"/>
                <w:szCs w:val="20"/>
              </w:rPr>
            </w:pPr>
          </w:p>
        </w:tc>
        <w:tc>
          <w:tcPr>
            <w:tcW w:w="3539" w:type="dxa"/>
          </w:tcPr>
          <w:p w14:paraId="4B02951B" w14:textId="0FEE8AB2" w:rsidR="0043551F" w:rsidRPr="00CE7A70" w:rsidRDefault="0043551F" w:rsidP="0043551F">
            <w:pPr>
              <w:rPr>
                <w:rFonts w:ascii="Calibri" w:eastAsia="Calibri" w:hAnsi="Calibri" w:cs="Arial"/>
                <w:sz w:val="20"/>
                <w:szCs w:val="20"/>
              </w:rPr>
            </w:pPr>
            <w:r w:rsidRPr="00C91E48">
              <w:rPr>
                <w:b/>
                <w:bCs/>
                <w:sz w:val="20"/>
                <w:szCs w:val="20"/>
                <w:lang w:val="es"/>
              </w:rPr>
              <w:t>Ciencia de la Salud</w:t>
            </w:r>
            <w:r w:rsidRPr="00CE7A70">
              <w:rPr>
                <w:b/>
                <w:sz w:val="20"/>
                <w:szCs w:val="20"/>
                <w:lang w:val="es"/>
              </w:rPr>
              <w:br/>
            </w:r>
            <w:r w:rsidR="00C91E48" w:rsidRPr="00C91E48">
              <w:rPr>
                <w:bCs/>
                <w:sz w:val="20"/>
                <w:szCs w:val="20"/>
                <w:lang w:val="es"/>
              </w:rPr>
              <w:t xml:space="preserve">Introducción a la Vía de Ciencias de la Salud </w:t>
            </w:r>
          </w:p>
          <w:p w14:paraId="3D1F18B5" w14:textId="77777777" w:rsidR="0043551F" w:rsidRPr="00CE7A70" w:rsidRDefault="0043551F" w:rsidP="0043551F">
            <w:pPr>
              <w:rPr>
                <w:rFonts w:ascii="Calibri" w:eastAsia="Calibri" w:hAnsi="Calibri" w:cs="Arial"/>
                <w:sz w:val="20"/>
                <w:szCs w:val="20"/>
              </w:rPr>
            </w:pPr>
            <w:r w:rsidRPr="00CE7A70">
              <w:rPr>
                <w:sz w:val="20"/>
                <w:szCs w:val="20"/>
                <w:lang w:val="es"/>
              </w:rPr>
              <w:t>Elementos esenciales de la atención médica</w:t>
            </w:r>
          </w:p>
          <w:p w14:paraId="11640BA3" w14:textId="19064E71" w:rsidR="00E85DED" w:rsidRPr="00CE7A70" w:rsidRDefault="0043551F" w:rsidP="0043551F">
            <w:pPr>
              <w:rPr>
                <w:rFonts w:ascii="Calibri" w:eastAsia="Calibri" w:hAnsi="Calibri" w:cs="Arial"/>
                <w:sz w:val="20"/>
                <w:szCs w:val="20"/>
              </w:rPr>
            </w:pPr>
            <w:r w:rsidRPr="00CE7A70">
              <w:rPr>
                <w:sz w:val="20"/>
                <w:szCs w:val="20"/>
                <w:lang w:val="es"/>
              </w:rPr>
              <w:t>Respondedor médico de emergencia*</w:t>
            </w:r>
          </w:p>
          <w:p w14:paraId="461F1E0B" w14:textId="21FC15AD" w:rsidR="0019040C" w:rsidRPr="00CE7A70" w:rsidRDefault="0019040C" w:rsidP="0019040C">
            <w:pPr>
              <w:rPr>
                <w:rFonts w:ascii="Calibri" w:eastAsia="Calibri" w:hAnsi="Calibri" w:cs="Arial"/>
                <w:sz w:val="20"/>
                <w:szCs w:val="20"/>
              </w:rPr>
            </w:pPr>
            <w:r w:rsidRPr="00CE7A70">
              <w:rPr>
                <w:sz w:val="20"/>
                <w:szCs w:val="20"/>
                <w:lang w:val="es"/>
              </w:rPr>
              <w:t>Fundamentos de la atención al paciente*</w:t>
            </w:r>
          </w:p>
          <w:p w14:paraId="3A4AE33C" w14:textId="5ED85268" w:rsidR="0019040C" w:rsidRPr="00CE7A70" w:rsidRDefault="0019040C" w:rsidP="0019040C">
            <w:pPr>
              <w:rPr>
                <w:rFonts w:ascii="Calibri" w:eastAsia="Calibri" w:hAnsi="Calibri" w:cs="Arial"/>
                <w:sz w:val="20"/>
                <w:szCs w:val="20"/>
              </w:rPr>
            </w:pPr>
            <w:r w:rsidRPr="00CE7A70">
              <w:rPr>
                <w:sz w:val="20"/>
                <w:szCs w:val="20"/>
                <w:lang w:val="es"/>
              </w:rPr>
              <w:t>Aplicaciones de la salud pública*</w:t>
            </w:r>
          </w:p>
          <w:p w14:paraId="4ECFC874" w14:textId="77777777" w:rsidR="0019040C" w:rsidRPr="00CE7A70" w:rsidRDefault="0019040C" w:rsidP="0043551F">
            <w:pPr>
              <w:rPr>
                <w:rFonts w:ascii="Calibri" w:eastAsia="Calibri" w:hAnsi="Calibri" w:cs="Arial"/>
                <w:b/>
                <w:sz w:val="20"/>
                <w:szCs w:val="20"/>
              </w:rPr>
            </w:pPr>
          </w:p>
          <w:p w14:paraId="6D03A0CE" w14:textId="54EA3002" w:rsidR="00C63F06" w:rsidRPr="00CE7A70" w:rsidRDefault="00B02B30" w:rsidP="0043551F">
            <w:pPr>
              <w:rPr>
                <w:rFonts w:ascii="Calibri" w:eastAsia="Calibri" w:hAnsi="Calibri" w:cs="Arial"/>
                <w:b/>
                <w:sz w:val="20"/>
                <w:szCs w:val="20"/>
              </w:rPr>
            </w:pPr>
            <w:r>
              <w:rPr>
                <w:b/>
                <w:sz w:val="20"/>
                <w:szCs w:val="20"/>
                <w:lang w:val="es"/>
              </w:rPr>
              <w:t xml:space="preserve">*3er </w:t>
            </w:r>
            <w:r w:rsidR="004B00C4" w:rsidRPr="00CE7A70">
              <w:rPr>
                <w:b/>
                <w:sz w:val="20"/>
                <w:szCs w:val="20"/>
                <w:lang w:val="es"/>
              </w:rPr>
              <w:t>curso para cada vía</w:t>
            </w:r>
            <w:r w:rsidR="00C01162">
              <w:rPr>
                <w:b/>
                <w:sz w:val="20"/>
                <w:szCs w:val="20"/>
                <w:lang w:val="es"/>
              </w:rPr>
              <w:t xml:space="preserve"> - certificación EMR o CNA</w:t>
            </w:r>
          </w:p>
        </w:tc>
      </w:tr>
      <w:tr w:rsidR="00E85DED" w:rsidRPr="00CE7A70" w14:paraId="7F2FC483" w14:textId="77777777" w:rsidTr="00B771E8">
        <w:tc>
          <w:tcPr>
            <w:tcW w:w="3538" w:type="dxa"/>
          </w:tcPr>
          <w:p w14:paraId="22A38DDC" w14:textId="77777777" w:rsidR="00E85DED" w:rsidRPr="00CE7A70" w:rsidRDefault="0043551F" w:rsidP="00E85DED">
            <w:pPr>
              <w:rPr>
                <w:rFonts w:ascii="Calibri" w:eastAsia="Calibri" w:hAnsi="Calibri" w:cs="Arial"/>
                <w:b/>
                <w:sz w:val="20"/>
                <w:szCs w:val="20"/>
              </w:rPr>
            </w:pPr>
            <w:r w:rsidRPr="00CE7A70">
              <w:rPr>
                <w:b/>
                <w:sz w:val="20"/>
                <w:szCs w:val="20"/>
                <w:lang w:val="es"/>
              </w:rPr>
              <w:t>Diseño Web y Digital</w:t>
            </w:r>
          </w:p>
          <w:p w14:paraId="778605E3" w14:textId="77777777" w:rsidR="0043551F" w:rsidRPr="00CE7A70" w:rsidRDefault="0043551F" w:rsidP="00E85DED">
            <w:pPr>
              <w:rPr>
                <w:rFonts w:ascii="Calibri" w:eastAsia="Calibri" w:hAnsi="Calibri" w:cs="Arial"/>
                <w:sz w:val="20"/>
                <w:szCs w:val="20"/>
              </w:rPr>
            </w:pPr>
            <w:r w:rsidRPr="00CE7A70">
              <w:rPr>
                <w:sz w:val="20"/>
                <w:szCs w:val="20"/>
                <w:lang w:val="es"/>
              </w:rPr>
              <w:t>Introducción a la Tecnología Digital</w:t>
            </w:r>
          </w:p>
          <w:p w14:paraId="6B9CD4EA" w14:textId="77777777" w:rsidR="0043551F" w:rsidRPr="00CE7A70" w:rsidRDefault="0043551F" w:rsidP="00E85DED">
            <w:pPr>
              <w:rPr>
                <w:rFonts w:ascii="Calibri" w:eastAsia="Calibri" w:hAnsi="Calibri" w:cs="Arial"/>
                <w:sz w:val="20"/>
                <w:szCs w:val="20"/>
              </w:rPr>
            </w:pPr>
            <w:r w:rsidRPr="00CE7A70">
              <w:rPr>
                <w:sz w:val="20"/>
                <w:szCs w:val="20"/>
                <w:lang w:val="es"/>
              </w:rPr>
              <w:t>Diseño Digital</w:t>
            </w:r>
          </w:p>
          <w:p w14:paraId="7AA11428" w14:textId="77777777" w:rsidR="0043551F" w:rsidRPr="00CE7A70" w:rsidRDefault="0043551F" w:rsidP="00E85DED">
            <w:pPr>
              <w:rPr>
                <w:rFonts w:ascii="Calibri" w:eastAsia="Calibri" w:hAnsi="Calibri" w:cs="Arial"/>
                <w:sz w:val="20"/>
                <w:szCs w:val="20"/>
              </w:rPr>
            </w:pPr>
            <w:r w:rsidRPr="00CE7A70">
              <w:rPr>
                <w:sz w:val="20"/>
                <w:szCs w:val="20"/>
                <w:lang w:val="es"/>
              </w:rPr>
              <w:t>Diseño Web</w:t>
            </w:r>
          </w:p>
        </w:tc>
        <w:tc>
          <w:tcPr>
            <w:tcW w:w="3538" w:type="dxa"/>
          </w:tcPr>
          <w:p w14:paraId="108F4C2E" w14:textId="77777777" w:rsidR="00E85DED" w:rsidRPr="00CE7A70" w:rsidRDefault="0043551F" w:rsidP="00E85DED">
            <w:pPr>
              <w:rPr>
                <w:rFonts w:ascii="Calibri" w:eastAsia="Calibri" w:hAnsi="Calibri" w:cs="Arial"/>
                <w:b/>
                <w:sz w:val="20"/>
                <w:szCs w:val="20"/>
              </w:rPr>
            </w:pPr>
            <w:r w:rsidRPr="00CE7A70">
              <w:rPr>
                <w:b/>
                <w:sz w:val="20"/>
                <w:szCs w:val="20"/>
                <w:lang w:val="es"/>
              </w:rPr>
              <w:t>Marketing</w:t>
            </w:r>
          </w:p>
          <w:p w14:paraId="646A27BF" w14:textId="77777777" w:rsidR="0043551F" w:rsidRPr="00CE7A70" w:rsidRDefault="0043551F" w:rsidP="00E85DED">
            <w:pPr>
              <w:rPr>
                <w:rFonts w:ascii="Calibri" w:eastAsia="Calibri" w:hAnsi="Calibri" w:cs="Arial"/>
                <w:sz w:val="20"/>
                <w:szCs w:val="20"/>
              </w:rPr>
            </w:pPr>
            <w:r w:rsidRPr="00CE7A70">
              <w:rPr>
                <w:sz w:val="20"/>
                <w:szCs w:val="20"/>
                <w:lang w:val="es"/>
              </w:rPr>
              <w:t>Principios de marketing</w:t>
            </w:r>
          </w:p>
          <w:p w14:paraId="5783BC94" w14:textId="77777777" w:rsidR="0043551F" w:rsidRPr="00CE7A70" w:rsidRDefault="0043551F" w:rsidP="0043551F">
            <w:pPr>
              <w:rPr>
                <w:rFonts w:ascii="Calibri" w:eastAsia="Calibri" w:hAnsi="Calibri" w:cs="Arial"/>
                <w:sz w:val="20"/>
                <w:szCs w:val="20"/>
              </w:rPr>
            </w:pPr>
            <w:r w:rsidRPr="00CE7A70">
              <w:rPr>
                <w:sz w:val="20"/>
                <w:szCs w:val="20"/>
                <w:lang w:val="es"/>
              </w:rPr>
              <w:t>Introducción al marketing deportivo y de entretenimiento</w:t>
            </w:r>
          </w:p>
          <w:p w14:paraId="73E64CB5" w14:textId="77777777" w:rsidR="0043551F" w:rsidRPr="00CE7A70" w:rsidRDefault="0043551F" w:rsidP="0043551F">
            <w:pPr>
              <w:rPr>
                <w:rFonts w:ascii="Calibri" w:eastAsia="Calibri" w:hAnsi="Calibri" w:cs="Arial"/>
                <w:sz w:val="20"/>
                <w:szCs w:val="20"/>
              </w:rPr>
            </w:pPr>
            <w:r w:rsidRPr="00CE7A70">
              <w:rPr>
                <w:sz w:val="20"/>
                <w:szCs w:val="20"/>
                <w:lang w:val="es"/>
              </w:rPr>
              <w:t xml:space="preserve">Marketing Avanzado de Deportes y Entretenimiento </w:t>
            </w:r>
          </w:p>
        </w:tc>
        <w:tc>
          <w:tcPr>
            <w:tcW w:w="3539" w:type="dxa"/>
          </w:tcPr>
          <w:p w14:paraId="2EA15B13" w14:textId="77777777" w:rsidR="00E85DED" w:rsidRPr="00CE7A70" w:rsidRDefault="00E85DED" w:rsidP="0019040C">
            <w:pPr>
              <w:rPr>
                <w:rFonts w:ascii="Calibri" w:eastAsia="Calibri" w:hAnsi="Calibri" w:cs="Arial"/>
                <w:b/>
                <w:sz w:val="20"/>
                <w:szCs w:val="20"/>
              </w:rPr>
            </w:pPr>
          </w:p>
        </w:tc>
      </w:tr>
    </w:tbl>
    <w:p w14:paraId="21930F56" w14:textId="1269F345" w:rsidR="00155972" w:rsidRPr="00CE7A70" w:rsidRDefault="00155972" w:rsidP="0043551F">
      <w:pPr>
        <w:spacing w:after="0" w:line="240" w:lineRule="auto"/>
        <w:jc w:val="center"/>
        <w:rPr>
          <w:rFonts w:ascii="Calibri" w:eastAsia="Calibri" w:hAnsi="Calibri" w:cs="Arial"/>
          <w:b/>
          <w:sz w:val="20"/>
          <w:szCs w:val="20"/>
        </w:rPr>
      </w:pPr>
    </w:p>
    <w:p w14:paraId="58577135" w14:textId="15791EBA" w:rsidR="009F43D1" w:rsidRDefault="009F43D1" w:rsidP="009F43D1">
      <w:pPr>
        <w:rPr>
          <w:b/>
          <w:sz w:val="28"/>
        </w:rPr>
      </w:pPr>
      <w:r>
        <w:rPr>
          <w:b/>
          <w:noProof/>
          <w:sz w:val="28"/>
          <w:lang w:val="es"/>
        </w:rPr>
        <mc:AlternateContent>
          <mc:Choice Requires="wps">
            <w:drawing>
              <wp:anchor distT="0" distB="0" distL="114300" distR="114300" simplePos="0" relativeHeight="251659264" behindDoc="0" locked="0" layoutInCell="1" allowOverlap="1" wp14:anchorId="629C851C" wp14:editId="39292598">
                <wp:simplePos x="0" y="0"/>
                <wp:positionH relativeFrom="column">
                  <wp:posOffset>609600</wp:posOffset>
                </wp:positionH>
                <wp:positionV relativeFrom="paragraph">
                  <wp:posOffset>227965</wp:posOffset>
                </wp:positionV>
                <wp:extent cx="5638800" cy="200977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5638800" cy="2009775"/>
                        </a:xfrm>
                        <a:prstGeom prst="rect">
                          <a:avLst/>
                        </a:prstGeom>
                        <a:solidFill>
                          <a:schemeClr val="lt1"/>
                        </a:solidFill>
                        <a:ln w="38100">
                          <a:solidFill>
                            <a:prstClr val="black"/>
                          </a:solidFill>
                          <a:prstDash val="lgDashDotDot"/>
                        </a:ln>
                      </wps:spPr>
                      <wps:txbx>
                        <w:txbxContent>
                          <w:p w14:paraId="4224B4F2" w14:textId="77777777" w:rsidR="009F43D1" w:rsidRDefault="009F43D1" w:rsidP="009F43D1">
                            <w:pPr>
                              <w:rPr>
                                <w:b/>
                                <w:sz w:val="28"/>
                              </w:rPr>
                            </w:pPr>
                          </w:p>
                          <w:p w14:paraId="0CEFA5A7" w14:textId="45687E07" w:rsidR="009F43D1" w:rsidRPr="00C528C1" w:rsidRDefault="009F43D1" w:rsidP="009F43D1">
                            <w:pPr>
                              <w:rPr>
                                <w:b/>
                                <w:sz w:val="28"/>
                              </w:rPr>
                            </w:pPr>
                            <w:r w:rsidRPr="00C528C1">
                              <w:rPr>
                                <w:b/>
                                <w:sz w:val="28"/>
                                <w:lang w:val="es"/>
                              </w:rPr>
                              <w:t xml:space="preserve">Wheeler STEAM </w:t>
                            </w:r>
                            <w:proofErr w:type="spellStart"/>
                            <w:r w:rsidRPr="00C528C1">
                              <w:rPr>
                                <w:b/>
                                <w:sz w:val="28"/>
                                <w:lang w:val="es"/>
                              </w:rPr>
                              <w:t>Academy</w:t>
                            </w:r>
                            <w:proofErr w:type="spellEnd"/>
                            <w:r w:rsidRPr="00C528C1">
                              <w:rPr>
                                <w:b/>
                                <w:sz w:val="28"/>
                                <w:lang w:val="es"/>
                              </w:rPr>
                              <w:t xml:space="preserve"> </w:t>
                            </w:r>
                            <w:r w:rsidR="00A272D9">
                              <w:rPr>
                                <w:b/>
                                <w:sz w:val="28"/>
                                <w:lang w:val="es"/>
                              </w:rPr>
                              <w:t xml:space="preserve">- </w:t>
                            </w:r>
                            <w:r w:rsidRPr="00C528C1">
                              <w:rPr>
                                <w:b/>
                                <w:sz w:val="28"/>
                                <w:lang w:val="es"/>
                              </w:rPr>
                              <w:t>Clase de 202</w:t>
                            </w:r>
                            <w:r w:rsidR="003C7D26">
                              <w:rPr>
                                <w:b/>
                                <w:sz w:val="28"/>
                                <w:lang w:val="es"/>
                              </w:rPr>
                              <w:t>7</w:t>
                            </w:r>
                            <w:r>
                              <w:rPr>
                                <w:b/>
                                <w:sz w:val="28"/>
                                <w:lang w:val="es"/>
                              </w:rPr>
                              <w:t xml:space="preserve"> </w:t>
                            </w:r>
                            <w:r w:rsidR="00A272D9">
                              <w:rPr>
                                <w:b/>
                                <w:sz w:val="28"/>
                                <w:lang w:val="es"/>
                              </w:rPr>
                              <w:t xml:space="preserve">- </w:t>
                            </w:r>
                            <w:r>
                              <w:rPr>
                                <w:b/>
                                <w:sz w:val="28"/>
                                <w:lang w:val="es"/>
                              </w:rPr>
                              <w:t>Cronología de admisiones</w:t>
                            </w:r>
                          </w:p>
                          <w:p w14:paraId="60B2BE40" w14:textId="45CDEA69" w:rsidR="009F43D1" w:rsidRDefault="009F43D1" w:rsidP="009F43D1">
                            <w:pPr>
                              <w:pStyle w:val="ListParagraph"/>
                              <w:numPr>
                                <w:ilvl w:val="0"/>
                                <w:numId w:val="3"/>
                              </w:numPr>
                            </w:pPr>
                            <w:r>
                              <w:rPr>
                                <w:lang w:val="es"/>
                              </w:rPr>
                              <w:t xml:space="preserve">Solicitud en línea disponible: </w:t>
                            </w:r>
                            <w:r w:rsidRPr="003C7D26">
                              <w:rPr>
                                <w:b/>
                                <w:lang w:val="es"/>
                              </w:rPr>
                              <w:t>2 de diciembre de 2022</w:t>
                            </w:r>
                          </w:p>
                          <w:p w14:paraId="44397B23" w14:textId="6A1B5E2B" w:rsidR="009F43D1" w:rsidRDefault="009F43D1" w:rsidP="009F43D1">
                            <w:pPr>
                              <w:pStyle w:val="ListParagraph"/>
                              <w:numPr>
                                <w:ilvl w:val="0"/>
                                <w:numId w:val="3"/>
                              </w:numPr>
                            </w:pPr>
                            <w:r>
                              <w:rPr>
                                <w:lang w:val="es"/>
                              </w:rPr>
                              <w:t>Noche de Padres</w:t>
                            </w:r>
                            <w:r w:rsidR="00B02B30">
                              <w:rPr>
                                <w:lang w:val="es"/>
                              </w:rPr>
                              <w:t xml:space="preserve"> de </w:t>
                            </w:r>
                            <w:r w:rsidR="00B02B30" w:rsidRPr="00B02B30">
                              <w:rPr>
                                <w:lang w:val="es"/>
                              </w:rPr>
                              <w:t>Estudiantes que van a grado 9</w:t>
                            </w:r>
                            <w:r>
                              <w:rPr>
                                <w:lang w:val="es"/>
                              </w:rPr>
                              <w:t xml:space="preserve">: </w:t>
                            </w:r>
                            <w:r w:rsidR="00F40589">
                              <w:rPr>
                                <w:b/>
                                <w:lang w:val="es"/>
                              </w:rPr>
                              <w:t>1</w:t>
                            </w:r>
                            <w:r>
                              <w:rPr>
                                <w:lang w:val="es"/>
                              </w:rPr>
                              <w:t xml:space="preserve"> de </w:t>
                            </w:r>
                            <w:r w:rsidRPr="003C7D26">
                              <w:rPr>
                                <w:b/>
                                <w:lang w:val="es"/>
                              </w:rPr>
                              <w:t xml:space="preserve">febrero de </w:t>
                            </w:r>
                            <w:r w:rsidR="003C7D26" w:rsidRPr="003C7D26">
                              <w:rPr>
                                <w:b/>
                                <w:lang w:val="es"/>
                              </w:rPr>
                              <w:t>2023, 6:00-</w:t>
                            </w:r>
                            <w:r w:rsidR="00F40589">
                              <w:rPr>
                                <w:b/>
                                <w:lang w:val="es"/>
                              </w:rPr>
                              <w:t>8:00</w:t>
                            </w:r>
                          </w:p>
                          <w:p w14:paraId="6C35B80B" w14:textId="30DB5B3B" w:rsidR="009F43D1" w:rsidRDefault="009F43D1" w:rsidP="009F43D1">
                            <w:pPr>
                              <w:pStyle w:val="ListParagraph"/>
                              <w:numPr>
                                <w:ilvl w:val="0"/>
                                <w:numId w:val="3"/>
                              </w:numPr>
                            </w:pPr>
                            <w:r>
                              <w:rPr>
                                <w:lang w:val="es"/>
                              </w:rPr>
                              <w:t xml:space="preserve">La solicitud en línea se cierra: </w:t>
                            </w:r>
                            <w:r w:rsidRPr="003C7D26">
                              <w:rPr>
                                <w:b/>
                                <w:lang w:val="es"/>
                              </w:rPr>
                              <w:t>18 de febrero de 2023</w:t>
                            </w:r>
                          </w:p>
                          <w:p w14:paraId="63E25F07" w14:textId="63E7C05B" w:rsidR="009F43D1" w:rsidRDefault="009F43D1" w:rsidP="009F43D1">
                            <w:pPr>
                              <w:pStyle w:val="ListParagraph"/>
                              <w:numPr>
                                <w:ilvl w:val="0"/>
                                <w:numId w:val="3"/>
                              </w:numPr>
                            </w:pPr>
                            <w:r>
                              <w:rPr>
                                <w:lang w:val="es"/>
                              </w:rPr>
                              <w:t xml:space="preserve">Decisiones de admisión: </w:t>
                            </w:r>
                            <w:r w:rsidRPr="003C7D26">
                              <w:rPr>
                                <w:b/>
                                <w:lang w:val="es"/>
                              </w:rPr>
                              <w:t>3 de marzo de 2023</w:t>
                            </w:r>
                          </w:p>
                          <w:p w14:paraId="7E647212" w14:textId="30AEDE65" w:rsidR="009F43D1" w:rsidRDefault="009F43D1" w:rsidP="009F43D1">
                            <w:pPr>
                              <w:pStyle w:val="ListParagraph"/>
                              <w:numPr>
                                <w:ilvl w:val="0"/>
                                <w:numId w:val="3"/>
                              </w:numPr>
                            </w:pPr>
                            <w:r>
                              <w:rPr>
                                <w:lang w:val="es"/>
                              </w:rPr>
                              <w:t xml:space="preserve">Fecha límite para que los estudiantes acepten la admisión: </w:t>
                            </w:r>
                            <w:r w:rsidRPr="003C7D26">
                              <w:rPr>
                                <w:b/>
                                <w:lang w:val="es"/>
                              </w:rPr>
                              <w:t>24 de marzo de 2023</w:t>
                            </w:r>
                          </w:p>
                          <w:p w14:paraId="6E791745" w14:textId="77777777" w:rsidR="009F43D1" w:rsidRPr="00CE7A70" w:rsidRDefault="009F43D1" w:rsidP="009F43D1">
                            <w:pPr>
                              <w:spacing w:after="0" w:line="240" w:lineRule="auto"/>
                              <w:rPr>
                                <w:rFonts w:ascii="Calibri" w:eastAsia="Calibri" w:hAnsi="Calibri" w:cs="Arial"/>
                                <w:b/>
                                <w:sz w:val="20"/>
                                <w:szCs w:val="20"/>
                              </w:rPr>
                            </w:pPr>
                          </w:p>
                          <w:p w14:paraId="096E67E8" w14:textId="77777777" w:rsidR="009F43D1" w:rsidRDefault="009F4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C851C" id="_x0000_t202" coordsize="21600,21600" o:spt="202" path="m,l,21600r21600,l21600,xe">
                <v:stroke joinstyle="miter"/>
                <v:path gradientshapeok="t" o:connecttype="rect"/>
              </v:shapetype>
              <v:shape id="Text Box 1" o:spid="_x0000_s1026" type="#_x0000_t202" style="position:absolute;margin-left:48pt;margin-top:17.95pt;width:444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" fillcolor="white [3201]" strokeweight="3pt">
                <v:stroke dashstyle="longDashDotDot"/>
                <v:textbox>
                  <w:txbxContent>
                    <w:p w14:paraId="4224B4F2" w14:textId="77777777" w:rsidR="009F43D1" w:rsidRDefault="009F43D1" w:rsidP="009F43D1">
                      <w:pPr>
                        <w:rPr>
                          <w:b/>
                          <w:sz w:val="28"/>
                        </w:rPr>
                      </w:pPr>
                    </w:p>
                    <w:p w14:paraId="0CEFA5A7" w14:textId="45687E07" w:rsidR="009F43D1" w:rsidRPr="00C528C1" w:rsidRDefault="009F43D1" w:rsidP="009F43D1">
                      <w:pPr>
                        <w:rPr>
                          <w:b/>
                          <w:sz w:val="28"/>
                        </w:rPr>
                      </w:pPr>
                      <w:r w:rsidRPr="00C528C1">
                        <w:rPr>
                          <w:b/>
                          <w:sz w:val="28"/>
                          <w:lang w:val="es"/>
                        </w:rPr>
                        <w:t xml:space="preserve">Wheeler STEAM </w:t>
                      </w:r>
                      <w:proofErr w:type="spellStart"/>
                      <w:r w:rsidRPr="00C528C1">
                        <w:rPr>
                          <w:b/>
                          <w:sz w:val="28"/>
                          <w:lang w:val="es"/>
                        </w:rPr>
                        <w:t>Academy</w:t>
                      </w:r>
                      <w:proofErr w:type="spellEnd"/>
                      <w:r w:rsidRPr="00C528C1">
                        <w:rPr>
                          <w:b/>
                          <w:sz w:val="28"/>
                          <w:lang w:val="es"/>
                        </w:rPr>
                        <w:t xml:space="preserve"> </w:t>
                      </w:r>
                      <w:r w:rsidR="00A272D9">
                        <w:rPr>
                          <w:b/>
                          <w:sz w:val="28"/>
                          <w:lang w:val="es"/>
                        </w:rPr>
                        <w:t xml:space="preserve">- </w:t>
                      </w:r>
                      <w:r w:rsidRPr="00C528C1">
                        <w:rPr>
                          <w:b/>
                          <w:sz w:val="28"/>
                          <w:lang w:val="es"/>
                        </w:rPr>
                        <w:t>Clase de 202</w:t>
                      </w:r>
                      <w:r w:rsidR="003C7D26">
                        <w:rPr>
                          <w:b/>
                          <w:sz w:val="28"/>
                          <w:lang w:val="es"/>
                        </w:rPr>
                        <w:t>7</w:t>
                      </w:r>
                      <w:r>
                        <w:rPr>
                          <w:b/>
                          <w:sz w:val="28"/>
                          <w:lang w:val="es"/>
                        </w:rPr>
                        <w:t xml:space="preserve"> </w:t>
                      </w:r>
                      <w:r w:rsidR="00A272D9">
                        <w:rPr>
                          <w:b/>
                          <w:sz w:val="28"/>
                          <w:lang w:val="es"/>
                        </w:rPr>
                        <w:t xml:space="preserve">- </w:t>
                      </w:r>
                      <w:r>
                        <w:rPr>
                          <w:b/>
                          <w:sz w:val="28"/>
                          <w:lang w:val="es"/>
                        </w:rPr>
                        <w:t>Cronología de admisiones</w:t>
                      </w:r>
                    </w:p>
                    <w:p w14:paraId="60B2BE40" w14:textId="45CDEA69" w:rsidR="009F43D1" w:rsidRDefault="009F43D1" w:rsidP="009F43D1">
                      <w:pPr>
                        <w:pStyle w:val="ListParagraph"/>
                        <w:numPr>
                          <w:ilvl w:val="0"/>
                          <w:numId w:val="3"/>
                        </w:numPr>
                      </w:pPr>
                      <w:r>
                        <w:rPr>
                          <w:lang w:val="es"/>
                        </w:rPr>
                        <w:t xml:space="preserve">Solicitud en línea disponible: </w:t>
                      </w:r>
                      <w:r w:rsidRPr="003C7D26">
                        <w:rPr>
                          <w:b/>
                          <w:lang w:val="es"/>
                        </w:rPr>
                        <w:t>2 de diciembre de 2022</w:t>
                      </w:r>
                    </w:p>
                    <w:p w14:paraId="44397B23" w14:textId="6A1B5E2B" w:rsidR="009F43D1" w:rsidRDefault="009F43D1" w:rsidP="009F43D1">
                      <w:pPr>
                        <w:pStyle w:val="ListParagraph"/>
                        <w:numPr>
                          <w:ilvl w:val="0"/>
                          <w:numId w:val="3"/>
                        </w:numPr>
                      </w:pPr>
                      <w:r>
                        <w:rPr>
                          <w:lang w:val="es"/>
                        </w:rPr>
                        <w:t>Noche de Padres</w:t>
                      </w:r>
                      <w:r w:rsidR="00B02B30">
                        <w:rPr>
                          <w:lang w:val="es"/>
                        </w:rPr>
                        <w:t xml:space="preserve"> de </w:t>
                      </w:r>
                      <w:r w:rsidR="00B02B30" w:rsidRPr="00B02B30">
                        <w:rPr>
                          <w:lang w:val="es"/>
                        </w:rPr>
                        <w:t>Estudiantes que van a grado 9</w:t>
                      </w:r>
                      <w:r>
                        <w:rPr>
                          <w:lang w:val="es"/>
                        </w:rPr>
                        <w:t xml:space="preserve">: </w:t>
                      </w:r>
                      <w:r w:rsidR="00F40589">
                        <w:rPr>
                          <w:b/>
                          <w:lang w:val="es"/>
                        </w:rPr>
                        <w:t>1</w:t>
                      </w:r>
                      <w:r>
                        <w:rPr>
                          <w:lang w:val="es"/>
                        </w:rPr>
                        <w:t xml:space="preserve"> de </w:t>
                      </w:r>
                      <w:r w:rsidRPr="003C7D26">
                        <w:rPr>
                          <w:b/>
                          <w:lang w:val="es"/>
                        </w:rPr>
                        <w:t xml:space="preserve">febrero de </w:t>
                      </w:r>
                      <w:r w:rsidR="003C7D26" w:rsidRPr="003C7D26">
                        <w:rPr>
                          <w:b/>
                          <w:lang w:val="es"/>
                        </w:rPr>
                        <w:t>2023, 6:00-</w:t>
                      </w:r>
                      <w:r w:rsidR="00F40589">
                        <w:rPr>
                          <w:b/>
                          <w:lang w:val="es"/>
                        </w:rPr>
                        <w:t>8:00</w:t>
                      </w:r>
                    </w:p>
                    <w:p w14:paraId="6C35B80B" w14:textId="30DB5B3B" w:rsidR="009F43D1" w:rsidRDefault="009F43D1" w:rsidP="009F43D1">
                      <w:pPr>
                        <w:pStyle w:val="ListParagraph"/>
                        <w:numPr>
                          <w:ilvl w:val="0"/>
                          <w:numId w:val="3"/>
                        </w:numPr>
                      </w:pPr>
                      <w:r>
                        <w:rPr>
                          <w:lang w:val="es"/>
                        </w:rPr>
                        <w:t xml:space="preserve">La solicitud en línea se cierra: </w:t>
                      </w:r>
                      <w:r w:rsidRPr="003C7D26">
                        <w:rPr>
                          <w:b/>
                          <w:lang w:val="es"/>
                        </w:rPr>
                        <w:t>18 de febrero de 2023</w:t>
                      </w:r>
                    </w:p>
                    <w:p w14:paraId="63E25F07" w14:textId="63E7C05B" w:rsidR="009F43D1" w:rsidRDefault="009F43D1" w:rsidP="009F43D1">
                      <w:pPr>
                        <w:pStyle w:val="ListParagraph"/>
                        <w:numPr>
                          <w:ilvl w:val="0"/>
                          <w:numId w:val="3"/>
                        </w:numPr>
                      </w:pPr>
                      <w:r>
                        <w:rPr>
                          <w:lang w:val="es"/>
                        </w:rPr>
                        <w:t xml:space="preserve">Decisiones de admisión: </w:t>
                      </w:r>
                      <w:r w:rsidRPr="003C7D26">
                        <w:rPr>
                          <w:b/>
                          <w:lang w:val="es"/>
                        </w:rPr>
                        <w:t>3 de marzo de 2023</w:t>
                      </w:r>
                    </w:p>
                    <w:p w14:paraId="7E647212" w14:textId="30AEDE65" w:rsidR="009F43D1" w:rsidRDefault="009F43D1" w:rsidP="009F43D1">
                      <w:pPr>
                        <w:pStyle w:val="ListParagraph"/>
                        <w:numPr>
                          <w:ilvl w:val="0"/>
                          <w:numId w:val="3"/>
                        </w:numPr>
                      </w:pPr>
                      <w:r>
                        <w:rPr>
                          <w:lang w:val="es"/>
                        </w:rPr>
                        <w:t xml:space="preserve">Fecha límite para que los estudiantes acepten la admisión: </w:t>
                      </w:r>
                      <w:r w:rsidRPr="003C7D26">
                        <w:rPr>
                          <w:b/>
                          <w:lang w:val="es"/>
                        </w:rPr>
                        <w:t>24 de marzo de 2023</w:t>
                      </w:r>
                    </w:p>
                    <w:p w14:paraId="6E791745" w14:textId="77777777" w:rsidR="009F43D1" w:rsidRPr="00CE7A70" w:rsidRDefault="009F43D1" w:rsidP="009F43D1">
                      <w:pPr>
                        <w:spacing w:after="0" w:line="240" w:lineRule="auto"/>
                        <w:rPr>
                          <w:rFonts w:ascii="Calibri" w:eastAsia="Calibri" w:hAnsi="Calibri" w:cs="Arial"/>
                          <w:b/>
                          <w:sz w:val="20"/>
                          <w:szCs w:val="20"/>
                        </w:rPr>
                      </w:pPr>
                    </w:p>
                    <w:p w14:paraId="096E67E8" w14:textId="77777777" w:rsidR="009F43D1" w:rsidRDefault="009F43D1"/>
                  </w:txbxContent>
                </v:textbox>
              </v:shape>
            </w:pict>
          </mc:Fallback>
        </mc:AlternateContent>
      </w:r>
    </w:p>
    <w:p w14:paraId="462A7079" w14:textId="4D9B7F49" w:rsidR="009F43D1" w:rsidRDefault="009F43D1" w:rsidP="009F43D1">
      <w:pPr>
        <w:rPr>
          <w:b/>
          <w:sz w:val="28"/>
        </w:rPr>
      </w:pPr>
    </w:p>
    <w:sectPr w:rsidR="009F43D1" w:rsidSect="00A41A3C">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1F2F"/>
    <w:multiLevelType w:val="hybridMultilevel"/>
    <w:tmpl w:val="A8245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4E6077"/>
    <w:multiLevelType w:val="hybridMultilevel"/>
    <w:tmpl w:val="E0E8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64B6B"/>
    <w:multiLevelType w:val="hybridMultilevel"/>
    <w:tmpl w:val="14DC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FD"/>
    <w:rsid w:val="00021270"/>
    <w:rsid w:val="0013334D"/>
    <w:rsid w:val="00155972"/>
    <w:rsid w:val="0019040C"/>
    <w:rsid w:val="00196542"/>
    <w:rsid w:val="002129FD"/>
    <w:rsid w:val="002844F4"/>
    <w:rsid w:val="002B1697"/>
    <w:rsid w:val="00311F1F"/>
    <w:rsid w:val="00320383"/>
    <w:rsid w:val="003C7D26"/>
    <w:rsid w:val="0043551F"/>
    <w:rsid w:val="00474843"/>
    <w:rsid w:val="0047558D"/>
    <w:rsid w:val="004B00C4"/>
    <w:rsid w:val="004D360E"/>
    <w:rsid w:val="004F3833"/>
    <w:rsid w:val="00535BB9"/>
    <w:rsid w:val="005702ED"/>
    <w:rsid w:val="00584B42"/>
    <w:rsid w:val="005B0DC1"/>
    <w:rsid w:val="005F2B67"/>
    <w:rsid w:val="006D6E59"/>
    <w:rsid w:val="00701E78"/>
    <w:rsid w:val="00711093"/>
    <w:rsid w:val="007110FC"/>
    <w:rsid w:val="00756850"/>
    <w:rsid w:val="007B536C"/>
    <w:rsid w:val="00812C6A"/>
    <w:rsid w:val="00814791"/>
    <w:rsid w:val="008318C4"/>
    <w:rsid w:val="008771C9"/>
    <w:rsid w:val="00880977"/>
    <w:rsid w:val="008969C8"/>
    <w:rsid w:val="008E0AB3"/>
    <w:rsid w:val="009B6D20"/>
    <w:rsid w:val="009F43D1"/>
    <w:rsid w:val="00A272D9"/>
    <w:rsid w:val="00A41A3C"/>
    <w:rsid w:val="00AF5215"/>
    <w:rsid w:val="00B02B30"/>
    <w:rsid w:val="00B068BE"/>
    <w:rsid w:val="00B36C1D"/>
    <w:rsid w:val="00B506D1"/>
    <w:rsid w:val="00B5444D"/>
    <w:rsid w:val="00B771E8"/>
    <w:rsid w:val="00BA7E5C"/>
    <w:rsid w:val="00BD4BA7"/>
    <w:rsid w:val="00C01162"/>
    <w:rsid w:val="00C5752F"/>
    <w:rsid w:val="00C63F06"/>
    <w:rsid w:val="00C91E48"/>
    <w:rsid w:val="00CB36DF"/>
    <w:rsid w:val="00CC19CE"/>
    <w:rsid w:val="00CE7A70"/>
    <w:rsid w:val="00CF4920"/>
    <w:rsid w:val="00DD61BC"/>
    <w:rsid w:val="00DE48D9"/>
    <w:rsid w:val="00E1375B"/>
    <w:rsid w:val="00E35C9E"/>
    <w:rsid w:val="00E50BFD"/>
    <w:rsid w:val="00E85DED"/>
    <w:rsid w:val="00E91CDB"/>
    <w:rsid w:val="00F02E46"/>
    <w:rsid w:val="00F40589"/>
    <w:rsid w:val="00FD35FD"/>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9EBA"/>
  <w15:chartTrackingRefBased/>
  <w15:docId w15:val="{BA9E352D-780C-4D74-8F86-4A9BACCC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BFD"/>
    <w:pPr>
      <w:spacing w:after="0" w:line="240" w:lineRule="auto"/>
    </w:pPr>
  </w:style>
  <w:style w:type="paragraph" w:styleId="Header">
    <w:name w:val="header"/>
    <w:basedOn w:val="Normal"/>
    <w:link w:val="HeaderChar"/>
    <w:uiPriority w:val="99"/>
    <w:unhideWhenUsed/>
    <w:rsid w:val="00E5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FD"/>
  </w:style>
  <w:style w:type="table" w:styleId="TableGrid">
    <w:name w:val="Table Grid"/>
    <w:basedOn w:val="TableNormal"/>
    <w:uiPriority w:val="39"/>
    <w:rsid w:val="00E5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3D1"/>
    <w:pPr>
      <w:ind w:left="720"/>
      <w:contextualSpacing/>
    </w:pPr>
  </w:style>
  <w:style w:type="paragraph" w:styleId="BalloonText">
    <w:name w:val="Balloon Text"/>
    <w:basedOn w:val="Normal"/>
    <w:link w:val="BalloonTextChar"/>
    <w:uiPriority w:val="99"/>
    <w:semiHidden/>
    <w:unhideWhenUsed/>
    <w:rsid w:val="00812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C6A"/>
    <w:rPr>
      <w:rFonts w:ascii="Segoe UI" w:hAnsi="Segoe UI" w:cs="Segoe UI"/>
      <w:sz w:val="18"/>
      <w:szCs w:val="18"/>
    </w:rPr>
  </w:style>
  <w:style w:type="character" w:styleId="PlaceholderText">
    <w:name w:val="Placeholder Text"/>
    <w:basedOn w:val="DefaultParagraphFont"/>
    <w:uiPriority w:val="99"/>
    <w:semiHidden/>
    <w:rsid w:val="00B02B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0e806270-d121-4cfa-8b9b-1627ac8bf0dd" xsi:nil="true"/>
    <Templates xmlns="0e806270-d121-4cfa-8b9b-1627ac8bf0dd" xsi:nil="true"/>
    <Self_Registration_Enabled xmlns="0e806270-d121-4cfa-8b9b-1627ac8bf0dd" xsi:nil="true"/>
    <Student_Groups xmlns="0e806270-d121-4cfa-8b9b-1627ac8bf0dd">
      <UserInfo>
        <DisplayName/>
        <AccountId xsi:nil="true"/>
        <AccountType/>
      </UserInfo>
    </Student_Groups>
    <AppVersion xmlns="0e806270-d121-4cfa-8b9b-1627ac8bf0dd" xsi:nil="true"/>
    <Invited_Teachers xmlns="0e806270-d121-4cfa-8b9b-1627ac8bf0dd" xsi:nil="true"/>
    <CultureName xmlns="0e806270-d121-4cfa-8b9b-1627ac8bf0dd" xsi:nil="true"/>
    <Students xmlns="0e806270-d121-4cfa-8b9b-1627ac8bf0dd">
      <UserInfo>
        <DisplayName/>
        <AccountId xsi:nil="true"/>
        <AccountType/>
      </UserInfo>
    </Students>
    <TeamsChannelId xmlns="0e806270-d121-4cfa-8b9b-1627ac8bf0dd" xsi:nil="true"/>
    <Has_Teacher_Only_SectionGroup xmlns="0e806270-d121-4cfa-8b9b-1627ac8bf0dd" xsi:nil="true"/>
    <FolderType xmlns="0e806270-d121-4cfa-8b9b-1627ac8bf0dd" xsi:nil="true"/>
    <Owner xmlns="0e806270-d121-4cfa-8b9b-1627ac8bf0dd">
      <UserInfo>
        <DisplayName/>
        <AccountId xsi:nil="true"/>
        <AccountType/>
      </UserInfo>
    </Owner>
    <IsNotebookLocked xmlns="0e806270-d121-4cfa-8b9b-1627ac8bf0dd" xsi:nil="true"/>
    <Is_Collaboration_Space_Locked xmlns="0e806270-d121-4cfa-8b9b-1627ac8bf0dd" xsi:nil="true"/>
    <NotebookType xmlns="0e806270-d121-4cfa-8b9b-1627ac8bf0dd" xsi:nil="true"/>
    <Teachers xmlns="0e806270-d121-4cfa-8b9b-1627ac8bf0dd">
      <UserInfo>
        <DisplayName/>
        <AccountId xsi:nil="true"/>
        <AccountType/>
      </UserInfo>
    </Teachers>
    <DefaultSectionNames xmlns="0e806270-d121-4cfa-8b9b-1627ac8bf0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EBAAB79ACCC74BB7EF086B3AE90D65" ma:contentTypeVersion="30" ma:contentTypeDescription="Create a new document." ma:contentTypeScope="" ma:versionID="d75aabb936c63e8ad55a13b33566b566">
  <xsd:schema xmlns:xsd="http://www.w3.org/2001/XMLSchema" xmlns:xs="http://www.w3.org/2001/XMLSchema" xmlns:p="http://schemas.microsoft.com/office/2006/metadata/properties" xmlns:ns3="83c86a63-cfa1-41ab-9d88-bd294eaf28f2" xmlns:ns4="0e806270-d121-4cfa-8b9b-1627ac8bf0dd" targetNamespace="http://schemas.microsoft.com/office/2006/metadata/properties" ma:root="true" ma:fieldsID="ffacf26b1b4ee22c7e87f498a8edca4e" ns3:_="" ns4:_="">
    <xsd:import namespace="83c86a63-cfa1-41ab-9d88-bd294eaf28f2"/>
    <xsd:import namespace="0e806270-d121-4cfa-8b9b-1627ac8bf0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86a63-cfa1-41ab-9d88-bd294eaf28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06270-d121-4cfa-8b9b-1627ac8bf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D6972-2325-49E0-8810-000EDC573330}">
  <ds:schemaRefs>
    <ds:schemaRef ds:uri="http://schemas.microsoft.com/sharepoint/v3/contenttype/forms"/>
  </ds:schemaRefs>
</ds:datastoreItem>
</file>

<file path=customXml/itemProps2.xml><?xml version="1.0" encoding="utf-8"?>
<ds:datastoreItem xmlns:ds="http://schemas.openxmlformats.org/officeDocument/2006/customXml" ds:itemID="{F6FBB369-5B09-4368-A94D-B050D244105B}">
  <ds:schemaRefs>
    <ds:schemaRef ds:uri="http://schemas.microsoft.com/office/2006/metadata/properties"/>
    <ds:schemaRef ds:uri="http://schemas.microsoft.com/office/infopath/2007/PartnerControls"/>
    <ds:schemaRef ds:uri="0e806270-d121-4cfa-8b9b-1627ac8bf0dd"/>
  </ds:schemaRefs>
</ds:datastoreItem>
</file>

<file path=customXml/itemProps3.xml><?xml version="1.0" encoding="utf-8"?>
<ds:datastoreItem xmlns:ds="http://schemas.openxmlformats.org/officeDocument/2006/customXml" ds:itemID="{7B6889D0-ED5D-4677-B2DA-752AB8C6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86a63-cfa1-41ab-9d88-bd294eaf28f2"/>
    <ds:schemaRef ds:uri="0e806270-d121-4cfa-8b9b-1627ac8b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McCabe</dc:creator>
  <cp:keywords/>
  <dc:description/>
  <cp:lastModifiedBy>Joel Howell</cp:lastModifiedBy>
  <cp:revision>4</cp:revision>
  <cp:lastPrinted>2022-10-26T16:32:00Z</cp:lastPrinted>
  <dcterms:created xsi:type="dcterms:W3CDTF">2022-12-14T19:59:00Z</dcterms:created>
  <dcterms:modified xsi:type="dcterms:W3CDTF">2023-02-09T16:02:00Z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0x010100C8EBAAB79ACCC74BB7EF086B3AE90D65</vt:lpwstr>
  </property>
</Properties>
</file>